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15 155146.png屏幕截图 2025-05-15 15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15 155146.png屏幕截图 2025-05-15 155146"/>
                    <pic:cNvPicPr>
                      <a:picLocks noChangeAspect="1"/>
                    </pic:cNvPicPr>
                  </pic:nvPicPr>
                  <pic:blipFill>
                    <a:blip r:embed="rId6"/>
                    <a:srcRect t="687" b="68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《特斯拉密档：揭秘马斯克的权力与谎言帝国》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THE TESLA FILES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 INSIDE ELON MUSK</w:t>
      </w:r>
      <w:r>
        <w:rPr>
          <w:rFonts w:hint="default"/>
          <w:b/>
          <w:bCs/>
          <w:i w:val="0"/>
          <w:iCs/>
          <w:color w:val="000000"/>
          <w:szCs w:val="21"/>
          <w:highlight w:val="none"/>
          <w:lang w:val="en-US" w:eastAsia="zh-CN"/>
        </w:rPr>
        <w:t>’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S EMPIRE OF POWER AND DECEPTION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Sönke Iwersen 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and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Michael Verfürden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PRH UK, Michael Joseph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352页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7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大众社科/非小说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210DC64">
      <w:pPr>
        <w:ind w:firstLine="422" w:firstLineChars="200"/>
        <w:rPr>
          <w:rFonts w:hint="eastAsia"/>
          <w:b/>
          <w:bCs w:val="0"/>
          <w:kern w:val="0"/>
          <w:szCs w:val="21"/>
        </w:rPr>
      </w:pPr>
      <w:r>
        <w:rPr>
          <w:rFonts w:hint="eastAsia"/>
          <w:b/>
          <w:bCs w:val="0"/>
          <w:kern w:val="0"/>
          <w:szCs w:val="21"/>
        </w:rPr>
        <w:t>一位内部举报人、一份100GB的机密文件泄露、一家陷入危机的公司——这是一场揭露特斯拉真相的斗争故事。</w:t>
      </w:r>
    </w:p>
    <w:p w14:paraId="16FA97B6">
      <w:pPr>
        <w:rPr>
          <w:rFonts w:hint="eastAsia"/>
          <w:bCs/>
          <w:kern w:val="0"/>
          <w:szCs w:val="21"/>
        </w:rPr>
      </w:pPr>
    </w:p>
    <w:p w14:paraId="22ED392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埃隆·马斯克，这位自封为“拯救文明”的救世主、誓言带领人类迈入电动车新时代的天才，是当今世界上最富有的人之一。但一位内部举报者、一份100GB的特斯拉机密文件泄露，以及两位调查记者，揭开了这个光鲜表象背后的惊人真相：马斯克工厂中异常频繁的工伤事故、特斯拉自动驾驶软件中的严重缺陷、一个充斥着恐惧与欺骗的企业文化，以及数不清的跳票承诺。</w:t>
      </w:r>
    </w:p>
    <w:p w14:paraId="7FCA6731">
      <w:pPr>
        <w:rPr>
          <w:rFonts w:hint="eastAsia"/>
          <w:bCs/>
          <w:kern w:val="0"/>
          <w:szCs w:val="21"/>
        </w:rPr>
      </w:pPr>
    </w:p>
    <w:p w14:paraId="77E35BB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举报人分享的这100GB数据，以及随后与众多现任和前任员工进行的大量访谈，揭示了关于这家公司令人震惊的事实。数据显示，特斯拉每年“更换”20%的员工，其员工流动率是同行业公司的30倍（2021年，特斯拉更换了40%的员工，而大众汽车的年均流动率仅为1%）。报告还揭露了难以忍受的工作条件、对员工的监控、有毒的企业文化，以及一个由一位极度怪异的人物主导、具有危险“救世主”色彩的企业宗教氛围。</w:t>
      </w:r>
    </w:p>
    <w:p w14:paraId="3D30BF85">
      <w:pPr>
        <w:rPr>
          <w:rFonts w:hint="eastAsia"/>
          <w:bCs/>
          <w:kern w:val="0"/>
          <w:szCs w:val="21"/>
        </w:rPr>
      </w:pPr>
    </w:p>
    <w:p w14:paraId="166FC179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就像马斯克本人一样，特斯拉也建立在各种矛盾之上。数据泄露显示，公司在诸如员工薪酬等敏感信息上的管理极为松懈，但却又对真正应该公开的数据讳莫如深——即便是在法庭命令之下也拒不提供：</w:t>
      </w:r>
      <w:r>
        <w:rPr>
          <w:rFonts w:hint="eastAsia"/>
          <w:bCs/>
          <w:kern w:val="0"/>
          <w:szCs w:val="21"/>
          <w:lang w:val="en-US" w:eastAsia="zh-CN"/>
        </w:rPr>
        <w:t>比如</w:t>
      </w:r>
      <w:r>
        <w:rPr>
          <w:rFonts w:hint="eastAsia"/>
          <w:bCs/>
          <w:kern w:val="0"/>
          <w:szCs w:val="21"/>
        </w:rPr>
        <w:t>那些发生致命事故时，车辆本身所记录的自动驾驶数据。特斯拉的汽车在功能上存在诸多严重问题，而最具争议的，恰恰是马斯克一直大力宣传、用以抬高股价的“自动驾驶”功能。如今，特朗普甚至提出要取消关于自动驾驶系统事故的强制报告制度。</w:t>
      </w:r>
    </w:p>
    <w:p w14:paraId="3A73A3A8">
      <w:pPr>
        <w:rPr>
          <w:rFonts w:hint="eastAsia"/>
          <w:bCs/>
          <w:kern w:val="0"/>
          <w:szCs w:val="21"/>
          <w:lang w:val="en-US" w:eastAsia="zh-CN"/>
        </w:rPr>
      </w:pPr>
    </w:p>
    <w:p w14:paraId="50EEEE79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bookmarkStart w:id="1" w:name="_GoBack"/>
      <w:bookmarkEnd w:id="1"/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E9576A8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宋克·伊沃森（Sönke Iwersen）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德国顶级财经报纸《商报》的资深记者，自2012年以来领导调查报道团队。他以精准揭露复杂故事而闻名，曾三度获得“守望者奖”，并荣获屠霍尔斯基文学新闻奖和德国记者奖。伊沃森曾被评为“年度财经记者”，并在乔治·冯·霍尔茨布林克财经记者学院任教，同时主持广受好评的播客节目《商报罪案》，在其中结合了严谨的调查精神与引人入胜的叙事能力。</w:t>
      </w:r>
    </w:p>
    <w:p w14:paraId="7BA8328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72B4C2D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迈克尔·费尔福登（Michael Verfürden）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商报》知名的调查记者，以其对肉类行业违规行为、可疑房地产操作以及针对企业的网络攻击等问题的深度报道而闻名。他对“德国支付巨头Wirecard丑闻”的不懈调查甚至揭露出连德国执法机构都未曾发现的秘密。费尔福登在乔治·冯·霍尔茨布林克财经记者学院教授网络空间研究方法，擅长将传统调查技巧与先进的数字工具相结合。</w:t>
      </w:r>
    </w:p>
    <w:p w14:paraId="755FC88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F2EDEE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775D9D"/>
    <w:rsid w:val="0A21533C"/>
    <w:rsid w:val="0A8F3F31"/>
    <w:rsid w:val="0AC20A24"/>
    <w:rsid w:val="0C0008F4"/>
    <w:rsid w:val="0C3C7AF6"/>
    <w:rsid w:val="0E6A6913"/>
    <w:rsid w:val="10FE7F2B"/>
    <w:rsid w:val="197C1640"/>
    <w:rsid w:val="1BA86C22"/>
    <w:rsid w:val="2C0B6F0E"/>
    <w:rsid w:val="2D4F061B"/>
    <w:rsid w:val="2DA34CE1"/>
    <w:rsid w:val="39B527DE"/>
    <w:rsid w:val="3AE04ADC"/>
    <w:rsid w:val="3C1934F8"/>
    <w:rsid w:val="432C279F"/>
    <w:rsid w:val="441A280A"/>
    <w:rsid w:val="464C55BD"/>
    <w:rsid w:val="46B43896"/>
    <w:rsid w:val="576F5E85"/>
    <w:rsid w:val="60657A93"/>
    <w:rsid w:val="60B3492E"/>
    <w:rsid w:val="68EE2E29"/>
    <w:rsid w:val="6AEB37C3"/>
    <w:rsid w:val="6E9D4652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1184</Words>
  <Characters>1597</Characters>
  <Lines>25</Lines>
  <Paragraphs>7</Paragraphs>
  <TotalTime>188</TotalTime>
  <ScaleCrop>false</ScaleCrop>
  <LinksUpToDate>false</LinksUpToDate>
  <CharactersWithSpaces>1640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2025-05-16T01:16:53Z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