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04 140922.png屏幕截图 2025-05-04 14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04 140922.png屏幕截图 2025-05-04 140922"/>
                    <pic:cNvPicPr>
                      <a:picLocks noChangeAspect="1"/>
                    </pic:cNvPicPr>
                  </pic:nvPicPr>
                  <pic:blipFill>
                    <a:blip r:embed="rId6"/>
                    <a:srcRect l="6911" r="6911"/>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《太阳与空间物理新十年：守护人类太空家园的探索之旅》</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Next Decade of Discovery in Solar and Space Physics</w:t>
      </w:r>
      <w:r>
        <w:rPr>
          <w:rFonts w:hint="eastAsia"/>
          <w:b/>
          <w:bCs/>
          <w:i/>
          <w:color w:val="000000"/>
          <w:szCs w:val="21"/>
          <w:highlight w:val="none"/>
          <w:lang w:val="en-US" w:eastAsia="zh-CN"/>
        </w:rPr>
        <w:t xml:space="preserve">: </w:t>
      </w:r>
      <w:r>
        <w:rPr>
          <w:rFonts w:hint="eastAsia"/>
          <w:b/>
          <w:bCs/>
          <w:i/>
          <w:color w:val="000000"/>
          <w:szCs w:val="21"/>
          <w:highlight w:val="none"/>
        </w:rPr>
        <w:t>Exploring and Safeguarding Humanity's Home in Space</w:t>
      </w:r>
    </w:p>
    <w:p w14:paraId="579FBB47">
      <w:pPr>
        <w:tabs>
          <w:tab w:val="left" w:pos="341"/>
          <w:tab w:val="left" w:pos="5235"/>
        </w:tabs>
        <w:jc w:val="left"/>
        <w:rPr>
          <w:b/>
          <w:bCs/>
          <w:color w:val="000000"/>
          <w:szCs w:val="21"/>
          <w:highlight w:val="none"/>
        </w:rPr>
      </w:pPr>
      <w:r>
        <w:rPr>
          <w:b/>
          <w:bCs/>
          <w:color w:val="000000"/>
          <w:szCs w:val="21"/>
          <w:highlight w:val="none"/>
        </w:rPr>
        <w:t>作    者：</w:t>
      </w:r>
      <w:r>
        <w:rPr>
          <w:rFonts w:hint="eastAsia"/>
          <w:b/>
          <w:bCs/>
          <w:color w:val="000000"/>
          <w:szCs w:val="21"/>
          <w:highlight w:val="none"/>
        </w:rPr>
        <w:t>Committee on a Decadal Survey for Solar and Space Physics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National Academies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792</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24</w:t>
      </w:r>
      <w:r>
        <w:rPr>
          <w:b/>
          <w:bCs/>
          <w:color w:val="000000"/>
          <w:szCs w:val="21"/>
          <w:highlight w:val="none"/>
        </w:rPr>
        <w:t>年</w:t>
      </w:r>
      <w:r>
        <w:rPr>
          <w:rFonts w:hint="eastAsia"/>
          <w:b/>
          <w:bCs/>
          <w:color w:val="000000"/>
          <w:szCs w:val="21"/>
          <w:highlight w:val="none"/>
          <w:lang w:val="en-US" w:eastAsia="zh-CN"/>
        </w:rPr>
        <w:t>4</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科普</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0F2E7BE8">
      <w:pPr>
        <w:ind w:firstLine="420" w:firstLineChars="200"/>
        <w:rPr>
          <w:rFonts w:hint="eastAsia"/>
          <w:bCs/>
          <w:kern w:val="0"/>
          <w:szCs w:val="21"/>
        </w:rPr>
      </w:pPr>
      <w:r>
        <w:rPr>
          <w:rFonts w:hint="eastAsia"/>
          <w:bCs/>
          <w:kern w:val="0"/>
          <w:szCs w:val="21"/>
        </w:rPr>
        <w:t>在太阳与空间物理学领域取得的突破性进展，为我们深入理解太阳上的动态物理过程及其对地球、近地空间环境、太阳系内其他行星乃至更遥远宇宙的影响提供了关键见解。展望未来十年，这一领域的发现将进一步拓展我们对宇宙的认知，并帮助我们更好地应对空间天气事件对关键系统和人类本身的潜在影响。</w:t>
      </w:r>
    </w:p>
    <w:p w14:paraId="5C5D5D1B">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《太阳与空间物理新十年</w:t>
      </w:r>
      <w:bookmarkStart w:id="1" w:name="_GoBack"/>
      <w:bookmarkEnd w:id="1"/>
      <w:r>
        <w:rPr>
          <w:rFonts w:hint="eastAsia"/>
          <w:bCs/>
          <w:kern w:val="0"/>
          <w:szCs w:val="21"/>
        </w:rPr>
        <w:t>》是美国国家科学院的十年评估调查报告，提出了一项以优先级排序的基础与应用研究战略，旨在推进人类对日球层、空间天气起源、太阳与太阳系其他天体的相互作用，以及星际与行星际介质的科学理解。</w:t>
      </w:r>
    </w:p>
    <w:p w14:paraId="6BD805E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078263F">
      <w:pPr>
        <w:ind w:right="420" w:firstLine="422" w:firstLineChars="200"/>
        <w:rPr>
          <w:rFonts w:hint="eastAsia"/>
          <w:b/>
          <w:bCs/>
          <w:color w:val="000000"/>
          <w:szCs w:val="21"/>
          <w:lang w:val="en-US" w:eastAsia="zh-CN"/>
        </w:rPr>
      </w:pPr>
      <w:r>
        <w:rPr>
          <w:rFonts w:hint="eastAsia"/>
          <w:b/>
          <w:bCs/>
          <w:color w:val="000000"/>
          <w:szCs w:val="21"/>
          <w:lang w:val="en-US" w:eastAsia="zh-CN"/>
        </w:rPr>
        <w:t>十年评估调查委员会（Committee on a Decadal Survey for Solar and Space Physics）</w:t>
      </w:r>
      <w:r>
        <w:rPr>
          <w:rFonts w:hint="eastAsia"/>
          <w:b w:val="0"/>
          <w:bCs w:val="0"/>
          <w:color w:val="000000"/>
          <w:szCs w:val="21"/>
          <w:lang w:val="en-US" w:eastAsia="zh-CN"/>
        </w:rPr>
        <w:t>（简称“调查委员会”）由美国国家科学院、工程院与医学院设立，旨在制定一项全面的科学与任务战略，指导未来约自2024年起的十年内太阳与空间物理学（即日球物理学）领域的研究与应用工作。调查委员会将在国家科学院指定的研究小组、非正式工作组以及太阳与空间物理学界的意见基础上开展工作，提出达成共识的建议，以推动该领域在当前十年中的发展与拓展前沿，并为未来数十年的持续进步奠定基础。</w:t>
      </w:r>
      <w:r>
        <w:rPr>
          <w:rFonts w:hint="eastAsia"/>
          <w:b/>
          <w:bCs/>
          <w:color w:val="000000"/>
          <w:szCs w:val="21"/>
          <w:lang w:val="en-US" w:eastAsia="zh-CN"/>
        </w:rPr>
        <w:t xml:space="preserve"> </w:t>
      </w:r>
    </w:p>
    <w:p w14:paraId="03B27C16">
      <w:pPr>
        <w:ind w:right="420" w:firstLine="422" w:firstLineChars="200"/>
        <w:rPr>
          <w:rFonts w:hint="eastAsia"/>
          <w:b/>
          <w:bCs/>
          <w:color w:val="000000"/>
          <w:szCs w:val="21"/>
          <w:lang w:val="en-US" w:eastAsia="zh-CN"/>
        </w:rPr>
      </w:pPr>
    </w:p>
    <w:p w14:paraId="5975723C">
      <w:pPr>
        <w:ind w:right="420"/>
        <w:rPr>
          <w:rFonts w:hint="eastAsia"/>
          <w:b/>
          <w:bCs/>
          <w:color w:val="000000"/>
          <w:szCs w:val="21"/>
          <w:lang w:val="en-US" w:eastAsia="zh-CN"/>
        </w:rPr>
      </w:pPr>
      <w:r>
        <w:rPr>
          <w:rFonts w:hint="eastAsia"/>
          <w:b/>
          <w:bCs/>
          <w:color w:val="000000"/>
          <w:szCs w:val="21"/>
          <w:lang w:val="en-US" w:eastAsia="zh-CN"/>
        </w:rPr>
        <w:t>媒体评价：</w:t>
      </w:r>
    </w:p>
    <w:p w14:paraId="3B90791E">
      <w:pPr>
        <w:ind w:right="420"/>
        <w:rPr>
          <w:rFonts w:hint="eastAsia"/>
          <w:b/>
          <w:bCs/>
          <w:color w:val="000000"/>
          <w:szCs w:val="21"/>
          <w:lang w:val="en-US" w:eastAsia="zh-CN"/>
        </w:rPr>
      </w:pPr>
    </w:p>
    <w:p w14:paraId="224573FF">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太阳与空间物理学领域正处于一个关键转折点。我们在未来几年内有机会开展一些真正令人兴奋的科学研究——既是为了科学本身，也是为了实质性提升我们对空间天气等现象的理解。研究这个由多个系统组成的系统对社会、基础设施和健康的意义日益重大，它将在地球上以及我们探索太阳系的过程中产生切实影响。”</w:t>
      </w:r>
    </w:p>
    <w:p w14:paraId="07EEF500">
      <w:pPr>
        <w:ind w:right="420"/>
        <w:jc w:val="right"/>
        <w:rPr>
          <w:rFonts w:hint="default"/>
          <w:b w:val="0"/>
          <w:bCs w:val="0"/>
          <w:color w:val="000000"/>
          <w:szCs w:val="21"/>
          <w:lang w:val="en-US" w:eastAsia="zh-CN"/>
        </w:rPr>
      </w:pPr>
      <w:r>
        <w:rPr>
          <w:rFonts w:hint="default"/>
          <w:b w:val="0"/>
          <w:bCs w:val="0"/>
          <w:color w:val="000000"/>
          <w:szCs w:val="21"/>
          <w:lang w:val="en-US" w:eastAsia="zh-CN"/>
        </w:rPr>
        <w:t>——罗宾·米兰（Robyn Millan），达特茅斯学院玛格丽特·安妮与爱德华·利德荣誉物理与天文学教授，本报告作者委员会共同主席</w:t>
      </w:r>
    </w:p>
    <w:p w14:paraId="5B2028F1">
      <w:pPr>
        <w:ind w:right="420" w:firstLine="420" w:firstLineChars="200"/>
        <w:rPr>
          <w:rFonts w:hint="eastAsia"/>
          <w:b w:val="0"/>
          <w:bCs w:val="0"/>
          <w:color w:val="000000"/>
          <w:szCs w:val="21"/>
          <w:lang w:val="en-US" w:eastAsia="zh-CN"/>
        </w:rPr>
      </w:pPr>
    </w:p>
    <w:p w14:paraId="519939F2">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4DE395B6">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7256D355">
      <w:pPr>
        <w:ind w:right="420"/>
        <w:rPr>
          <w:rFonts w:hint="eastAsia"/>
          <w:b w:val="0"/>
          <w:bCs w:val="0"/>
          <w:color w:val="000000"/>
          <w:szCs w:val="21"/>
          <w:lang w:val="en-US" w:eastAsia="zh-CN"/>
        </w:rPr>
      </w:pPr>
      <w:r>
        <w:rPr>
          <w:rFonts w:hint="eastAsia"/>
          <w:b w:val="0"/>
          <w:bCs w:val="0"/>
          <w:color w:val="000000"/>
          <w:szCs w:val="21"/>
          <w:lang w:val="en-US" w:eastAsia="zh-CN"/>
        </w:rPr>
        <w:t>摘要</w:t>
      </w:r>
    </w:p>
    <w:p w14:paraId="5302085F">
      <w:pPr>
        <w:ind w:right="420"/>
        <w:rPr>
          <w:rFonts w:hint="eastAsia"/>
          <w:b w:val="0"/>
          <w:bCs w:val="0"/>
          <w:color w:val="000000"/>
          <w:szCs w:val="21"/>
          <w:lang w:val="en-US" w:eastAsia="zh-CN"/>
        </w:rPr>
      </w:pPr>
      <w:r>
        <w:rPr>
          <w:rFonts w:hint="eastAsia"/>
          <w:b w:val="0"/>
          <w:bCs w:val="0"/>
          <w:color w:val="000000"/>
          <w:szCs w:val="21"/>
          <w:lang w:val="en-US" w:eastAsia="zh-CN"/>
        </w:rPr>
        <w:t>第1章：太阳与空间物理学</w:t>
      </w:r>
    </w:p>
    <w:p w14:paraId="03BBC7B9">
      <w:pPr>
        <w:ind w:right="420"/>
        <w:rPr>
          <w:rFonts w:hint="eastAsia"/>
          <w:b w:val="0"/>
          <w:bCs w:val="0"/>
          <w:color w:val="000000"/>
          <w:szCs w:val="21"/>
          <w:lang w:val="en-US" w:eastAsia="zh-CN"/>
        </w:rPr>
      </w:pPr>
      <w:r>
        <w:rPr>
          <w:rFonts w:hint="eastAsia"/>
          <w:b w:val="0"/>
          <w:bCs w:val="0"/>
          <w:color w:val="000000"/>
          <w:szCs w:val="21"/>
          <w:lang w:val="en-US" w:eastAsia="zh-CN"/>
        </w:rPr>
        <w:t>第2章：科学的新前沿与新兴方向</w:t>
      </w:r>
    </w:p>
    <w:p w14:paraId="002B47E6">
      <w:pPr>
        <w:ind w:right="420"/>
        <w:rPr>
          <w:rFonts w:hint="eastAsia"/>
          <w:b w:val="0"/>
          <w:bCs w:val="0"/>
          <w:color w:val="000000"/>
          <w:szCs w:val="21"/>
          <w:lang w:val="en-US" w:eastAsia="zh-CN"/>
        </w:rPr>
      </w:pPr>
      <w:r>
        <w:rPr>
          <w:rFonts w:hint="eastAsia"/>
          <w:b w:val="0"/>
          <w:bCs w:val="0"/>
          <w:color w:val="000000"/>
          <w:szCs w:val="21"/>
          <w:lang w:val="en-US" w:eastAsia="zh-CN"/>
        </w:rPr>
        <w:t>第3章：为人类服务的太阳与空间物理学</w:t>
      </w:r>
    </w:p>
    <w:p w14:paraId="5E4125A8">
      <w:pPr>
        <w:ind w:right="420"/>
        <w:rPr>
          <w:rFonts w:hint="eastAsia"/>
          <w:b w:val="0"/>
          <w:bCs w:val="0"/>
          <w:color w:val="000000"/>
          <w:szCs w:val="21"/>
          <w:lang w:val="en-US" w:eastAsia="zh-CN"/>
        </w:rPr>
      </w:pPr>
      <w:r>
        <w:rPr>
          <w:rFonts w:hint="eastAsia"/>
          <w:b w:val="0"/>
          <w:bCs w:val="0"/>
          <w:color w:val="000000"/>
          <w:szCs w:val="21"/>
          <w:lang w:val="en-US" w:eastAsia="zh-CN"/>
        </w:rPr>
        <w:t>第4章：迈向繁荣发展的太阳与空间物理学研究群体</w:t>
      </w:r>
    </w:p>
    <w:p w14:paraId="607A2FCB">
      <w:pPr>
        <w:ind w:right="420"/>
        <w:rPr>
          <w:rFonts w:hint="eastAsia"/>
          <w:b w:val="0"/>
          <w:bCs w:val="0"/>
          <w:color w:val="000000"/>
          <w:szCs w:val="21"/>
          <w:lang w:val="en-US" w:eastAsia="zh-CN"/>
        </w:rPr>
      </w:pPr>
      <w:r>
        <w:rPr>
          <w:rFonts w:hint="eastAsia"/>
          <w:b w:val="0"/>
          <w:bCs w:val="0"/>
          <w:color w:val="000000"/>
          <w:szCs w:val="21"/>
          <w:lang w:val="en-US" w:eastAsia="zh-CN"/>
        </w:rPr>
        <w:t>第5章：综合研究战略：日球系统实验室与配套研究与技术</w:t>
      </w:r>
    </w:p>
    <w:p w14:paraId="4EFD456C">
      <w:pPr>
        <w:ind w:right="420"/>
        <w:rPr>
          <w:rFonts w:hint="eastAsia"/>
          <w:b w:val="0"/>
          <w:bCs w:val="0"/>
          <w:color w:val="000000"/>
          <w:szCs w:val="21"/>
          <w:lang w:val="en-US" w:eastAsia="zh-CN"/>
        </w:rPr>
      </w:pPr>
      <w:r>
        <w:rPr>
          <w:rFonts w:hint="eastAsia"/>
          <w:b w:val="0"/>
          <w:bCs w:val="0"/>
          <w:color w:val="000000"/>
          <w:szCs w:val="21"/>
          <w:lang w:val="en-US" w:eastAsia="zh-CN"/>
        </w:rPr>
        <w:t>第6章：研究战略与预算影响总结</w:t>
      </w:r>
    </w:p>
    <w:p w14:paraId="47E750B6">
      <w:pPr>
        <w:ind w:right="420"/>
        <w:rPr>
          <w:rFonts w:hint="eastAsia"/>
          <w:b w:val="0"/>
          <w:bCs w:val="0"/>
          <w:color w:val="000000"/>
          <w:szCs w:val="21"/>
          <w:lang w:val="en-US" w:eastAsia="zh-CN"/>
        </w:rPr>
      </w:pPr>
    </w:p>
    <w:p w14:paraId="053571AA">
      <w:pPr>
        <w:ind w:right="420"/>
        <w:rPr>
          <w:rFonts w:hint="eastAsia"/>
          <w:b w:val="0"/>
          <w:bCs w:val="0"/>
          <w:color w:val="000000"/>
          <w:szCs w:val="21"/>
          <w:lang w:val="en-US" w:eastAsia="zh-CN"/>
        </w:rPr>
      </w:pPr>
      <w:r>
        <w:rPr>
          <w:rFonts w:hint="eastAsia"/>
          <w:b w:val="0"/>
          <w:bCs w:val="0"/>
          <w:color w:val="000000"/>
          <w:szCs w:val="21"/>
          <w:lang w:val="en-US" w:eastAsia="zh-CN"/>
        </w:rPr>
        <w:t>附录</w:t>
      </w:r>
    </w:p>
    <w:p w14:paraId="4C912BCB">
      <w:pPr>
        <w:ind w:right="420"/>
        <w:rPr>
          <w:rFonts w:hint="eastAsia"/>
          <w:b w:val="0"/>
          <w:bCs w:val="0"/>
          <w:color w:val="000000"/>
          <w:szCs w:val="21"/>
          <w:lang w:val="en-US" w:eastAsia="zh-CN"/>
        </w:rPr>
      </w:pPr>
      <w:r>
        <w:rPr>
          <w:rFonts w:hint="eastAsia"/>
          <w:b w:val="0"/>
          <w:bCs w:val="0"/>
          <w:color w:val="000000"/>
          <w:szCs w:val="21"/>
          <w:lang w:val="en-US" w:eastAsia="zh-CN"/>
        </w:rPr>
        <w:t>附录A：任务说明</w:t>
      </w:r>
    </w:p>
    <w:p w14:paraId="0CC71D27">
      <w:pPr>
        <w:ind w:right="420"/>
        <w:rPr>
          <w:rFonts w:hint="eastAsia"/>
          <w:b w:val="0"/>
          <w:bCs w:val="0"/>
          <w:color w:val="000000"/>
          <w:szCs w:val="21"/>
          <w:lang w:val="en-US" w:eastAsia="zh-CN"/>
        </w:rPr>
      </w:pPr>
      <w:r>
        <w:rPr>
          <w:rFonts w:hint="eastAsia"/>
          <w:b w:val="0"/>
          <w:bCs w:val="0"/>
          <w:color w:val="000000"/>
          <w:szCs w:val="21"/>
          <w:lang w:val="en-US" w:eastAsia="zh-CN"/>
        </w:rPr>
        <w:t>附录B：太阳与日球层物理小组报告</w:t>
      </w:r>
    </w:p>
    <w:p w14:paraId="715AA0D5">
      <w:pPr>
        <w:ind w:right="420"/>
        <w:rPr>
          <w:rFonts w:hint="eastAsia"/>
          <w:b w:val="0"/>
          <w:bCs w:val="0"/>
          <w:color w:val="000000"/>
          <w:szCs w:val="21"/>
          <w:lang w:val="en-US" w:eastAsia="zh-CN"/>
        </w:rPr>
      </w:pPr>
      <w:r>
        <w:rPr>
          <w:rFonts w:hint="eastAsia"/>
          <w:b w:val="0"/>
          <w:bCs w:val="0"/>
          <w:color w:val="000000"/>
          <w:szCs w:val="21"/>
          <w:lang w:val="en-US" w:eastAsia="zh-CN"/>
        </w:rPr>
        <w:t>附录C：磁层物理小组报告</w:t>
      </w:r>
    </w:p>
    <w:p w14:paraId="6F143B04">
      <w:pPr>
        <w:ind w:right="420"/>
        <w:rPr>
          <w:rFonts w:hint="eastAsia"/>
          <w:b w:val="0"/>
          <w:bCs w:val="0"/>
          <w:color w:val="000000"/>
          <w:szCs w:val="21"/>
          <w:lang w:val="en-US" w:eastAsia="zh-CN"/>
        </w:rPr>
      </w:pPr>
      <w:r>
        <w:rPr>
          <w:rFonts w:hint="eastAsia"/>
          <w:b w:val="0"/>
          <w:bCs w:val="0"/>
          <w:color w:val="000000"/>
          <w:szCs w:val="21"/>
          <w:lang w:val="en-US" w:eastAsia="zh-CN"/>
        </w:rPr>
        <w:t>附录D：电离层、热层与中间层物理小组报告</w:t>
      </w:r>
    </w:p>
    <w:p w14:paraId="7606FC8B">
      <w:pPr>
        <w:ind w:right="420"/>
        <w:rPr>
          <w:rFonts w:hint="eastAsia"/>
          <w:b w:val="0"/>
          <w:bCs w:val="0"/>
          <w:color w:val="000000"/>
          <w:szCs w:val="21"/>
          <w:lang w:val="en-US" w:eastAsia="zh-CN"/>
        </w:rPr>
      </w:pPr>
      <w:r>
        <w:rPr>
          <w:rFonts w:hint="eastAsia"/>
          <w:b w:val="0"/>
          <w:bCs w:val="0"/>
          <w:color w:val="000000"/>
          <w:szCs w:val="21"/>
          <w:lang w:val="en-US" w:eastAsia="zh-CN"/>
        </w:rPr>
        <w:t>附录E：空间天气科学与应用小组报告</w:t>
      </w:r>
    </w:p>
    <w:p w14:paraId="7786964C">
      <w:pPr>
        <w:ind w:right="420"/>
        <w:rPr>
          <w:rFonts w:hint="eastAsia"/>
          <w:b w:val="0"/>
          <w:bCs w:val="0"/>
          <w:color w:val="000000"/>
          <w:szCs w:val="21"/>
          <w:lang w:val="en-US" w:eastAsia="zh-CN"/>
        </w:rPr>
      </w:pPr>
      <w:r>
        <w:rPr>
          <w:rFonts w:hint="eastAsia"/>
          <w:b w:val="0"/>
          <w:bCs w:val="0"/>
          <w:color w:val="000000"/>
          <w:szCs w:val="21"/>
          <w:lang w:val="en-US" w:eastAsia="zh-CN"/>
        </w:rPr>
        <w:t>附录F：职业发展状况小组报告：以人为本的太阳与空间物理学（太阳物理学）共同体愿景</w:t>
      </w:r>
    </w:p>
    <w:p w14:paraId="42E1562A">
      <w:pPr>
        <w:ind w:right="420"/>
        <w:rPr>
          <w:rFonts w:hint="eastAsia"/>
          <w:b w:val="0"/>
          <w:bCs w:val="0"/>
          <w:color w:val="000000"/>
          <w:szCs w:val="21"/>
          <w:lang w:val="en-US" w:eastAsia="zh-CN"/>
        </w:rPr>
      </w:pPr>
      <w:r>
        <w:rPr>
          <w:rFonts w:hint="eastAsia"/>
          <w:b w:val="0"/>
          <w:bCs w:val="0"/>
          <w:color w:val="000000"/>
          <w:szCs w:val="21"/>
          <w:lang w:val="en-US" w:eastAsia="zh-CN"/>
        </w:rPr>
        <w:t>附录G：技术、风险与成本评估</w:t>
      </w:r>
    </w:p>
    <w:p w14:paraId="4FC67D2F">
      <w:pPr>
        <w:ind w:right="420"/>
        <w:rPr>
          <w:rFonts w:hint="eastAsia"/>
          <w:b w:val="0"/>
          <w:bCs w:val="0"/>
          <w:color w:val="000000"/>
          <w:szCs w:val="21"/>
          <w:lang w:val="en-US" w:eastAsia="zh-CN"/>
        </w:rPr>
      </w:pPr>
      <w:r>
        <w:rPr>
          <w:rFonts w:hint="eastAsia"/>
          <w:b w:val="0"/>
          <w:bCs w:val="0"/>
          <w:color w:val="000000"/>
          <w:szCs w:val="21"/>
          <w:lang w:val="en-US" w:eastAsia="zh-CN"/>
        </w:rPr>
        <w:t>附录H：缩略语与简称</w:t>
      </w:r>
    </w:p>
    <w:p w14:paraId="4E554BC1">
      <w:pPr>
        <w:ind w:right="420"/>
        <w:rPr>
          <w:rFonts w:hint="eastAsia"/>
          <w:b/>
          <w:bCs/>
          <w:color w:val="000000"/>
          <w:szCs w:val="21"/>
          <w:lang w:val="en-US" w:eastAsia="zh-CN"/>
        </w:rPr>
      </w:pPr>
      <w:r>
        <w:rPr>
          <w:rFonts w:hint="eastAsia"/>
          <w:b w:val="0"/>
          <w:bCs w:val="0"/>
          <w:color w:val="000000"/>
          <w:szCs w:val="21"/>
          <w:lang w:val="en-US" w:eastAsia="zh-CN"/>
        </w:rPr>
        <w:t>附录I：委员会与小组成员简介</w:t>
      </w:r>
    </w:p>
    <w:p w14:paraId="6B178FE4">
      <w:pPr>
        <w:ind w:right="420"/>
        <w:rPr>
          <w:rFonts w:hint="eastAsia"/>
          <w:b/>
          <w:bCs/>
          <w:color w:val="000000"/>
          <w:szCs w:val="21"/>
          <w:lang w:val="en-US" w:eastAsia="zh-CN"/>
        </w:rPr>
      </w:pPr>
    </w:p>
    <w:p w14:paraId="31B88BAE">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F34128"/>
    <w:rsid w:val="0A8F3F31"/>
    <w:rsid w:val="0AC20A24"/>
    <w:rsid w:val="0C0008F4"/>
    <w:rsid w:val="0C3C7AF6"/>
    <w:rsid w:val="0E6A6913"/>
    <w:rsid w:val="1BA86C22"/>
    <w:rsid w:val="21E81E66"/>
    <w:rsid w:val="25F26CDA"/>
    <w:rsid w:val="2B03041C"/>
    <w:rsid w:val="2C0B6F0E"/>
    <w:rsid w:val="2CC53A9F"/>
    <w:rsid w:val="2D4F061B"/>
    <w:rsid w:val="2DA34CE1"/>
    <w:rsid w:val="3705402C"/>
    <w:rsid w:val="39B527DE"/>
    <w:rsid w:val="3AE04ADC"/>
    <w:rsid w:val="3C1934F8"/>
    <w:rsid w:val="432C279F"/>
    <w:rsid w:val="46B43896"/>
    <w:rsid w:val="60B3492E"/>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1218</Words>
  <Characters>1675</Characters>
  <Lines>25</Lines>
  <Paragraphs>7</Paragraphs>
  <TotalTime>0</TotalTime>
  <ScaleCrop>false</ScaleCrop>
  <LinksUpToDate>false</LinksUpToDate>
  <CharactersWithSpaces>1733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2025-05-20T01:24:20Z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