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68F9E515" w:rsidR="00AE574A" w:rsidRDefault="00AE574A">
      <w:pPr>
        <w:rPr>
          <w:b/>
          <w:color w:val="000000"/>
          <w:szCs w:val="21"/>
        </w:rPr>
      </w:pPr>
    </w:p>
    <w:p w14:paraId="3DA7336F" w14:textId="69B06E94" w:rsidR="00774233" w:rsidRPr="00774233" w:rsidRDefault="00963429" w:rsidP="00774233">
      <w:pPr>
        <w:tabs>
          <w:tab w:val="left" w:pos="341"/>
          <w:tab w:val="left" w:pos="5235"/>
        </w:tabs>
        <w:rPr>
          <w:b/>
          <w:bCs/>
          <w:color w:val="000000"/>
          <w:szCs w:val="21"/>
        </w:rPr>
      </w:pPr>
      <w:r>
        <w:rPr>
          <w:noProof/>
        </w:rPr>
        <w:drawing>
          <wp:anchor distT="0" distB="0" distL="114300" distR="114300" simplePos="0" relativeHeight="251661312" behindDoc="0" locked="0" layoutInCell="1" allowOverlap="1" wp14:anchorId="3ECCF61E" wp14:editId="306CE0CA">
            <wp:simplePos x="0" y="0"/>
            <wp:positionH relativeFrom="margin">
              <wp:align>right</wp:align>
            </wp:positionH>
            <wp:positionV relativeFrom="paragraph">
              <wp:posOffset>3810</wp:posOffset>
            </wp:positionV>
            <wp:extent cx="1209040" cy="1750695"/>
            <wp:effectExtent l="0" t="0" r="0" b="1905"/>
            <wp:wrapSquare wrapText="bothSides"/>
            <wp:docPr id="932824594" name="图片 1"/>
            <wp:cNvGraphicFramePr/>
            <a:graphic xmlns:a="http://schemas.openxmlformats.org/drawingml/2006/main">
              <a:graphicData uri="http://schemas.openxmlformats.org/drawingml/2006/picture">
                <pic:pic xmlns:pic="http://schemas.openxmlformats.org/drawingml/2006/picture">
                  <pic:nvPicPr>
                    <pic:cNvPr id="932824594" name="图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9040" cy="1750695"/>
                    </a:xfrm>
                    <a:prstGeom prst="rect">
                      <a:avLst/>
                    </a:prstGeom>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806815">
        <w:rPr>
          <w:rFonts w:hint="eastAsia"/>
          <w:b/>
          <w:bCs/>
          <w:color w:val="000000"/>
          <w:szCs w:val="21"/>
        </w:rPr>
        <w:t>肠易激</w:t>
      </w:r>
      <w:r w:rsidR="00AB6FAC">
        <w:rPr>
          <w:rFonts w:hint="eastAsia"/>
          <w:b/>
          <w:bCs/>
          <w:color w:val="000000"/>
          <w:szCs w:val="21"/>
        </w:rPr>
        <w:t>的真相：</w:t>
      </w:r>
      <w:r w:rsidR="00AB6FAC">
        <w:rPr>
          <w:rFonts w:hint="eastAsia"/>
          <w:b/>
          <w:bCs/>
          <w:color w:val="000000"/>
          <w:szCs w:val="21"/>
        </w:rPr>
        <w:t>I</w:t>
      </w:r>
      <w:r w:rsidR="00AB6FAC">
        <w:rPr>
          <w:b/>
          <w:bCs/>
          <w:color w:val="000000"/>
          <w:szCs w:val="21"/>
        </w:rPr>
        <w:t>BS</w:t>
      </w:r>
      <w:r w:rsidR="00AB6FAC">
        <w:rPr>
          <w:b/>
          <w:bCs/>
          <w:color w:val="000000"/>
          <w:szCs w:val="21"/>
        </w:rPr>
        <w:t>根本疗法</w:t>
      </w:r>
      <w:r w:rsidR="009736A9">
        <w:rPr>
          <w:rFonts w:hint="eastAsia"/>
          <w:b/>
          <w:bCs/>
          <w:color w:val="000000"/>
          <w:szCs w:val="21"/>
        </w:rPr>
        <w:t>》</w:t>
      </w:r>
    </w:p>
    <w:p w14:paraId="526CF9CC" w14:textId="2F541045" w:rsidR="00774233" w:rsidRPr="00774233" w:rsidRDefault="00774233" w:rsidP="00C139EF">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E3504B">
        <w:rPr>
          <w:b/>
          <w:bCs/>
          <w:color w:val="000000"/>
          <w:szCs w:val="21"/>
        </w:rPr>
        <w:t>IBS: Finding and Healing the Root Cause</w:t>
      </w:r>
    </w:p>
    <w:p w14:paraId="39B7E419" w14:textId="4F22F21D"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747C2D" w:rsidRPr="00747C2D">
        <w:rPr>
          <w:b/>
          <w:bCs/>
          <w:color w:val="000000"/>
          <w:szCs w:val="21"/>
        </w:rPr>
        <w:t>Izabella Wentz</w:t>
      </w:r>
      <w:hyperlink r:id="rId9" w:history="1"/>
    </w:p>
    <w:p w14:paraId="5EB65684" w14:textId="49942437"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AB6FAC">
        <w:rPr>
          <w:rFonts w:hint="eastAsia"/>
          <w:b/>
          <w:bCs/>
          <w:color w:val="000000"/>
          <w:szCs w:val="21"/>
        </w:rPr>
        <w:t>Penguin</w:t>
      </w:r>
      <w:r w:rsidR="00AB6FAC">
        <w:rPr>
          <w:b/>
          <w:bCs/>
          <w:color w:val="000000"/>
          <w:szCs w:val="21"/>
        </w:rPr>
        <w:t xml:space="preserve">/Penguin </w:t>
      </w:r>
      <w:r w:rsidR="00747C2D" w:rsidRPr="00747C2D">
        <w:rPr>
          <w:b/>
          <w:bCs/>
          <w:color w:val="000000"/>
          <w:szCs w:val="21"/>
        </w:rPr>
        <w:t>Avery</w:t>
      </w:r>
    </w:p>
    <w:p w14:paraId="1421F214" w14:textId="7AD33410"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7E7CE25C"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806815">
        <w:rPr>
          <w:b/>
          <w:bCs/>
          <w:color w:val="000000"/>
          <w:szCs w:val="21"/>
        </w:rPr>
        <w:t>400</w:t>
      </w:r>
      <w:r w:rsidR="00A60347">
        <w:rPr>
          <w:rFonts w:hint="eastAsia"/>
          <w:b/>
          <w:bCs/>
          <w:color w:val="000000"/>
          <w:szCs w:val="21"/>
        </w:rPr>
        <w:t>页</w:t>
      </w:r>
      <w:bookmarkStart w:id="0" w:name="_GoBack"/>
      <w:bookmarkEnd w:id="0"/>
    </w:p>
    <w:p w14:paraId="31380F95" w14:textId="3CE504B2"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806815">
        <w:rPr>
          <w:b/>
          <w:bCs/>
          <w:color w:val="000000"/>
          <w:szCs w:val="21"/>
        </w:rPr>
        <w:t>2026</w:t>
      </w:r>
      <w:r w:rsidR="00D82AB4" w:rsidRPr="00D82AB4">
        <w:rPr>
          <w:rFonts w:hint="eastAsia"/>
          <w:b/>
          <w:bCs/>
          <w:color w:val="000000"/>
          <w:szCs w:val="21"/>
        </w:rPr>
        <w:t>年</w:t>
      </w:r>
      <w:r w:rsidR="00806815">
        <w:rPr>
          <w:b/>
          <w:bCs/>
          <w:color w:val="000000"/>
          <w:szCs w:val="21"/>
        </w:rPr>
        <w:t>3</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3B03833E"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AB6FAC" w:rsidRPr="00AB6FAC">
        <w:rPr>
          <w:rFonts w:hint="eastAsia"/>
          <w:b/>
          <w:bCs/>
          <w:szCs w:val="21"/>
        </w:rPr>
        <w:t>保健</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Default="00AE574A">
      <w:pPr>
        <w:rPr>
          <w:color w:val="000000"/>
          <w:szCs w:val="21"/>
        </w:rPr>
      </w:pPr>
    </w:p>
    <w:p w14:paraId="448FDA92" w14:textId="4E5D5920" w:rsidR="00DE701B" w:rsidRPr="00DE701B" w:rsidRDefault="00DE701B">
      <w:pPr>
        <w:rPr>
          <w:b/>
          <w:color w:val="000000"/>
          <w:szCs w:val="21"/>
        </w:rPr>
      </w:pPr>
      <w:r w:rsidRPr="00DE701B">
        <w:rPr>
          <w:b/>
          <w:color w:val="000000"/>
          <w:szCs w:val="21"/>
        </w:rPr>
        <w:t>卖点：</w:t>
      </w:r>
    </w:p>
    <w:p w14:paraId="60D55911" w14:textId="77777777" w:rsidR="00070C6D" w:rsidRDefault="00070C6D" w:rsidP="00EE34DB">
      <w:pPr>
        <w:ind w:firstLineChars="200" w:firstLine="420"/>
        <w:rPr>
          <w:bCs/>
          <w:color w:val="000000"/>
          <w:szCs w:val="21"/>
        </w:rPr>
      </w:pPr>
    </w:p>
    <w:p w14:paraId="66C66741" w14:textId="3C8FC92B" w:rsidR="00DE701B" w:rsidRDefault="00070C6D" w:rsidP="00070C6D">
      <w:pPr>
        <w:pStyle w:val="ac"/>
        <w:numPr>
          <w:ilvl w:val="0"/>
          <w:numId w:val="39"/>
        </w:numPr>
        <w:ind w:firstLineChars="0"/>
        <w:rPr>
          <w:bCs/>
          <w:color w:val="000000"/>
          <w:szCs w:val="21"/>
        </w:rPr>
      </w:pPr>
      <w:r w:rsidRPr="00070C6D">
        <w:rPr>
          <w:rFonts w:hint="eastAsia"/>
          <w:b/>
          <w:bCs/>
          <w:color w:val="000000"/>
          <w:szCs w:val="21"/>
        </w:rPr>
        <w:t>销量高、读者多：</w:t>
      </w:r>
      <w:r w:rsidRPr="00070C6D">
        <w:rPr>
          <w:rFonts w:hint="eastAsia"/>
          <w:bCs/>
          <w:color w:val="000000"/>
          <w:szCs w:val="21"/>
        </w:rPr>
        <w:t>温茨博士是功能医学领域的</w:t>
      </w:r>
      <w:r>
        <w:rPr>
          <w:rFonts w:hint="eastAsia"/>
          <w:bCs/>
          <w:color w:val="000000"/>
          <w:szCs w:val="21"/>
        </w:rPr>
        <w:t>知名人物，她</w:t>
      </w:r>
      <w:proofErr w:type="gramStart"/>
      <w:r>
        <w:rPr>
          <w:rFonts w:hint="eastAsia"/>
          <w:bCs/>
          <w:color w:val="000000"/>
          <w:szCs w:val="21"/>
        </w:rPr>
        <w:t>因关注</w:t>
      </w:r>
      <w:proofErr w:type="gramEnd"/>
      <w:r>
        <w:rPr>
          <w:rFonts w:hint="eastAsia"/>
          <w:bCs/>
          <w:color w:val="000000"/>
          <w:szCs w:val="21"/>
        </w:rPr>
        <w:t>传统医学未充分解决或常被忽视的健康问题而闻名</w:t>
      </w:r>
    </w:p>
    <w:p w14:paraId="73254DAF" w14:textId="028B4BD4" w:rsidR="00070C6D" w:rsidRPr="00070C6D" w:rsidRDefault="00070C6D" w:rsidP="00070C6D">
      <w:pPr>
        <w:pStyle w:val="ac"/>
        <w:numPr>
          <w:ilvl w:val="0"/>
          <w:numId w:val="39"/>
        </w:numPr>
        <w:ind w:firstLineChars="0"/>
        <w:rPr>
          <w:b/>
          <w:bCs/>
          <w:color w:val="000000"/>
          <w:szCs w:val="21"/>
        </w:rPr>
      </w:pPr>
      <w:r w:rsidRPr="00070C6D">
        <w:rPr>
          <w:rFonts w:hint="eastAsia"/>
          <w:b/>
          <w:bCs/>
          <w:color w:val="000000"/>
          <w:szCs w:val="21"/>
        </w:rPr>
        <w:t>针对常见病症的解答</w:t>
      </w:r>
      <w:r>
        <w:rPr>
          <w:rFonts w:hint="eastAsia"/>
          <w:b/>
          <w:bCs/>
          <w:color w:val="000000"/>
          <w:szCs w:val="21"/>
        </w:rPr>
        <w:t>：</w:t>
      </w:r>
      <w:r>
        <w:rPr>
          <w:rFonts w:ascii="Segoe UI" w:hAnsi="Segoe UI" w:cs="Segoe UI"/>
          <w:shd w:val="clear" w:color="auto" w:fill="FFFFFF"/>
        </w:rPr>
        <w:t>肠易激综合征</w:t>
      </w:r>
      <w:r w:rsidRPr="00070C6D">
        <w:rPr>
          <w:shd w:val="clear" w:color="auto" w:fill="FFFFFF"/>
        </w:rPr>
        <w:t>（</w:t>
      </w:r>
      <w:r w:rsidRPr="00070C6D">
        <w:rPr>
          <w:shd w:val="clear" w:color="auto" w:fill="FFFFFF"/>
        </w:rPr>
        <w:t>IBS</w:t>
      </w:r>
      <w:r w:rsidRPr="00070C6D">
        <w:rPr>
          <w:shd w:val="clear" w:color="auto" w:fill="FFFFFF"/>
        </w:rPr>
        <w:t>）</w:t>
      </w:r>
      <w:r>
        <w:rPr>
          <w:rFonts w:ascii="Segoe UI" w:hAnsi="Segoe UI" w:cs="Segoe UI"/>
          <w:shd w:val="clear" w:color="auto" w:fill="FFFFFF"/>
        </w:rPr>
        <w:t>的诊断通常是一个笼统的术语，适用于多种症状，但患者几乎无法借此理解病症的细微差别；本书为读者提供了他们需要的答案</w:t>
      </w:r>
    </w:p>
    <w:p w14:paraId="4D3956D6" w14:textId="0A9E82A9" w:rsidR="00070C6D" w:rsidRPr="00070C6D" w:rsidRDefault="00070C6D" w:rsidP="00070C6D">
      <w:pPr>
        <w:pStyle w:val="ac"/>
        <w:numPr>
          <w:ilvl w:val="0"/>
          <w:numId w:val="39"/>
        </w:numPr>
        <w:ind w:firstLineChars="0"/>
        <w:rPr>
          <w:b/>
          <w:bCs/>
          <w:color w:val="000000"/>
          <w:szCs w:val="21"/>
        </w:rPr>
      </w:pPr>
      <w:r>
        <w:rPr>
          <w:b/>
          <w:bCs/>
          <w:color w:val="000000"/>
          <w:szCs w:val="21"/>
        </w:rPr>
        <w:t>针对</w:t>
      </w:r>
      <w:r>
        <w:rPr>
          <w:b/>
          <w:bCs/>
          <w:color w:val="000000"/>
          <w:szCs w:val="21"/>
        </w:rPr>
        <w:t>IBS</w:t>
      </w:r>
      <w:r>
        <w:rPr>
          <w:b/>
          <w:bCs/>
          <w:color w:val="000000"/>
          <w:szCs w:val="21"/>
        </w:rPr>
        <w:t>病因的全面个体化分析：</w:t>
      </w:r>
      <w:r w:rsidRPr="00070C6D">
        <w:rPr>
          <w:rFonts w:hint="eastAsia"/>
          <w:bCs/>
          <w:color w:val="000000"/>
          <w:szCs w:val="21"/>
        </w:rPr>
        <w:t>温茨博士</w:t>
      </w:r>
      <w:r>
        <w:rPr>
          <w:rFonts w:ascii="Segoe UI" w:hAnsi="Segoe UI" w:cs="Segoe UI"/>
          <w:shd w:val="clear" w:color="auto" w:fill="FFFFFF"/>
        </w:rPr>
        <w:t>在本书中采用了与她的《纽约时报》畅销书（关于桥本甲状腺炎）相同的全面</w:t>
      </w:r>
      <w:r>
        <w:rPr>
          <w:rFonts w:ascii="Segoe UI" w:hAnsi="Segoe UI" w:cs="Segoe UI"/>
          <w:shd w:val="clear" w:color="auto" w:fill="FFFFFF"/>
        </w:rPr>
        <w:t xml:space="preserve"> “</w:t>
      </w:r>
      <w:r>
        <w:rPr>
          <w:rFonts w:ascii="Segoe UI" w:hAnsi="Segoe UI" w:cs="Segoe UI"/>
          <w:shd w:val="clear" w:color="auto" w:fill="FFFFFF"/>
        </w:rPr>
        <w:t>根本病因分析</w:t>
      </w:r>
      <w:r>
        <w:rPr>
          <w:rFonts w:ascii="Segoe UI" w:hAnsi="Segoe UI" w:cs="Segoe UI"/>
          <w:shd w:val="clear" w:color="auto" w:fill="FFFFFF"/>
        </w:rPr>
        <w:t xml:space="preserve">” </w:t>
      </w:r>
      <w:r>
        <w:rPr>
          <w:rFonts w:ascii="Segoe UI" w:hAnsi="Segoe UI" w:cs="Segoe UI"/>
          <w:shd w:val="clear" w:color="auto" w:fill="FFFFFF"/>
        </w:rPr>
        <w:t>方法来解读</w:t>
      </w:r>
      <w:r w:rsidRPr="00070C6D">
        <w:rPr>
          <w:shd w:val="clear" w:color="auto" w:fill="FFFFFF"/>
        </w:rPr>
        <w:t>IBS</w:t>
      </w:r>
      <w:r>
        <w:rPr>
          <w:rFonts w:ascii="Segoe UI" w:hAnsi="Segoe UI" w:cs="Segoe UI"/>
          <w:shd w:val="clear" w:color="auto" w:fill="FFFFFF"/>
        </w:rPr>
        <w:t>。她还提供工具，帮助读者根据个人情况调整建议，并制定针对自身症状的解决方案</w:t>
      </w:r>
    </w:p>
    <w:p w14:paraId="7E0742AA" w14:textId="4813D4F4" w:rsidR="00070C6D" w:rsidRPr="00070C6D" w:rsidRDefault="00CE7B7F" w:rsidP="00070C6D">
      <w:pPr>
        <w:pStyle w:val="ac"/>
        <w:numPr>
          <w:ilvl w:val="0"/>
          <w:numId w:val="39"/>
        </w:numPr>
        <w:ind w:firstLineChars="0"/>
        <w:rPr>
          <w:b/>
          <w:bCs/>
          <w:color w:val="000000"/>
          <w:szCs w:val="21"/>
        </w:rPr>
      </w:pPr>
      <w:r>
        <w:rPr>
          <w:b/>
          <w:bCs/>
          <w:color w:val="000000"/>
          <w:szCs w:val="21"/>
        </w:rPr>
        <w:t>提供作者的</w:t>
      </w:r>
      <w:r w:rsidR="00070C6D">
        <w:rPr>
          <w:b/>
          <w:bCs/>
          <w:color w:val="000000"/>
          <w:szCs w:val="21"/>
        </w:rPr>
        <w:t>私人视角：</w:t>
      </w:r>
      <w:r w:rsidR="00070C6D">
        <w:rPr>
          <w:rFonts w:ascii="Segoe UI" w:hAnsi="Segoe UI" w:cs="Segoe UI"/>
          <w:shd w:val="clear" w:color="auto" w:fill="FFFFFF"/>
        </w:rPr>
        <w:t>温茨在二十出头时被诊断出患有</w:t>
      </w:r>
      <w:r w:rsidR="00070C6D" w:rsidRPr="00070C6D">
        <w:rPr>
          <w:shd w:val="clear" w:color="auto" w:fill="FFFFFF"/>
        </w:rPr>
        <w:t>IBS</w:t>
      </w:r>
      <w:r w:rsidR="00070C6D">
        <w:rPr>
          <w:rFonts w:ascii="Segoe UI" w:hAnsi="Segoe UI" w:cs="Segoe UI"/>
          <w:shd w:val="clear" w:color="auto" w:fill="FFFFFF"/>
        </w:rPr>
        <w:t>，并通过这套方案成功康复。她在书中分享了自己的经历，这将引起读者的共鸣。</w:t>
      </w:r>
    </w:p>
    <w:p w14:paraId="64742584" w14:textId="77777777" w:rsidR="00DE701B" w:rsidRPr="00DE701B" w:rsidRDefault="00DE701B" w:rsidP="00EE34DB">
      <w:pPr>
        <w:ind w:firstLineChars="200" w:firstLine="420"/>
        <w:rPr>
          <w:bCs/>
          <w:color w:val="000000"/>
          <w:szCs w:val="21"/>
        </w:rPr>
      </w:pPr>
    </w:p>
    <w:p w14:paraId="5CE48E6D" w14:textId="04E13911" w:rsidR="00381D52" w:rsidRDefault="00381D52" w:rsidP="00381D52">
      <w:pPr>
        <w:ind w:firstLineChars="200" w:firstLine="420"/>
        <w:rPr>
          <w:bCs/>
          <w:color w:val="000000"/>
          <w:szCs w:val="21"/>
        </w:rPr>
      </w:pPr>
      <w:r w:rsidRPr="00381D52">
        <w:rPr>
          <w:rFonts w:hint="eastAsia"/>
          <w:bCs/>
          <w:color w:val="000000"/>
          <w:szCs w:val="21"/>
        </w:rPr>
        <w:t>当</w:t>
      </w:r>
      <w:r>
        <w:rPr>
          <w:rFonts w:hint="eastAsia"/>
          <w:bCs/>
          <w:color w:val="000000"/>
          <w:szCs w:val="21"/>
        </w:rPr>
        <w:t>作者</w:t>
      </w:r>
      <w:r w:rsidRPr="00381D52">
        <w:rPr>
          <w:rFonts w:hint="eastAsia"/>
          <w:bCs/>
          <w:color w:val="000000"/>
          <w:szCs w:val="21"/>
        </w:rPr>
        <w:t>伊莎贝拉</w:t>
      </w:r>
      <w:r w:rsidRPr="00381D52">
        <w:rPr>
          <w:rFonts w:ascii="MS Gothic" w:hAnsi="MS Gothic" w:cs="MS Gothic"/>
          <w:bCs/>
          <w:color w:val="000000"/>
          <w:szCs w:val="21"/>
        </w:rPr>
        <w:t>・</w:t>
      </w:r>
      <w:r w:rsidRPr="00381D52">
        <w:rPr>
          <w:rFonts w:ascii="宋体" w:hAnsi="宋体" w:cs="宋体" w:hint="eastAsia"/>
          <w:bCs/>
          <w:color w:val="000000"/>
          <w:szCs w:val="21"/>
        </w:rPr>
        <w:t>温茨</w:t>
      </w:r>
      <w:r w:rsidRPr="00381D52">
        <w:rPr>
          <w:rFonts w:hint="eastAsia"/>
          <w:bCs/>
          <w:color w:val="000000"/>
          <w:szCs w:val="21"/>
        </w:rPr>
        <w:t>首次被诊断出患病时，医生告诉她</w:t>
      </w:r>
      <w:r>
        <w:rPr>
          <w:rFonts w:hint="eastAsia"/>
          <w:bCs/>
          <w:color w:val="000000"/>
          <w:szCs w:val="21"/>
        </w:rPr>
        <w:t>，她</w:t>
      </w:r>
      <w:r w:rsidRPr="00381D52">
        <w:rPr>
          <w:rFonts w:hint="eastAsia"/>
          <w:bCs/>
          <w:color w:val="000000"/>
          <w:szCs w:val="21"/>
        </w:rPr>
        <w:t>只是消化</w:t>
      </w:r>
      <w:r>
        <w:rPr>
          <w:rFonts w:hint="eastAsia"/>
          <w:bCs/>
          <w:color w:val="000000"/>
          <w:szCs w:val="21"/>
        </w:rPr>
        <w:t>道</w:t>
      </w:r>
      <w:r w:rsidRPr="00381D52">
        <w:rPr>
          <w:bCs/>
          <w:color w:val="000000"/>
          <w:szCs w:val="21"/>
        </w:rPr>
        <w:t xml:space="preserve"> “</w:t>
      </w:r>
      <w:r w:rsidRPr="00381D52">
        <w:rPr>
          <w:rFonts w:hint="eastAsia"/>
          <w:bCs/>
          <w:color w:val="000000"/>
          <w:szCs w:val="21"/>
        </w:rPr>
        <w:t>过于敏感”，而她曾以为</w:t>
      </w:r>
      <w:r>
        <w:rPr>
          <w:rFonts w:hint="eastAsia"/>
          <w:bCs/>
          <w:color w:val="000000"/>
          <w:szCs w:val="21"/>
        </w:rPr>
        <w:t>，</w:t>
      </w:r>
      <w:r w:rsidRPr="00381D52">
        <w:rPr>
          <w:rFonts w:hint="eastAsia"/>
          <w:bCs/>
          <w:color w:val="000000"/>
          <w:szCs w:val="21"/>
        </w:rPr>
        <w:t>所有人吃完饭后都会胃痛。太多人被迫学会与</w:t>
      </w:r>
      <w:proofErr w:type="gramStart"/>
      <w:r w:rsidRPr="00381D52">
        <w:rPr>
          <w:rFonts w:hint="eastAsia"/>
          <w:bCs/>
          <w:color w:val="000000"/>
          <w:szCs w:val="21"/>
        </w:rPr>
        <w:t>不适且</w:t>
      </w:r>
      <w:proofErr w:type="gramEnd"/>
      <w:r w:rsidRPr="00381D52">
        <w:rPr>
          <w:rFonts w:hint="eastAsia"/>
          <w:bCs/>
          <w:color w:val="000000"/>
          <w:szCs w:val="21"/>
        </w:rPr>
        <w:t>扰乱生活的胃肠道症状共存，但解决之</w:t>
      </w:r>
      <w:proofErr w:type="gramStart"/>
      <w:r w:rsidRPr="00381D52">
        <w:rPr>
          <w:rFonts w:hint="eastAsia"/>
          <w:bCs/>
          <w:color w:val="000000"/>
          <w:szCs w:val="21"/>
        </w:rPr>
        <w:t>道并非</w:t>
      </w:r>
      <w:proofErr w:type="gramEnd"/>
      <w:r w:rsidRPr="00381D52">
        <w:rPr>
          <w:rFonts w:hint="eastAsia"/>
          <w:bCs/>
          <w:color w:val="000000"/>
          <w:szCs w:val="21"/>
        </w:rPr>
        <w:t>只有非处方药或处方药那样的</w:t>
      </w:r>
      <w:r w:rsidRPr="00381D52">
        <w:rPr>
          <w:bCs/>
          <w:color w:val="000000"/>
          <w:szCs w:val="21"/>
        </w:rPr>
        <w:t xml:space="preserve"> “</w:t>
      </w:r>
      <w:r w:rsidRPr="00381D52">
        <w:rPr>
          <w:rFonts w:hint="eastAsia"/>
          <w:bCs/>
          <w:color w:val="000000"/>
          <w:szCs w:val="21"/>
        </w:rPr>
        <w:t>治标之策”。</w:t>
      </w:r>
    </w:p>
    <w:p w14:paraId="6800EB19" w14:textId="77777777" w:rsidR="00381D52" w:rsidRDefault="00381D52" w:rsidP="00381D52">
      <w:pPr>
        <w:ind w:firstLineChars="200" w:firstLine="420"/>
        <w:rPr>
          <w:bCs/>
          <w:color w:val="000000"/>
          <w:szCs w:val="21"/>
        </w:rPr>
      </w:pPr>
    </w:p>
    <w:p w14:paraId="6C974476" w14:textId="6D61FB78" w:rsidR="002D02DB" w:rsidRPr="00381D52" w:rsidRDefault="00381D52" w:rsidP="00381D52">
      <w:pPr>
        <w:ind w:firstLineChars="200" w:firstLine="420"/>
        <w:rPr>
          <w:bCs/>
          <w:color w:val="000000"/>
          <w:szCs w:val="21"/>
        </w:rPr>
      </w:pPr>
      <w:r w:rsidRPr="00381D52">
        <w:rPr>
          <w:rFonts w:hint="eastAsia"/>
          <w:bCs/>
          <w:color w:val="000000"/>
          <w:szCs w:val="21"/>
        </w:rPr>
        <w:t>在这本关于肠易激综合征的珍贵指南中，伊莎贝拉</w:t>
      </w:r>
      <w:r w:rsidRPr="00381D52">
        <w:rPr>
          <w:rFonts w:ascii="MS Gothic" w:hAnsi="MS Gothic" w:cs="MS Gothic"/>
          <w:bCs/>
          <w:color w:val="000000"/>
          <w:szCs w:val="21"/>
        </w:rPr>
        <w:t>・</w:t>
      </w:r>
      <w:r w:rsidRPr="00381D52">
        <w:rPr>
          <w:rFonts w:ascii="宋体" w:hAnsi="宋体" w:cs="宋体" w:hint="eastAsia"/>
          <w:bCs/>
          <w:color w:val="000000"/>
          <w:szCs w:val="21"/>
        </w:rPr>
        <w:t>温茨指出：</w:t>
      </w:r>
      <w:r>
        <w:rPr>
          <w:bCs/>
          <w:color w:val="000000"/>
          <w:szCs w:val="21"/>
        </w:rPr>
        <w:t>IBS</w:t>
      </w:r>
      <w:r w:rsidRPr="00381D52">
        <w:rPr>
          <w:rFonts w:hint="eastAsia"/>
          <w:bCs/>
          <w:color w:val="000000"/>
          <w:szCs w:val="21"/>
        </w:rPr>
        <w:t>常被视为无法解释胃肠道症状的</w:t>
      </w:r>
      <w:r w:rsidRPr="00381D52">
        <w:rPr>
          <w:bCs/>
          <w:color w:val="000000"/>
          <w:szCs w:val="21"/>
        </w:rPr>
        <w:t xml:space="preserve"> “</w:t>
      </w:r>
      <w:r w:rsidRPr="00381D52">
        <w:rPr>
          <w:rFonts w:hint="eastAsia"/>
          <w:bCs/>
          <w:color w:val="000000"/>
          <w:szCs w:val="21"/>
        </w:rPr>
        <w:t>笼统诊断”。但在这一诊断背后，可能隐藏着传统医学未识别的、可明确且可治疗的病因</w:t>
      </w:r>
      <w:r>
        <w:rPr>
          <w:rFonts w:hint="eastAsia"/>
          <w:bCs/>
          <w:color w:val="000000"/>
          <w:szCs w:val="21"/>
        </w:rPr>
        <w:t>——</w:t>
      </w:r>
      <w:r w:rsidRPr="00381D52">
        <w:rPr>
          <w:rFonts w:hint="eastAsia"/>
          <w:bCs/>
          <w:color w:val="000000"/>
          <w:szCs w:val="21"/>
        </w:rPr>
        <w:t>对温茨而言，病因是桥本甲状腺炎；而对其他人来说，可能是乳糜泻、炎症性肠病、酶缺乏、菌群失衡等未被诊断的疾病。通过书中的</w:t>
      </w:r>
      <w:r w:rsidRPr="00381D52">
        <w:rPr>
          <w:bCs/>
          <w:color w:val="000000"/>
          <w:szCs w:val="21"/>
        </w:rPr>
        <w:t xml:space="preserve"> “</w:t>
      </w:r>
      <w:r w:rsidRPr="00381D52">
        <w:rPr>
          <w:rFonts w:hint="eastAsia"/>
          <w:bCs/>
          <w:color w:val="000000"/>
          <w:szCs w:val="21"/>
        </w:rPr>
        <w:t>根本病因疗法”，读者将学会识别自身</w:t>
      </w:r>
      <w:r w:rsidRPr="00381D52">
        <w:rPr>
          <w:bCs/>
          <w:color w:val="000000"/>
          <w:szCs w:val="21"/>
        </w:rPr>
        <w:t xml:space="preserve"> IBS </w:t>
      </w:r>
      <w:r w:rsidRPr="00381D52">
        <w:rPr>
          <w:rFonts w:hint="eastAsia"/>
          <w:bCs/>
          <w:color w:val="000000"/>
          <w:szCs w:val="21"/>
        </w:rPr>
        <w:t>的根源，从而寻求更持久、更有效的解决方案。</w:t>
      </w:r>
    </w:p>
    <w:p w14:paraId="022A5A75" w14:textId="77777777" w:rsidR="00A5385A" w:rsidRDefault="00A5385A" w:rsidP="008167E8">
      <w:pPr>
        <w:rPr>
          <w:bCs/>
          <w:color w:val="000000"/>
          <w:szCs w:val="21"/>
        </w:rPr>
      </w:pPr>
    </w:p>
    <w:p w14:paraId="4F56FD45" w14:textId="77777777" w:rsidR="00381D52" w:rsidRDefault="00381D52" w:rsidP="008167E8">
      <w:pPr>
        <w:rPr>
          <w:bCs/>
          <w:color w:val="000000"/>
          <w:szCs w:val="21"/>
        </w:rPr>
      </w:pPr>
    </w:p>
    <w:p w14:paraId="28D516A3" w14:textId="40F57933" w:rsidR="002A3E3B" w:rsidRPr="002A3E3B" w:rsidRDefault="00A14DF2" w:rsidP="00A63852">
      <w:pPr>
        <w:rPr>
          <w:b/>
          <w:bCs/>
          <w:color w:val="000000"/>
          <w:szCs w:val="21"/>
        </w:rPr>
      </w:pPr>
      <w:r>
        <w:rPr>
          <w:b/>
          <w:bCs/>
          <w:color w:val="000000"/>
          <w:szCs w:val="21"/>
        </w:rPr>
        <w:lastRenderedPageBreak/>
        <w:t>作者简介：</w:t>
      </w:r>
    </w:p>
    <w:p w14:paraId="2AA6E47F" w14:textId="70CE39D2" w:rsidR="00A63852" w:rsidRDefault="00A63852" w:rsidP="00A63852">
      <w:pPr>
        <w:rPr>
          <w:b/>
          <w:bCs/>
          <w:color w:val="000000"/>
          <w:szCs w:val="21"/>
        </w:rPr>
      </w:pPr>
    </w:p>
    <w:p w14:paraId="7E5C6294" w14:textId="328D0F26" w:rsidR="00A5385A" w:rsidRPr="0050499B" w:rsidRDefault="002A3E3B" w:rsidP="00381D52">
      <w:pPr>
        <w:ind w:firstLineChars="200" w:firstLine="422"/>
        <w:rPr>
          <w:bCs/>
          <w:color w:val="000000"/>
          <w:szCs w:val="21"/>
        </w:rPr>
      </w:pPr>
      <w:r w:rsidRPr="002A3E3B">
        <w:rPr>
          <w:b/>
          <w:noProof/>
        </w:rPr>
        <w:drawing>
          <wp:anchor distT="0" distB="0" distL="114300" distR="114300" simplePos="0" relativeHeight="251659264" behindDoc="0" locked="0" layoutInCell="1" allowOverlap="1" wp14:anchorId="4C0FC3A4" wp14:editId="4A45FA75">
            <wp:simplePos x="0" y="0"/>
            <wp:positionH relativeFrom="margin">
              <wp:align>left</wp:align>
            </wp:positionH>
            <wp:positionV relativeFrom="paragraph">
              <wp:posOffset>173102</wp:posOffset>
            </wp:positionV>
            <wp:extent cx="1462405" cy="1264920"/>
            <wp:effectExtent l="0" t="0" r="4445" b="0"/>
            <wp:wrapSquare wrapText="bothSides"/>
            <wp:docPr id="4" name="图片 4" descr="#139 Healing Hashimoto's with Dr. Izabella Wentz - Myersdetox.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9 Healing Hashimoto's with Dr. Izabella Wentz - Myersdetox.com"/>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986" t="-4360" r="10916" b="-2"/>
                    <a:stretch/>
                  </pic:blipFill>
                  <pic:spPr bwMode="auto">
                    <a:xfrm>
                      <a:off x="0" y="0"/>
                      <a:ext cx="1462405" cy="1264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81D52" w:rsidRPr="002A3E3B">
        <w:rPr>
          <w:rFonts w:ascii="Segoe UI" w:hAnsi="Segoe UI" w:cs="Segoe UI"/>
          <w:b/>
          <w:shd w:val="clear" w:color="auto" w:fill="FFFFFF"/>
        </w:rPr>
        <w:t>伊莎贝拉</w:t>
      </w:r>
      <w:r w:rsidR="00381D52" w:rsidRPr="002A3E3B">
        <w:rPr>
          <w:rFonts w:ascii="MS Gothic" w:hAnsi="MS Gothic" w:cs="MS Gothic"/>
          <w:b/>
          <w:shd w:val="clear" w:color="auto" w:fill="FFFFFF"/>
        </w:rPr>
        <w:t>・</w:t>
      </w:r>
      <w:r w:rsidR="00381D52" w:rsidRPr="002A3E3B">
        <w:rPr>
          <w:rFonts w:ascii="宋体" w:hAnsi="宋体" w:cs="宋体" w:hint="eastAsia"/>
          <w:b/>
          <w:shd w:val="clear" w:color="auto" w:fill="FFFFFF"/>
        </w:rPr>
        <w:t>温茨（</w:t>
      </w:r>
      <w:r w:rsidR="00381D52" w:rsidRPr="002A3E3B">
        <w:rPr>
          <w:b/>
          <w:shd w:val="clear" w:color="auto" w:fill="FFFFFF"/>
        </w:rPr>
        <w:t>Izabella Wentz</w:t>
      </w:r>
      <w:r w:rsidR="00381D52" w:rsidRPr="002A3E3B">
        <w:rPr>
          <w:rFonts w:ascii="宋体" w:hAnsi="宋体" w:cs="宋体" w:hint="eastAsia"/>
          <w:b/>
          <w:shd w:val="clear" w:color="auto" w:fill="FFFFFF"/>
        </w:rPr>
        <w:t>）</w:t>
      </w:r>
      <w:r w:rsidR="00381D52">
        <w:rPr>
          <w:rFonts w:ascii="宋体" w:hAnsi="宋体" w:cs="宋体" w:hint="eastAsia"/>
          <w:shd w:val="clear" w:color="auto" w:fill="FFFFFF"/>
        </w:rPr>
        <w:t>，药学博士</w:t>
      </w:r>
      <w:r w:rsidR="00381D52">
        <w:rPr>
          <w:rFonts w:ascii="Segoe UI" w:hAnsi="Segoe UI" w:cs="Segoe UI"/>
          <w:shd w:val="clear" w:color="auto" w:fill="FFFFFF"/>
        </w:rPr>
        <w:t>，是一位充满热情、富有创新精神且专注于解决方案的临床药剂师。她是美国顾问药剂师学会的会员，并通过美国药剂师协会获得了药物治疗管理和高级糖尿病护理认证。在担任顾问药剂师期间，温茨博士作为跨学科团队的一员参与了数千例复杂患者病例的咨询工作，这些病例往往由罕见疾病引发。她迅速精通于发现和评估前沿研究以帮助解决客户的独特挑战。温茨博士目前与丈夫迈克尔和儿子迪米特里居住在洛杉矶。</w:t>
      </w:r>
    </w:p>
    <w:p w14:paraId="393EC160" w14:textId="77777777" w:rsidR="00A5385A" w:rsidRDefault="00A5385A" w:rsidP="00A5385A">
      <w:pPr>
        <w:rPr>
          <w:bCs/>
          <w:color w:val="000000"/>
          <w:szCs w:val="21"/>
        </w:rPr>
      </w:pPr>
    </w:p>
    <w:p w14:paraId="276CE960" w14:textId="77777777" w:rsidR="00381D52" w:rsidRDefault="00381D52" w:rsidP="00A5385A">
      <w:pPr>
        <w:rPr>
          <w:bCs/>
          <w:color w:val="000000"/>
          <w:szCs w:val="21"/>
        </w:rPr>
      </w:pPr>
    </w:p>
    <w:p w14:paraId="79A62E58" w14:textId="5D9F86DD" w:rsidR="002A3E3B" w:rsidRPr="002A3E3B" w:rsidRDefault="002A3E3B" w:rsidP="00A5385A">
      <w:pPr>
        <w:rPr>
          <w:b/>
          <w:bCs/>
          <w:color w:val="000000"/>
          <w:szCs w:val="21"/>
        </w:rPr>
      </w:pPr>
      <w:r w:rsidRPr="002A3E3B">
        <w:rPr>
          <w:b/>
          <w:bCs/>
          <w:color w:val="000000"/>
          <w:szCs w:val="21"/>
        </w:rPr>
        <w:t>目录：</w:t>
      </w:r>
    </w:p>
    <w:p w14:paraId="4C05B0EA" w14:textId="77777777" w:rsidR="002A3E3B" w:rsidRDefault="002A3E3B" w:rsidP="00A5385A">
      <w:pPr>
        <w:rPr>
          <w:bCs/>
          <w:color w:val="000000"/>
          <w:szCs w:val="21"/>
        </w:rPr>
      </w:pPr>
    </w:p>
    <w:p w14:paraId="39AB89F8" w14:textId="720983DC" w:rsidR="00AD0D2F" w:rsidRPr="00AD0D2F" w:rsidRDefault="00AD0D2F" w:rsidP="00AD0D2F">
      <w:pPr>
        <w:rPr>
          <w:bCs/>
          <w:color w:val="000000"/>
          <w:szCs w:val="21"/>
        </w:rPr>
      </w:pPr>
      <w:r>
        <w:rPr>
          <w:rFonts w:hint="eastAsia"/>
          <w:bCs/>
          <w:color w:val="000000"/>
          <w:szCs w:val="21"/>
        </w:rPr>
        <w:t>导言：</w:t>
      </w:r>
      <w:r w:rsidRPr="00AD0D2F">
        <w:rPr>
          <w:rFonts w:hint="eastAsia"/>
          <w:bCs/>
          <w:color w:val="000000"/>
          <w:szCs w:val="21"/>
        </w:rPr>
        <w:t>我的肠易激综合征康复故事及如何创造属于你</w:t>
      </w:r>
      <w:r>
        <w:rPr>
          <w:rFonts w:hint="eastAsia"/>
          <w:bCs/>
          <w:color w:val="000000"/>
          <w:szCs w:val="21"/>
        </w:rPr>
        <w:t>自己</w:t>
      </w:r>
      <w:r w:rsidRPr="00AD0D2F">
        <w:rPr>
          <w:rFonts w:hint="eastAsia"/>
          <w:bCs/>
          <w:color w:val="000000"/>
          <w:szCs w:val="21"/>
        </w:rPr>
        <w:t>的康复之路</w:t>
      </w:r>
    </w:p>
    <w:p w14:paraId="04D8BFCC" w14:textId="77777777" w:rsidR="00AD0D2F" w:rsidRPr="00AD0D2F" w:rsidRDefault="00AD0D2F" w:rsidP="00AD0D2F">
      <w:pPr>
        <w:rPr>
          <w:bCs/>
          <w:color w:val="000000"/>
          <w:szCs w:val="21"/>
        </w:rPr>
      </w:pPr>
      <w:r w:rsidRPr="00AD0D2F">
        <w:rPr>
          <w:rFonts w:hint="eastAsia"/>
          <w:bCs/>
          <w:color w:val="000000"/>
          <w:szCs w:val="21"/>
        </w:rPr>
        <w:t>第一部分</w:t>
      </w:r>
      <w:r w:rsidRPr="00AD0D2F">
        <w:rPr>
          <w:rFonts w:hint="eastAsia"/>
          <w:bCs/>
          <w:color w:val="000000"/>
          <w:szCs w:val="21"/>
        </w:rPr>
        <w:t xml:space="preserve"> </w:t>
      </w:r>
      <w:r w:rsidRPr="00AD0D2F">
        <w:rPr>
          <w:rFonts w:hint="eastAsia"/>
          <w:bCs/>
          <w:color w:val="000000"/>
          <w:szCs w:val="21"/>
        </w:rPr>
        <w:t>理解肠易激综合征与根源疗法</w:t>
      </w:r>
    </w:p>
    <w:p w14:paraId="0A42B148" w14:textId="77777777" w:rsidR="00AD0D2F" w:rsidRPr="00AD0D2F" w:rsidRDefault="00AD0D2F" w:rsidP="00AD0D2F">
      <w:pPr>
        <w:rPr>
          <w:bCs/>
          <w:color w:val="000000"/>
          <w:szCs w:val="21"/>
        </w:rPr>
      </w:pPr>
      <w:r w:rsidRPr="00AD0D2F">
        <w:rPr>
          <w:rFonts w:hint="eastAsia"/>
          <w:bCs/>
          <w:color w:val="000000"/>
          <w:szCs w:val="21"/>
        </w:rPr>
        <w:t>第</w:t>
      </w:r>
      <w:r w:rsidRPr="00AD0D2F">
        <w:rPr>
          <w:rFonts w:hint="eastAsia"/>
          <w:bCs/>
          <w:color w:val="000000"/>
          <w:szCs w:val="21"/>
        </w:rPr>
        <w:t xml:space="preserve"> 1 </w:t>
      </w:r>
      <w:r w:rsidRPr="00AD0D2F">
        <w:rPr>
          <w:rFonts w:hint="eastAsia"/>
          <w:bCs/>
          <w:color w:val="000000"/>
          <w:szCs w:val="21"/>
        </w:rPr>
        <w:t>章</w:t>
      </w:r>
      <w:r w:rsidRPr="00AD0D2F">
        <w:rPr>
          <w:rFonts w:hint="eastAsia"/>
          <w:bCs/>
          <w:color w:val="000000"/>
          <w:szCs w:val="21"/>
        </w:rPr>
        <w:t xml:space="preserve"> </w:t>
      </w:r>
      <w:r w:rsidRPr="00AD0D2F">
        <w:rPr>
          <w:rFonts w:hint="eastAsia"/>
          <w:bCs/>
          <w:color w:val="000000"/>
          <w:szCs w:val="21"/>
        </w:rPr>
        <w:t>什么是正常消化功能及肠易激综合征？</w:t>
      </w:r>
    </w:p>
    <w:p w14:paraId="3B97C52A" w14:textId="77777777" w:rsidR="00AD0D2F" w:rsidRPr="00AD0D2F" w:rsidRDefault="00AD0D2F" w:rsidP="00AD0D2F">
      <w:pPr>
        <w:rPr>
          <w:bCs/>
          <w:color w:val="000000"/>
          <w:szCs w:val="21"/>
        </w:rPr>
      </w:pPr>
      <w:r w:rsidRPr="00AD0D2F">
        <w:rPr>
          <w:rFonts w:hint="eastAsia"/>
          <w:bCs/>
          <w:color w:val="000000"/>
          <w:szCs w:val="21"/>
        </w:rPr>
        <w:t>第</w:t>
      </w:r>
      <w:r w:rsidRPr="00AD0D2F">
        <w:rPr>
          <w:rFonts w:hint="eastAsia"/>
          <w:bCs/>
          <w:color w:val="000000"/>
          <w:szCs w:val="21"/>
        </w:rPr>
        <w:t xml:space="preserve"> 2 </w:t>
      </w:r>
      <w:r w:rsidRPr="00AD0D2F">
        <w:rPr>
          <w:rFonts w:hint="eastAsia"/>
          <w:bCs/>
          <w:color w:val="000000"/>
          <w:szCs w:val="21"/>
        </w:rPr>
        <w:t>章</w:t>
      </w:r>
      <w:r w:rsidRPr="00AD0D2F">
        <w:rPr>
          <w:rFonts w:hint="eastAsia"/>
          <w:bCs/>
          <w:color w:val="000000"/>
          <w:szCs w:val="21"/>
        </w:rPr>
        <w:t xml:space="preserve"> </w:t>
      </w:r>
      <w:r w:rsidRPr="00AD0D2F">
        <w:rPr>
          <w:rFonts w:hint="eastAsia"/>
          <w:bCs/>
          <w:color w:val="000000"/>
          <w:szCs w:val="21"/>
        </w:rPr>
        <w:t>传统医学的应对方式</w:t>
      </w:r>
    </w:p>
    <w:p w14:paraId="4873A3F7" w14:textId="77777777" w:rsidR="00AD0D2F" w:rsidRPr="00AD0D2F" w:rsidRDefault="00AD0D2F" w:rsidP="00AD0D2F">
      <w:pPr>
        <w:rPr>
          <w:bCs/>
          <w:color w:val="000000"/>
          <w:szCs w:val="21"/>
        </w:rPr>
      </w:pPr>
      <w:r w:rsidRPr="00AD0D2F">
        <w:rPr>
          <w:rFonts w:hint="eastAsia"/>
          <w:bCs/>
          <w:color w:val="000000"/>
          <w:szCs w:val="21"/>
        </w:rPr>
        <w:t>第</w:t>
      </w:r>
      <w:r w:rsidRPr="00AD0D2F">
        <w:rPr>
          <w:rFonts w:hint="eastAsia"/>
          <w:bCs/>
          <w:color w:val="000000"/>
          <w:szCs w:val="21"/>
        </w:rPr>
        <w:t xml:space="preserve"> 3 </w:t>
      </w:r>
      <w:r w:rsidRPr="00AD0D2F">
        <w:rPr>
          <w:rFonts w:hint="eastAsia"/>
          <w:bCs/>
          <w:color w:val="000000"/>
          <w:szCs w:val="21"/>
        </w:rPr>
        <w:t>章</w:t>
      </w:r>
      <w:r w:rsidRPr="00AD0D2F">
        <w:rPr>
          <w:rFonts w:hint="eastAsia"/>
          <w:bCs/>
          <w:color w:val="000000"/>
          <w:szCs w:val="21"/>
        </w:rPr>
        <w:t xml:space="preserve"> </w:t>
      </w:r>
      <w:r w:rsidRPr="00AD0D2F">
        <w:rPr>
          <w:rFonts w:hint="eastAsia"/>
          <w:bCs/>
          <w:color w:val="000000"/>
          <w:szCs w:val="21"/>
        </w:rPr>
        <w:t>病症的本质与根源疗法如何发挥作用</w:t>
      </w:r>
    </w:p>
    <w:p w14:paraId="17660E0E" w14:textId="77777777" w:rsidR="00AD0D2F" w:rsidRPr="00AD0D2F" w:rsidRDefault="00AD0D2F" w:rsidP="00AD0D2F">
      <w:pPr>
        <w:rPr>
          <w:bCs/>
          <w:color w:val="000000"/>
          <w:szCs w:val="21"/>
        </w:rPr>
      </w:pPr>
      <w:r w:rsidRPr="00AD0D2F">
        <w:rPr>
          <w:rFonts w:hint="eastAsia"/>
          <w:bCs/>
          <w:color w:val="000000"/>
          <w:szCs w:val="21"/>
        </w:rPr>
        <w:t>第二部分</w:t>
      </w:r>
      <w:r w:rsidRPr="00AD0D2F">
        <w:rPr>
          <w:rFonts w:hint="eastAsia"/>
          <w:bCs/>
          <w:color w:val="000000"/>
          <w:szCs w:val="21"/>
        </w:rPr>
        <w:t xml:space="preserve"> </w:t>
      </w:r>
      <w:r w:rsidRPr="00AD0D2F">
        <w:rPr>
          <w:rFonts w:hint="eastAsia"/>
          <w:bCs/>
          <w:color w:val="000000"/>
          <w:szCs w:val="21"/>
        </w:rPr>
        <w:t>根本病因</w:t>
      </w:r>
    </w:p>
    <w:p w14:paraId="4135E1F6" w14:textId="77777777" w:rsidR="00AD0D2F" w:rsidRPr="00AD0D2F" w:rsidRDefault="00AD0D2F" w:rsidP="00AD0D2F">
      <w:pPr>
        <w:rPr>
          <w:bCs/>
          <w:color w:val="000000"/>
          <w:szCs w:val="21"/>
        </w:rPr>
      </w:pPr>
      <w:r w:rsidRPr="00AD0D2F">
        <w:rPr>
          <w:rFonts w:hint="eastAsia"/>
          <w:bCs/>
          <w:color w:val="000000"/>
          <w:szCs w:val="21"/>
        </w:rPr>
        <w:t>第</w:t>
      </w:r>
      <w:r w:rsidRPr="00AD0D2F">
        <w:rPr>
          <w:rFonts w:hint="eastAsia"/>
          <w:bCs/>
          <w:color w:val="000000"/>
          <w:szCs w:val="21"/>
        </w:rPr>
        <w:t xml:space="preserve"> 4 </w:t>
      </w:r>
      <w:r w:rsidRPr="00AD0D2F">
        <w:rPr>
          <w:rFonts w:hint="eastAsia"/>
          <w:bCs/>
          <w:color w:val="000000"/>
          <w:szCs w:val="21"/>
        </w:rPr>
        <w:t>章</w:t>
      </w:r>
      <w:r w:rsidRPr="00AD0D2F">
        <w:rPr>
          <w:rFonts w:hint="eastAsia"/>
          <w:bCs/>
          <w:color w:val="000000"/>
          <w:szCs w:val="21"/>
        </w:rPr>
        <w:t xml:space="preserve"> </w:t>
      </w:r>
      <w:r w:rsidRPr="00AD0D2F">
        <w:rPr>
          <w:rFonts w:hint="eastAsia"/>
          <w:bCs/>
          <w:color w:val="000000"/>
          <w:szCs w:val="21"/>
        </w:rPr>
        <w:t>饮食触发因素</w:t>
      </w:r>
    </w:p>
    <w:p w14:paraId="4B2A8105" w14:textId="77777777" w:rsidR="00AD0D2F" w:rsidRPr="00AD0D2F" w:rsidRDefault="00AD0D2F" w:rsidP="00AD0D2F">
      <w:pPr>
        <w:rPr>
          <w:bCs/>
          <w:color w:val="000000"/>
          <w:szCs w:val="21"/>
        </w:rPr>
      </w:pPr>
      <w:r w:rsidRPr="00AD0D2F">
        <w:rPr>
          <w:rFonts w:hint="eastAsia"/>
          <w:bCs/>
          <w:color w:val="000000"/>
          <w:szCs w:val="21"/>
        </w:rPr>
        <w:t>第</w:t>
      </w:r>
      <w:r w:rsidRPr="00AD0D2F">
        <w:rPr>
          <w:rFonts w:hint="eastAsia"/>
          <w:bCs/>
          <w:color w:val="000000"/>
          <w:szCs w:val="21"/>
        </w:rPr>
        <w:t xml:space="preserve"> 5 </w:t>
      </w:r>
      <w:r w:rsidRPr="00AD0D2F">
        <w:rPr>
          <w:rFonts w:hint="eastAsia"/>
          <w:bCs/>
          <w:color w:val="000000"/>
          <w:szCs w:val="21"/>
        </w:rPr>
        <w:t>章</w:t>
      </w:r>
      <w:r w:rsidRPr="00AD0D2F">
        <w:rPr>
          <w:rFonts w:hint="eastAsia"/>
          <w:bCs/>
          <w:color w:val="000000"/>
          <w:szCs w:val="21"/>
        </w:rPr>
        <w:t xml:space="preserve"> </w:t>
      </w:r>
      <w:r w:rsidRPr="00AD0D2F">
        <w:rPr>
          <w:rFonts w:hint="eastAsia"/>
          <w:bCs/>
          <w:color w:val="000000"/>
          <w:szCs w:val="21"/>
        </w:rPr>
        <w:t>消化与消化酶</w:t>
      </w:r>
    </w:p>
    <w:p w14:paraId="38A470D0" w14:textId="77777777" w:rsidR="00AD0D2F" w:rsidRPr="00AD0D2F" w:rsidRDefault="00AD0D2F" w:rsidP="00AD0D2F">
      <w:pPr>
        <w:rPr>
          <w:bCs/>
          <w:color w:val="000000"/>
          <w:szCs w:val="21"/>
        </w:rPr>
      </w:pPr>
      <w:r w:rsidRPr="00AD0D2F">
        <w:rPr>
          <w:rFonts w:hint="eastAsia"/>
          <w:bCs/>
          <w:color w:val="000000"/>
          <w:szCs w:val="21"/>
        </w:rPr>
        <w:t>第</w:t>
      </w:r>
      <w:r w:rsidRPr="00AD0D2F">
        <w:rPr>
          <w:rFonts w:hint="eastAsia"/>
          <w:bCs/>
          <w:color w:val="000000"/>
          <w:szCs w:val="21"/>
        </w:rPr>
        <w:t xml:space="preserve"> 6 </w:t>
      </w:r>
      <w:r w:rsidRPr="00AD0D2F">
        <w:rPr>
          <w:rFonts w:hint="eastAsia"/>
          <w:bCs/>
          <w:color w:val="000000"/>
          <w:szCs w:val="21"/>
        </w:rPr>
        <w:t>章</w:t>
      </w:r>
      <w:r w:rsidRPr="00AD0D2F">
        <w:rPr>
          <w:rFonts w:hint="eastAsia"/>
          <w:bCs/>
          <w:color w:val="000000"/>
          <w:szCs w:val="21"/>
        </w:rPr>
        <w:t xml:space="preserve"> </w:t>
      </w:r>
      <w:r w:rsidRPr="00AD0D2F">
        <w:rPr>
          <w:rFonts w:hint="eastAsia"/>
          <w:bCs/>
          <w:color w:val="000000"/>
          <w:szCs w:val="21"/>
        </w:rPr>
        <w:t>营养素耗竭</w:t>
      </w:r>
    </w:p>
    <w:p w14:paraId="1788A6CB" w14:textId="77777777" w:rsidR="00AD0D2F" w:rsidRPr="00AD0D2F" w:rsidRDefault="00AD0D2F" w:rsidP="00AD0D2F">
      <w:pPr>
        <w:rPr>
          <w:bCs/>
          <w:color w:val="000000"/>
          <w:szCs w:val="21"/>
        </w:rPr>
      </w:pPr>
      <w:r w:rsidRPr="00AD0D2F">
        <w:rPr>
          <w:rFonts w:hint="eastAsia"/>
          <w:bCs/>
          <w:color w:val="000000"/>
          <w:szCs w:val="21"/>
        </w:rPr>
        <w:t>第</w:t>
      </w:r>
      <w:r w:rsidRPr="00AD0D2F">
        <w:rPr>
          <w:rFonts w:hint="eastAsia"/>
          <w:bCs/>
          <w:color w:val="000000"/>
          <w:szCs w:val="21"/>
        </w:rPr>
        <w:t xml:space="preserve"> 7 </w:t>
      </w:r>
      <w:r w:rsidRPr="00AD0D2F">
        <w:rPr>
          <w:rFonts w:hint="eastAsia"/>
          <w:bCs/>
          <w:color w:val="000000"/>
          <w:szCs w:val="21"/>
        </w:rPr>
        <w:t>章</w:t>
      </w:r>
      <w:r w:rsidRPr="00AD0D2F">
        <w:rPr>
          <w:rFonts w:hint="eastAsia"/>
          <w:bCs/>
          <w:color w:val="000000"/>
          <w:szCs w:val="21"/>
        </w:rPr>
        <w:t xml:space="preserve"> </w:t>
      </w:r>
      <w:r w:rsidRPr="00AD0D2F">
        <w:rPr>
          <w:rFonts w:hint="eastAsia"/>
          <w:bCs/>
          <w:color w:val="000000"/>
          <w:szCs w:val="21"/>
        </w:rPr>
        <w:t>有益菌缺乏与致病菌过剩</w:t>
      </w:r>
    </w:p>
    <w:p w14:paraId="70737B4E" w14:textId="77777777" w:rsidR="00AD0D2F" w:rsidRPr="00AD0D2F" w:rsidRDefault="00AD0D2F" w:rsidP="00AD0D2F">
      <w:pPr>
        <w:rPr>
          <w:bCs/>
          <w:color w:val="000000"/>
          <w:szCs w:val="21"/>
        </w:rPr>
      </w:pPr>
      <w:r w:rsidRPr="00AD0D2F">
        <w:rPr>
          <w:rFonts w:hint="eastAsia"/>
          <w:bCs/>
          <w:color w:val="000000"/>
          <w:szCs w:val="21"/>
        </w:rPr>
        <w:t>第</w:t>
      </w:r>
      <w:r w:rsidRPr="00AD0D2F">
        <w:rPr>
          <w:rFonts w:hint="eastAsia"/>
          <w:bCs/>
          <w:color w:val="000000"/>
          <w:szCs w:val="21"/>
        </w:rPr>
        <w:t xml:space="preserve"> 8 </w:t>
      </w:r>
      <w:r w:rsidRPr="00AD0D2F">
        <w:rPr>
          <w:rFonts w:hint="eastAsia"/>
          <w:bCs/>
          <w:color w:val="000000"/>
          <w:szCs w:val="21"/>
        </w:rPr>
        <w:t>章</w:t>
      </w:r>
      <w:r w:rsidRPr="00AD0D2F">
        <w:rPr>
          <w:rFonts w:hint="eastAsia"/>
          <w:bCs/>
          <w:color w:val="000000"/>
          <w:szCs w:val="21"/>
        </w:rPr>
        <w:t xml:space="preserve"> </w:t>
      </w:r>
      <w:r w:rsidRPr="00AD0D2F">
        <w:rPr>
          <w:rFonts w:hint="eastAsia"/>
          <w:bCs/>
          <w:color w:val="000000"/>
          <w:szCs w:val="21"/>
        </w:rPr>
        <w:t>肠通透性问题</w:t>
      </w:r>
    </w:p>
    <w:p w14:paraId="194E5D11" w14:textId="77777777" w:rsidR="00AD0D2F" w:rsidRPr="00AD0D2F" w:rsidRDefault="00AD0D2F" w:rsidP="00AD0D2F">
      <w:pPr>
        <w:rPr>
          <w:bCs/>
          <w:color w:val="000000"/>
          <w:szCs w:val="21"/>
        </w:rPr>
      </w:pPr>
      <w:r w:rsidRPr="00AD0D2F">
        <w:rPr>
          <w:rFonts w:hint="eastAsia"/>
          <w:bCs/>
          <w:color w:val="000000"/>
          <w:szCs w:val="21"/>
        </w:rPr>
        <w:t>第</w:t>
      </w:r>
      <w:r w:rsidRPr="00AD0D2F">
        <w:rPr>
          <w:rFonts w:hint="eastAsia"/>
          <w:bCs/>
          <w:color w:val="000000"/>
          <w:szCs w:val="21"/>
        </w:rPr>
        <w:t xml:space="preserve"> 9 </w:t>
      </w:r>
      <w:r w:rsidRPr="00AD0D2F">
        <w:rPr>
          <w:rFonts w:hint="eastAsia"/>
          <w:bCs/>
          <w:color w:val="000000"/>
          <w:szCs w:val="21"/>
        </w:rPr>
        <w:t>章</w:t>
      </w:r>
      <w:r w:rsidRPr="00AD0D2F">
        <w:rPr>
          <w:rFonts w:hint="eastAsia"/>
          <w:bCs/>
          <w:color w:val="000000"/>
          <w:szCs w:val="21"/>
        </w:rPr>
        <w:t xml:space="preserve"> </w:t>
      </w:r>
      <w:r w:rsidRPr="00AD0D2F">
        <w:rPr>
          <w:rFonts w:hint="eastAsia"/>
          <w:bCs/>
          <w:color w:val="000000"/>
          <w:szCs w:val="21"/>
        </w:rPr>
        <w:t>肠道菌群过度生长</w:t>
      </w:r>
    </w:p>
    <w:p w14:paraId="6E552738" w14:textId="77777777" w:rsidR="00AD0D2F" w:rsidRPr="00AD0D2F" w:rsidRDefault="00AD0D2F" w:rsidP="00AD0D2F">
      <w:pPr>
        <w:rPr>
          <w:bCs/>
          <w:color w:val="000000"/>
          <w:szCs w:val="21"/>
        </w:rPr>
      </w:pPr>
      <w:r w:rsidRPr="00AD0D2F">
        <w:rPr>
          <w:rFonts w:hint="eastAsia"/>
          <w:bCs/>
          <w:color w:val="000000"/>
          <w:szCs w:val="21"/>
        </w:rPr>
        <w:t>第</w:t>
      </w:r>
      <w:r w:rsidRPr="00AD0D2F">
        <w:rPr>
          <w:rFonts w:hint="eastAsia"/>
          <w:bCs/>
          <w:color w:val="000000"/>
          <w:szCs w:val="21"/>
        </w:rPr>
        <w:t xml:space="preserve"> 10 </w:t>
      </w:r>
      <w:r w:rsidRPr="00AD0D2F">
        <w:rPr>
          <w:rFonts w:hint="eastAsia"/>
          <w:bCs/>
          <w:color w:val="000000"/>
          <w:szCs w:val="21"/>
        </w:rPr>
        <w:t>章</w:t>
      </w:r>
      <w:r w:rsidRPr="00AD0D2F">
        <w:rPr>
          <w:rFonts w:hint="eastAsia"/>
          <w:bCs/>
          <w:color w:val="000000"/>
          <w:szCs w:val="21"/>
        </w:rPr>
        <w:t xml:space="preserve"> </w:t>
      </w:r>
      <w:r w:rsidRPr="00AD0D2F">
        <w:rPr>
          <w:rFonts w:hint="eastAsia"/>
          <w:bCs/>
          <w:color w:val="000000"/>
          <w:szCs w:val="21"/>
        </w:rPr>
        <w:t>肠道感染</w:t>
      </w:r>
    </w:p>
    <w:p w14:paraId="53CE8B93" w14:textId="77777777" w:rsidR="00AD0D2F" w:rsidRPr="00AD0D2F" w:rsidRDefault="00AD0D2F" w:rsidP="00AD0D2F">
      <w:pPr>
        <w:rPr>
          <w:bCs/>
          <w:color w:val="000000"/>
          <w:szCs w:val="21"/>
        </w:rPr>
      </w:pPr>
      <w:r w:rsidRPr="00AD0D2F">
        <w:rPr>
          <w:rFonts w:hint="eastAsia"/>
          <w:bCs/>
          <w:color w:val="000000"/>
          <w:szCs w:val="21"/>
        </w:rPr>
        <w:t>第</w:t>
      </w:r>
      <w:r w:rsidRPr="00AD0D2F">
        <w:rPr>
          <w:rFonts w:hint="eastAsia"/>
          <w:bCs/>
          <w:color w:val="000000"/>
          <w:szCs w:val="21"/>
        </w:rPr>
        <w:t xml:space="preserve"> 11 </w:t>
      </w:r>
      <w:r w:rsidRPr="00AD0D2F">
        <w:rPr>
          <w:rFonts w:hint="eastAsia"/>
          <w:bCs/>
          <w:color w:val="000000"/>
          <w:szCs w:val="21"/>
        </w:rPr>
        <w:t>章</w:t>
      </w:r>
      <w:r w:rsidRPr="00AD0D2F">
        <w:rPr>
          <w:rFonts w:hint="eastAsia"/>
          <w:bCs/>
          <w:color w:val="000000"/>
          <w:szCs w:val="21"/>
        </w:rPr>
        <w:t xml:space="preserve"> </w:t>
      </w:r>
      <w:r w:rsidRPr="00AD0D2F">
        <w:rPr>
          <w:rFonts w:hint="eastAsia"/>
          <w:bCs/>
          <w:color w:val="000000"/>
          <w:szCs w:val="21"/>
        </w:rPr>
        <w:t>应激激素失衡</w:t>
      </w:r>
    </w:p>
    <w:p w14:paraId="35CD6689" w14:textId="77777777" w:rsidR="00AD0D2F" w:rsidRPr="00AD0D2F" w:rsidRDefault="00AD0D2F" w:rsidP="00AD0D2F">
      <w:pPr>
        <w:rPr>
          <w:bCs/>
          <w:color w:val="000000"/>
          <w:szCs w:val="21"/>
        </w:rPr>
      </w:pPr>
      <w:r w:rsidRPr="00AD0D2F">
        <w:rPr>
          <w:rFonts w:hint="eastAsia"/>
          <w:bCs/>
          <w:color w:val="000000"/>
          <w:szCs w:val="21"/>
        </w:rPr>
        <w:t>第</w:t>
      </w:r>
      <w:r w:rsidRPr="00AD0D2F">
        <w:rPr>
          <w:rFonts w:hint="eastAsia"/>
          <w:bCs/>
          <w:color w:val="000000"/>
          <w:szCs w:val="21"/>
        </w:rPr>
        <w:t xml:space="preserve"> 12 </w:t>
      </w:r>
      <w:r w:rsidRPr="00AD0D2F">
        <w:rPr>
          <w:rFonts w:hint="eastAsia"/>
          <w:bCs/>
          <w:color w:val="000000"/>
          <w:szCs w:val="21"/>
        </w:rPr>
        <w:t>章</w:t>
      </w:r>
      <w:r w:rsidRPr="00AD0D2F">
        <w:rPr>
          <w:rFonts w:hint="eastAsia"/>
          <w:bCs/>
          <w:color w:val="000000"/>
          <w:szCs w:val="21"/>
        </w:rPr>
        <w:t xml:space="preserve"> </w:t>
      </w:r>
      <w:r w:rsidRPr="00AD0D2F">
        <w:rPr>
          <w:rFonts w:hint="eastAsia"/>
          <w:bCs/>
          <w:color w:val="000000"/>
          <w:szCs w:val="21"/>
        </w:rPr>
        <w:t>甲状腺激素与自身免疫</w:t>
      </w:r>
    </w:p>
    <w:p w14:paraId="23E37155" w14:textId="77777777" w:rsidR="00AD0D2F" w:rsidRPr="00AD0D2F" w:rsidRDefault="00AD0D2F" w:rsidP="00AD0D2F">
      <w:pPr>
        <w:rPr>
          <w:bCs/>
          <w:color w:val="000000"/>
          <w:szCs w:val="21"/>
        </w:rPr>
      </w:pPr>
      <w:r w:rsidRPr="00AD0D2F">
        <w:rPr>
          <w:rFonts w:hint="eastAsia"/>
          <w:bCs/>
          <w:color w:val="000000"/>
          <w:szCs w:val="21"/>
        </w:rPr>
        <w:t>第</w:t>
      </w:r>
      <w:r w:rsidRPr="00AD0D2F">
        <w:rPr>
          <w:rFonts w:hint="eastAsia"/>
          <w:bCs/>
          <w:color w:val="000000"/>
          <w:szCs w:val="21"/>
        </w:rPr>
        <w:t xml:space="preserve"> 13 </w:t>
      </w:r>
      <w:r w:rsidRPr="00AD0D2F">
        <w:rPr>
          <w:rFonts w:hint="eastAsia"/>
          <w:bCs/>
          <w:color w:val="000000"/>
          <w:szCs w:val="21"/>
        </w:rPr>
        <w:t>章</w:t>
      </w:r>
      <w:r w:rsidRPr="00AD0D2F">
        <w:rPr>
          <w:rFonts w:hint="eastAsia"/>
          <w:bCs/>
          <w:color w:val="000000"/>
          <w:szCs w:val="21"/>
        </w:rPr>
        <w:t xml:space="preserve"> </w:t>
      </w:r>
      <w:r w:rsidRPr="00AD0D2F">
        <w:rPr>
          <w:rFonts w:hint="eastAsia"/>
          <w:bCs/>
          <w:color w:val="000000"/>
          <w:szCs w:val="21"/>
        </w:rPr>
        <w:t>炎症与炎症性肠病</w:t>
      </w:r>
    </w:p>
    <w:p w14:paraId="677FA25E" w14:textId="77777777" w:rsidR="00AD0D2F" w:rsidRPr="00AD0D2F" w:rsidRDefault="00AD0D2F" w:rsidP="00AD0D2F">
      <w:pPr>
        <w:rPr>
          <w:bCs/>
          <w:color w:val="000000"/>
          <w:szCs w:val="21"/>
        </w:rPr>
      </w:pPr>
      <w:r w:rsidRPr="00AD0D2F">
        <w:rPr>
          <w:rFonts w:hint="eastAsia"/>
          <w:bCs/>
          <w:color w:val="000000"/>
          <w:szCs w:val="21"/>
        </w:rPr>
        <w:t>第</w:t>
      </w:r>
      <w:r w:rsidRPr="00AD0D2F">
        <w:rPr>
          <w:rFonts w:hint="eastAsia"/>
          <w:bCs/>
          <w:color w:val="000000"/>
          <w:szCs w:val="21"/>
        </w:rPr>
        <w:t xml:space="preserve"> 14 </w:t>
      </w:r>
      <w:r w:rsidRPr="00AD0D2F">
        <w:rPr>
          <w:rFonts w:hint="eastAsia"/>
          <w:bCs/>
          <w:color w:val="000000"/>
          <w:szCs w:val="21"/>
        </w:rPr>
        <w:t>章</w:t>
      </w:r>
      <w:r w:rsidRPr="00AD0D2F">
        <w:rPr>
          <w:rFonts w:hint="eastAsia"/>
          <w:bCs/>
          <w:color w:val="000000"/>
          <w:szCs w:val="21"/>
        </w:rPr>
        <w:t xml:space="preserve"> </w:t>
      </w:r>
      <w:r w:rsidRPr="00AD0D2F">
        <w:rPr>
          <w:rFonts w:hint="eastAsia"/>
          <w:bCs/>
          <w:color w:val="000000"/>
          <w:szCs w:val="21"/>
        </w:rPr>
        <w:t>毒素与化学触发物</w:t>
      </w:r>
    </w:p>
    <w:p w14:paraId="2684DDD8" w14:textId="77777777" w:rsidR="00AD0D2F" w:rsidRPr="00AD0D2F" w:rsidRDefault="00AD0D2F" w:rsidP="00AD0D2F">
      <w:pPr>
        <w:rPr>
          <w:bCs/>
          <w:color w:val="000000"/>
          <w:szCs w:val="21"/>
        </w:rPr>
      </w:pPr>
      <w:r w:rsidRPr="00AD0D2F">
        <w:rPr>
          <w:rFonts w:hint="eastAsia"/>
          <w:bCs/>
          <w:color w:val="000000"/>
          <w:szCs w:val="21"/>
        </w:rPr>
        <w:t>第三部分</w:t>
      </w:r>
      <w:r w:rsidRPr="00AD0D2F">
        <w:rPr>
          <w:rFonts w:hint="eastAsia"/>
          <w:bCs/>
          <w:color w:val="000000"/>
          <w:szCs w:val="21"/>
        </w:rPr>
        <w:t xml:space="preserve"> </w:t>
      </w:r>
      <w:r w:rsidRPr="00AD0D2F">
        <w:rPr>
          <w:rFonts w:hint="eastAsia"/>
          <w:bCs/>
          <w:color w:val="000000"/>
          <w:szCs w:val="21"/>
        </w:rPr>
        <w:t>制定你的疗愈计划</w:t>
      </w:r>
    </w:p>
    <w:p w14:paraId="523F7E4F" w14:textId="77777777" w:rsidR="00AD0D2F" w:rsidRPr="00AD0D2F" w:rsidRDefault="00AD0D2F" w:rsidP="00AD0D2F">
      <w:pPr>
        <w:rPr>
          <w:bCs/>
          <w:color w:val="000000"/>
          <w:szCs w:val="21"/>
        </w:rPr>
      </w:pPr>
      <w:r w:rsidRPr="00AD0D2F">
        <w:rPr>
          <w:rFonts w:hint="eastAsia"/>
          <w:bCs/>
          <w:color w:val="000000"/>
          <w:szCs w:val="21"/>
        </w:rPr>
        <w:t>第</w:t>
      </w:r>
      <w:r w:rsidRPr="00AD0D2F">
        <w:rPr>
          <w:rFonts w:hint="eastAsia"/>
          <w:bCs/>
          <w:color w:val="000000"/>
          <w:szCs w:val="21"/>
        </w:rPr>
        <w:t xml:space="preserve"> 15 </w:t>
      </w:r>
      <w:r w:rsidRPr="00AD0D2F">
        <w:rPr>
          <w:rFonts w:hint="eastAsia"/>
          <w:bCs/>
          <w:color w:val="000000"/>
          <w:szCs w:val="21"/>
        </w:rPr>
        <w:t>章</w:t>
      </w:r>
      <w:r w:rsidRPr="00AD0D2F">
        <w:rPr>
          <w:rFonts w:hint="eastAsia"/>
          <w:bCs/>
          <w:color w:val="000000"/>
          <w:szCs w:val="21"/>
        </w:rPr>
        <w:t xml:space="preserve"> </w:t>
      </w:r>
      <w:r w:rsidRPr="00AD0D2F">
        <w:rPr>
          <w:rFonts w:hint="eastAsia"/>
          <w:bCs/>
          <w:color w:val="000000"/>
          <w:szCs w:val="21"/>
        </w:rPr>
        <w:t>从何处开始</w:t>
      </w:r>
    </w:p>
    <w:p w14:paraId="68DD8A8B" w14:textId="77777777" w:rsidR="00AD0D2F" w:rsidRPr="00AD0D2F" w:rsidRDefault="00AD0D2F" w:rsidP="00AD0D2F">
      <w:pPr>
        <w:rPr>
          <w:bCs/>
          <w:color w:val="000000"/>
          <w:szCs w:val="21"/>
        </w:rPr>
      </w:pPr>
      <w:r w:rsidRPr="00AD0D2F">
        <w:rPr>
          <w:rFonts w:hint="eastAsia"/>
          <w:bCs/>
          <w:color w:val="000000"/>
          <w:szCs w:val="21"/>
        </w:rPr>
        <w:t>第</w:t>
      </w:r>
      <w:r w:rsidRPr="00AD0D2F">
        <w:rPr>
          <w:rFonts w:hint="eastAsia"/>
          <w:bCs/>
          <w:color w:val="000000"/>
          <w:szCs w:val="21"/>
        </w:rPr>
        <w:t xml:space="preserve"> 16 </w:t>
      </w:r>
      <w:r w:rsidRPr="00AD0D2F">
        <w:rPr>
          <w:rFonts w:hint="eastAsia"/>
          <w:bCs/>
          <w:color w:val="000000"/>
          <w:szCs w:val="21"/>
        </w:rPr>
        <w:t>章</w:t>
      </w:r>
      <w:r w:rsidRPr="00AD0D2F">
        <w:rPr>
          <w:rFonts w:hint="eastAsia"/>
          <w:bCs/>
          <w:color w:val="000000"/>
          <w:szCs w:val="21"/>
        </w:rPr>
        <w:t xml:space="preserve"> </w:t>
      </w:r>
      <w:r w:rsidRPr="00AD0D2F">
        <w:rPr>
          <w:rFonts w:hint="eastAsia"/>
          <w:bCs/>
          <w:color w:val="000000"/>
          <w:szCs w:val="21"/>
        </w:rPr>
        <w:t>疗</w:t>
      </w:r>
      <w:proofErr w:type="gramStart"/>
      <w:r w:rsidRPr="00AD0D2F">
        <w:rPr>
          <w:rFonts w:hint="eastAsia"/>
          <w:bCs/>
          <w:color w:val="000000"/>
          <w:szCs w:val="21"/>
        </w:rPr>
        <w:t>愈过程</w:t>
      </w:r>
      <w:proofErr w:type="gramEnd"/>
      <w:r w:rsidRPr="00AD0D2F">
        <w:rPr>
          <w:rFonts w:hint="eastAsia"/>
          <w:bCs/>
          <w:color w:val="000000"/>
          <w:szCs w:val="21"/>
        </w:rPr>
        <w:t>中的症状解决方案</w:t>
      </w:r>
    </w:p>
    <w:p w14:paraId="1618DB47" w14:textId="77777777" w:rsidR="00AD0D2F" w:rsidRPr="00AD0D2F" w:rsidRDefault="00AD0D2F" w:rsidP="00AD0D2F">
      <w:pPr>
        <w:rPr>
          <w:bCs/>
          <w:color w:val="000000"/>
          <w:szCs w:val="21"/>
        </w:rPr>
      </w:pPr>
      <w:r w:rsidRPr="00AD0D2F">
        <w:rPr>
          <w:rFonts w:hint="eastAsia"/>
          <w:bCs/>
          <w:color w:val="000000"/>
          <w:szCs w:val="21"/>
        </w:rPr>
        <w:t>作者注</w:t>
      </w:r>
    </w:p>
    <w:p w14:paraId="52A0F208" w14:textId="77777777" w:rsidR="00AD0D2F" w:rsidRPr="00AD0D2F" w:rsidRDefault="00AD0D2F" w:rsidP="00AD0D2F">
      <w:pPr>
        <w:rPr>
          <w:bCs/>
          <w:color w:val="000000"/>
          <w:szCs w:val="21"/>
        </w:rPr>
      </w:pPr>
      <w:r w:rsidRPr="00AD0D2F">
        <w:rPr>
          <w:rFonts w:hint="eastAsia"/>
          <w:bCs/>
          <w:color w:val="000000"/>
          <w:szCs w:val="21"/>
        </w:rPr>
        <w:t>附录</w:t>
      </w:r>
      <w:r w:rsidRPr="00AD0D2F">
        <w:rPr>
          <w:rFonts w:hint="eastAsia"/>
          <w:bCs/>
          <w:color w:val="000000"/>
          <w:szCs w:val="21"/>
        </w:rPr>
        <w:t xml:space="preserve"> A </w:t>
      </w:r>
      <w:r w:rsidRPr="00AD0D2F">
        <w:rPr>
          <w:rFonts w:hint="eastAsia"/>
          <w:bCs/>
          <w:color w:val="000000"/>
          <w:szCs w:val="21"/>
        </w:rPr>
        <w:t>大便颜色的医学意义</w:t>
      </w:r>
    </w:p>
    <w:p w14:paraId="03720270" w14:textId="77777777" w:rsidR="00AD0D2F" w:rsidRPr="00AD0D2F" w:rsidRDefault="00AD0D2F" w:rsidP="00AD0D2F">
      <w:pPr>
        <w:rPr>
          <w:bCs/>
          <w:color w:val="000000"/>
          <w:szCs w:val="21"/>
        </w:rPr>
      </w:pPr>
      <w:r w:rsidRPr="00AD0D2F">
        <w:rPr>
          <w:rFonts w:hint="eastAsia"/>
          <w:bCs/>
          <w:color w:val="000000"/>
          <w:szCs w:val="21"/>
        </w:rPr>
        <w:t>附录</w:t>
      </w:r>
      <w:r w:rsidRPr="00AD0D2F">
        <w:rPr>
          <w:rFonts w:hint="eastAsia"/>
          <w:bCs/>
          <w:color w:val="000000"/>
          <w:szCs w:val="21"/>
        </w:rPr>
        <w:t xml:space="preserve"> B </w:t>
      </w:r>
      <w:r w:rsidRPr="00AD0D2F">
        <w:rPr>
          <w:rFonts w:hint="eastAsia"/>
          <w:bCs/>
          <w:color w:val="000000"/>
          <w:szCs w:val="21"/>
        </w:rPr>
        <w:t>全面检测指南</w:t>
      </w:r>
    </w:p>
    <w:p w14:paraId="47D43AE2" w14:textId="77777777" w:rsidR="00AD0D2F" w:rsidRPr="00AD0D2F" w:rsidRDefault="00AD0D2F" w:rsidP="00AD0D2F">
      <w:pPr>
        <w:rPr>
          <w:bCs/>
          <w:color w:val="000000"/>
          <w:szCs w:val="21"/>
        </w:rPr>
      </w:pPr>
      <w:r w:rsidRPr="00AD0D2F">
        <w:rPr>
          <w:rFonts w:hint="eastAsia"/>
          <w:bCs/>
          <w:color w:val="000000"/>
          <w:szCs w:val="21"/>
        </w:rPr>
        <w:t>附录</w:t>
      </w:r>
      <w:r w:rsidRPr="00AD0D2F">
        <w:rPr>
          <w:rFonts w:hint="eastAsia"/>
          <w:bCs/>
          <w:color w:val="000000"/>
          <w:szCs w:val="21"/>
        </w:rPr>
        <w:t xml:space="preserve"> C </w:t>
      </w:r>
      <w:r w:rsidRPr="00AD0D2F">
        <w:rPr>
          <w:rFonts w:hint="eastAsia"/>
          <w:bCs/>
          <w:color w:val="000000"/>
          <w:szCs w:val="21"/>
        </w:rPr>
        <w:t>如何进行排除饮食法</w:t>
      </w:r>
    </w:p>
    <w:p w14:paraId="33E3D2C8" w14:textId="77777777" w:rsidR="00AD0D2F" w:rsidRPr="00AD0D2F" w:rsidRDefault="00AD0D2F" w:rsidP="00AD0D2F">
      <w:pPr>
        <w:rPr>
          <w:bCs/>
          <w:color w:val="000000"/>
          <w:szCs w:val="21"/>
        </w:rPr>
      </w:pPr>
      <w:r w:rsidRPr="00AD0D2F">
        <w:rPr>
          <w:rFonts w:hint="eastAsia"/>
          <w:bCs/>
          <w:color w:val="000000"/>
          <w:szCs w:val="21"/>
        </w:rPr>
        <w:t>致谢</w:t>
      </w:r>
    </w:p>
    <w:p w14:paraId="1160D8AD" w14:textId="461A24F6" w:rsidR="002A3E3B" w:rsidRDefault="00AD0D2F" w:rsidP="00AD0D2F">
      <w:pPr>
        <w:rPr>
          <w:bCs/>
          <w:color w:val="000000"/>
          <w:szCs w:val="21"/>
        </w:rPr>
      </w:pPr>
      <w:r w:rsidRPr="00AD0D2F">
        <w:rPr>
          <w:rFonts w:hint="eastAsia"/>
          <w:bCs/>
          <w:color w:val="000000"/>
          <w:szCs w:val="21"/>
        </w:rPr>
        <w:t>索引</w:t>
      </w:r>
    </w:p>
    <w:p w14:paraId="7408D731" w14:textId="77777777" w:rsidR="00AD0D2F" w:rsidRDefault="00AD0D2F" w:rsidP="00AD0D2F">
      <w:pPr>
        <w:rPr>
          <w:bCs/>
          <w:color w:val="000000"/>
          <w:szCs w:val="21"/>
        </w:rPr>
      </w:pPr>
    </w:p>
    <w:p w14:paraId="01817BD3" w14:textId="77777777" w:rsidR="00AD0D2F" w:rsidRDefault="00AD0D2F" w:rsidP="00AD0D2F">
      <w:pPr>
        <w:rPr>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lastRenderedPageBreak/>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8EA64" w14:textId="77777777" w:rsidR="001E5AB5" w:rsidRDefault="001E5AB5">
      <w:r>
        <w:separator/>
      </w:r>
    </w:p>
  </w:endnote>
  <w:endnote w:type="continuationSeparator" w:id="0">
    <w:p w14:paraId="25932E31" w14:textId="77777777" w:rsidR="001E5AB5" w:rsidRDefault="001E5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0D992" w14:textId="77777777" w:rsidR="001E5AB5" w:rsidRDefault="001E5AB5">
      <w:r>
        <w:separator/>
      </w:r>
    </w:p>
  </w:footnote>
  <w:footnote w:type="continuationSeparator" w:id="0">
    <w:p w14:paraId="6F6F54EC" w14:textId="77777777" w:rsidR="001E5AB5" w:rsidRDefault="001E5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7D47C2A"/>
    <w:multiLevelType w:val="hybridMultilevel"/>
    <w:tmpl w:val="4F3648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28B198C"/>
    <w:multiLevelType w:val="hybridMultilevel"/>
    <w:tmpl w:val="A200586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13"/>
  </w:num>
  <w:num w:numId="3">
    <w:abstractNumId w:val="22"/>
  </w:num>
  <w:num w:numId="4">
    <w:abstractNumId w:val="20"/>
  </w:num>
  <w:num w:numId="5">
    <w:abstractNumId w:val="25"/>
  </w:num>
  <w:num w:numId="6">
    <w:abstractNumId w:val="21"/>
  </w:num>
  <w:num w:numId="7">
    <w:abstractNumId w:val="15"/>
  </w:num>
  <w:num w:numId="8">
    <w:abstractNumId w:val="18"/>
  </w:num>
  <w:num w:numId="9">
    <w:abstractNumId w:val="35"/>
  </w:num>
  <w:num w:numId="10">
    <w:abstractNumId w:val="1"/>
  </w:num>
  <w:num w:numId="11">
    <w:abstractNumId w:val="0"/>
  </w:num>
  <w:num w:numId="12">
    <w:abstractNumId w:val="9"/>
  </w:num>
  <w:num w:numId="13">
    <w:abstractNumId w:val="26"/>
  </w:num>
  <w:num w:numId="14">
    <w:abstractNumId w:val="27"/>
  </w:num>
  <w:num w:numId="15">
    <w:abstractNumId w:val="12"/>
  </w:num>
  <w:num w:numId="16">
    <w:abstractNumId w:val="33"/>
  </w:num>
  <w:num w:numId="17">
    <w:abstractNumId w:val="11"/>
  </w:num>
  <w:num w:numId="18">
    <w:abstractNumId w:val="17"/>
  </w:num>
  <w:num w:numId="19">
    <w:abstractNumId w:val="4"/>
  </w:num>
  <w:num w:numId="20">
    <w:abstractNumId w:val="38"/>
  </w:num>
  <w:num w:numId="21">
    <w:abstractNumId w:val="31"/>
  </w:num>
  <w:num w:numId="22">
    <w:abstractNumId w:val="24"/>
  </w:num>
  <w:num w:numId="23">
    <w:abstractNumId w:val="2"/>
  </w:num>
  <w:num w:numId="24">
    <w:abstractNumId w:val="5"/>
  </w:num>
  <w:num w:numId="25">
    <w:abstractNumId w:val="32"/>
  </w:num>
  <w:num w:numId="26">
    <w:abstractNumId w:val="3"/>
  </w:num>
  <w:num w:numId="27">
    <w:abstractNumId w:val="14"/>
  </w:num>
  <w:num w:numId="28">
    <w:abstractNumId w:val="30"/>
  </w:num>
  <w:num w:numId="29">
    <w:abstractNumId w:val="36"/>
  </w:num>
  <w:num w:numId="30">
    <w:abstractNumId w:val="23"/>
  </w:num>
  <w:num w:numId="31">
    <w:abstractNumId w:val="29"/>
  </w:num>
  <w:num w:numId="32">
    <w:abstractNumId w:val="37"/>
  </w:num>
  <w:num w:numId="33">
    <w:abstractNumId w:val="7"/>
  </w:num>
  <w:num w:numId="34">
    <w:abstractNumId w:val="6"/>
  </w:num>
  <w:num w:numId="35">
    <w:abstractNumId w:val="10"/>
  </w:num>
  <w:num w:numId="36">
    <w:abstractNumId w:val="16"/>
  </w:num>
  <w:num w:numId="37">
    <w:abstractNumId w:val="8"/>
  </w:num>
  <w:num w:numId="38">
    <w:abstractNumId w:val="34"/>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70C6D"/>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17E5"/>
    <w:rsid w:val="00155FF6"/>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E5AB5"/>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15D"/>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3E3B"/>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1D52"/>
    <w:rsid w:val="00387E71"/>
    <w:rsid w:val="00390C90"/>
    <w:rsid w:val="003935E9"/>
    <w:rsid w:val="00393C30"/>
    <w:rsid w:val="00394CAC"/>
    <w:rsid w:val="0039543C"/>
    <w:rsid w:val="0039597D"/>
    <w:rsid w:val="003971B4"/>
    <w:rsid w:val="003A3423"/>
    <w:rsid w:val="003A3601"/>
    <w:rsid w:val="003A389A"/>
    <w:rsid w:val="003A5B82"/>
    <w:rsid w:val="003B3811"/>
    <w:rsid w:val="003B5B25"/>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124D"/>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1AA"/>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5F729E"/>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C2D"/>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27F4"/>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06815"/>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270D"/>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2469"/>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63429"/>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2C76"/>
    <w:rsid w:val="009B3943"/>
    <w:rsid w:val="009B6C40"/>
    <w:rsid w:val="009C4C3A"/>
    <w:rsid w:val="009C4DC4"/>
    <w:rsid w:val="009C536D"/>
    <w:rsid w:val="009C66BB"/>
    <w:rsid w:val="009D09AC"/>
    <w:rsid w:val="009D1B71"/>
    <w:rsid w:val="009D3539"/>
    <w:rsid w:val="009D653F"/>
    <w:rsid w:val="009D7859"/>
    <w:rsid w:val="009D7EA7"/>
    <w:rsid w:val="009E2906"/>
    <w:rsid w:val="009E3884"/>
    <w:rsid w:val="009E5739"/>
    <w:rsid w:val="009F0757"/>
    <w:rsid w:val="009F37C6"/>
    <w:rsid w:val="00A032E9"/>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0347"/>
    <w:rsid w:val="00A61C49"/>
    <w:rsid w:val="00A63852"/>
    <w:rsid w:val="00A647F1"/>
    <w:rsid w:val="00A65869"/>
    <w:rsid w:val="00A66272"/>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6FAC"/>
    <w:rsid w:val="00AB7588"/>
    <w:rsid w:val="00AB762B"/>
    <w:rsid w:val="00AC0B6A"/>
    <w:rsid w:val="00AC6720"/>
    <w:rsid w:val="00AC7610"/>
    <w:rsid w:val="00AD0D2F"/>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6726C"/>
    <w:rsid w:val="00B7181F"/>
    <w:rsid w:val="00B71934"/>
    <w:rsid w:val="00B71C53"/>
    <w:rsid w:val="00B764CF"/>
    <w:rsid w:val="00B7682F"/>
    <w:rsid w:val="00B76AAE"/>
    <w:rsid w:val="00B773C1"/>
    <w:rsid w:val="00B80223"/>
    <w:rsid w:val="00B82CB7"/>
    <w:rsid w:val="00B84BB6"/>
    <w:rsid w:val="00B85FC8"/>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39EF"/>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E7B7F"/>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0C56"/>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C1951"/>
    <w:rsid w:val="00DD4F03"/>
    <w:rsid w:val="00DD65DE"/>
    <w:rsid w:val="00DE34D0"/>
    <w:rsid w:val="00DE701B"/>
    <w:rsid w:val="00DE74B1"/>
    <w:rsid w:val="00DF0BB7"/>
    <w:rsid w:val="00E00CC0"/>
    <w:rsid w:val="00E062B7"/>
    <w:rsid w:val="00E132E9"/>
    <w:rsid w:val="00E13770"/>
    <w:rsid w:val="00E15659"/>
    <w:rsid w:val="00E16E31"/>
    <w:rsid w:val="00E173A9"/>
    <w:rsid w:val="00E32595"/>
    <w:rsid w:val="00E3263F"/>
    <w:rsid w:val="00E34497"/>
    <w:rsid w:val="00E3504B"/>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34DB"/>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29456176">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4274587">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7710642">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19982234">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69858292">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89594537">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3993829">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199005957">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1346512">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7159707">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18217815">
      <w:bodyDiv w:val="1"/>
      <w:marLeft w:val="0"/>
      <w:marRight w:val="0"/>
      <w:marTop w:val="0"/>
      <w:marBottom w:val="0"/>
      <w:divBdr>
        <w:top w:val="none" w:sz="0" w:space="0" w:color="auto"/>
        <w:left w:val="none" w:sz="0" w:space="0" w:color="auto"/>
        <w:bottom w:val="none" w:sz="0" w:space="0" w:color="auto"/>
        <w:right w:val="none" w:sz="0" w:space="0" w:color="auto"/>
      </w:divBdr>
      <w:divsChild>
        <w:div w:id="1922835274">
          <w:marLeft w:val="0"/>
          <w:marRight w:val="0"/>
          <w:marTop w:val="0"/>
          <w:marBottom w:val="0"/>
          <w:divBdr>
            <w:top w:val="none" w:sz="0" w:space="0" w:color="auto"/>
            <w:left w:val="none" w:sz="0" w:space="0" w:color="auto"/>
            <w:bottom w:val="none" w:sz="0" w:space="0" w:color="auto"/>
            <w:right w:val="none" w:sz="0" w:space="0" w:color="auto"/>
          </w:divBdr>
        </w:div>
        <w:div w:id="1785928772">
          <w:marLeft w:val="0"/>
          <w:marRight w:val="0"/>
          <w:marTop w:val="0"/>
          <w:marBottom w:val="0"/>
          <w:divBdr>
            <w:top w:val="none" w:sz="0" w:space="0" w:color="auto"/>
            <w:left w:val="none" w:sz="0" w:space="0" w:color="auto"/>
            <w:bottom w:val="none" w:sz="0" w:space="0" w:color="auto"/>
            <w:right w:val="none" w:sz="0" w:space="0" w:color="auto"/>
          </w:divBdr>
        </w:div>
      </w:divsChild>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69581169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28423070">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8B8DF-A6FF-425A-A302-DF88DA6FB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1047</Words>
  <Characters>1320</Characters>
  <Application>Microsoft Office Word</Application>
  <DocSecurity>0</DocSecurity>
  <Lines>77</Lines>
  <Paragraphs>84</Paragraphs>
  <ScaleCrop>false</ScaleCrop>
  <Company>2ndSpAcE</Company>
  <LinksUpToDate>false</LinksUpToDate>
  <CharactersWithSpaces>2283</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张正正</cp:lastModifiedBy>
  <cp:revision>13</cp:revision>
  <cp:lastPrinted>2005-06-10T06:33:00Z</cp:lastPrinted>
  <dcterms:created xsi:type="dcterms:W3CDTF">2025-05-15T01:31:00Z</dcterms:created>
  <dcterms:modified xsi:type="dcterms:W3CDTF">2025-07-03T07:42:00Z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