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3152">
      <w:pPr>
        <w:jc w:val="center"/>
        <w:rPr>
          <w:b/>
          <w:bCs/>
          <w:sz w:val="18"/>
          <w:szCs w:val="18"/>
          <w:shd w:val="pct10" w:color="auto" w:fill="FFFFFF"/>
        </w:rPr>
      </w:pPr>
    </w:p>
    <w:p w14:paraId="34F3EB39">
      <w:pPr>
        <w:jc w:val="center"/>
        <w:rPr>
          <w:b/>
          <w:bCs/>
          <w:sz w:val="36"/>
          <w:szCs w:val="36"/>
          <w:shd w:val="pct10" w:color="auto" w:fill="FFFFFF"/>
        </w:rPr>
      </w:pPr>
      <w:r>
        <w:rPr>
          <w:rFonts w:hint="eastAsia"/>
          <w:b/>
          <w:bCs/>
          <w:sz w:val="36"/>
          <w:szCs w:val="36"/>
          <w:shd w:val="pct10" w:color="auto" w:fill="FFFFFF"/>
          <w:lang w:val="en-US" w:eastAsia="zh-CN"/>
        </w:rPr>
        <w:t>重印</w:t>
      </w:r>
      <w:r>
        <w:rPr>
          <w:b/>
          <w:bCs/>
          <w:sz w:val="36"/>
          <w:szCs w:val="36"/>
          <w:shd w:val="pct10" w:color="auto" w:fill="FFFFFF"/>
        </w:rPr>
        <w:t>书推荐</w:t>
      </w:r>
    </w:p>
    <w:p w14:paraId="25BE3011">
      <w:pPr>
        <w:tabs>
          <w:tab w:val="left" w:pos="341"/>
          <w:tab w:val="left" w:pos="5235"/>
        </w:tabs>
        <w:jc w:val="left"/>
        <w:rPr>
          <w:b/>
          <w:bCs/>
          <w:color w:val="000000"/>
          <w:szCs w:val="18"/>
        </w:rPr>
      </w:pPr>
    </w:p>
    <w:p w14:paraId="0D3547A6">
      <w:pPr>
        <w:rPr>
          <w:b/>
          <w:szCs w:val="21"/>
        </w:rPr>
      </w:pPr>
      <w:r>
        <w:rPr>
          <w:b/>
          <w:szCs w:val="21"/>
        </w:rPr>
        <w:drawing>
          <wp:anchor distT="0" distB="0" distL="114300" distR="114300" simplePos="0" relativeHeight="251661312" behindDoc="0" locked="0" layoutInCell="1" allowOverlap="1">
            <wp:simplePos x="0" y="0"/>
            <wp:positionH relativeFrom="column">
              <wp:posOffset>4010025</wp:posOffset>
            </wp:positionH>
            <wp:positionV relativeFrom="paragraph">
              <wp:posOffset>131445</wp:posOffset>
            </wp:positionV>
            <wp:extent cx="1426845" cy="2158365"/>
            <wp:effectExtent l="19050" t="0" r="1905" b="0"/>
            <wp:wrapSquare wrapText="bothSides"/>
            <wp:docPr id="15" name="图片 15" descr="https://m.media-amazon.com/images/I/71sGt0pAM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m.media-amazon.com/images/I/71sGt0pAMJL._SL1500_.jpg"/>
                    <pic:cNvPicPr>
                      <a:picLocks noChangeAspect="1" noChangeArrowheads="1"/>
                    </pic:cNvPicPr>
                  </pic:nvPicPr>
                  <pic:blipFill>
                    <a:blip r:embed="rId6" cstate="print"/>
                    <a:srcRect/>
                    <a:stretch>
                      <a:fillRect/>
                    </a:stretch>
                  </pic:blipFill>
                  <pic:spPr>
                    <a:xfrm>
                      <a:off x="0" y="0"/>
                      <a:ext cx="1426845" cy="2158365"/>
                    </a:xfrm>
                    <a:prstGeom prst="rect">
                      <a:avLst/>
                    </a:prstGeom>
                    <a:noFill/>
                    <a:ln w="9525">
                      <a:noFill/>
                      <a:miter lim="800000"/>
                      <a:headEnd/>
                      <a:tailEnd/>
                    </a:ln>
                  </pic:spPr>
                </pic:pic>
              </a:graphicData>
            </a:graphic>
          </wp:anchor>
        </w:drawing>
      </w:r>
    </w:p>
    <w:p w14:paraId="26AD0D59">
      <w:pPr>
        <w:rPr>
          <w:b/>
          <w:szCs w:val="21"/>
        </w:rPr>
      </w:pPr>
      <w:r>
        <w:rPr>
          <w:b/>
          <w:szCs w:val="21"/>
        </w:rPr>
        <w:t>中文书名：《</w:t>
      </w:r>
      <w:r>
        <w:rPr>
          <w:rFonts w:hint="eastAsia"/>
          <w:b/>
          <w:bCs/>
          <w:szCs w:val="21"/>
        </w:rPr>
        <w:t>比青春期更关键</w:t>
      </w:r>
      <w:r>
        <w:rPr>
          <w:b/>
          <w:szCs w:val="21"/>
        </w:rPr>
        <w:t>》</w:t>
      </w:r>
    </w:p>
    <w:p w14:paraId="5354913B">
      <w:pPr>
        <w:rPr>
          <w:b/>
          <w:szCs w:val="21"/>
        </w:rPr>
      </w:pPr>
      <w:r>
        <w:rPr>
          <w:b/>
          <w:szCs w:val="21"/>
        </w:rPr>
        <w:t>英文书名：WILDHOOD: The Astounding Connections between Human and Animal Adolescents</w:t>
      </w:r>
      <w:r>
        <w:t xml:space="preserve"> </w:t>
      </w:r>
    </w:p>
    <w:p w14:paraId="102BBC28">
      <w:pPr>
        <w:rPr>
          <w:b/>
          <w:bCs/>
          <w:szCs w:val="21"/>
        </w:rPr>
      </w:pPr>
      <w:r>
        <w:rPr>
          <w:b/>
          <w:szCs w:val="21"/>
        </w:rPr>
        <w:t>作</w:t>
      </w:r>
      <w:r>
        <w:rPr>
          <w:rFonts w:hint="eastAsia"/>
          <w:b/>
          <w:szCs w:val="21"/>
        </w:rPr>
        <w:t xml:space="preserve">    </w:t>
      </w:r>
      <w:r>
        <w:rPr>
          <w:b/>
          <w:szCs w:val="21"/>
        </w:rPr>
        <w:t>者：</w:t>
      </w:r>
      <w:r>
        <w:rPr>
          <w:rFonts w:hint="eastAsia"/>
          <w:b/>
          <w:bCs/>
          <w:szCs w:val="21"/>
        </w:rPr>
        <w:t>Barbara Natterson-Horowitz, Kathryn Bowers</w:t>
      </w:r>
    </w:p>
    <w:p w14:paraId="6EE1F628">
      <w:pPr>
        <w:rPr>
          <w:b/>
          <w:szCs w:val="21"/>
        </w:rPr>
      </w:pPr>
      <w:r>
        <w:rPr>
          <w:b/>
          <w:szCs w:val="21"/>
        </w:rPr>
        <w:t>出</w:t>
      </w:r>
      <w:r>
        <w:rPr>
          <w:rFonts w:hint="eastAsia"/>
          <w:b/>
          <w:szCs w:val="21"/>
        </w:rPr>
        <w:t xml:space="preserve"> </w:t>
      </w:r>
      <w:r>
        <w:rPr>
          <w:b/>
          <w:szCs w:val="21"/>
        </w:rPr>
        <w:t>版</w:t>
      </w:r>
      <w:r>
        <w:rPr>
          <w:rFonts w:hint="eastAsia"/>
          <w:b/>
          <w:szCs w:val="21"/>
        </w:rPr>
        <w:t xml:space="preserve"> </w:t>
      </w:r>
      <w:r>
        <w:rPr>
          <w:b/>
          <w:szCs w:val="21"/>
        </w:rPr>
        <w:t>社：Scribner</w:t>
      </w:r>
    </w:p>
    <w:p w14:paraId="2204EF1A">
      <w:pPr>
        <w:rPr>
          <w:b/>
          <w:szCs w:val="21"/>
        </w:rPr>
      </w:pPr>
      <w:r>
        <w:rPr>
          <w:b/>
          <w:szCs w:val="21"/>
        </w:rPr>
        <w:t>代理公司：</w:t>
      </w:r>
      <w:r>
        <w:rPr>
          <w:rFonts w:hint="eastAsia"/>
          <w:b/>
          <w:szCs w:val="21"/>
          <w:lang w:val="en-US" w:eastAsia="zh-CN"/>
        </w:rPr>
        <w:t>WME/</w:t>
      </w:r>
      <w:bookmarkStart w:id="2" w:name="_GoBack"/>
      <w:bookmarkEnd w:id="2"/>
      <w:r>
        <w:rPr>
          <w:b/>
          <w:szCs w:val="21"/>
        </w:rPr>
        <w:t>ANA</w:t>
      </w:r>
      <w:r>
        <w:rPr>
          <w:b/>
        </w:rPr>
        <w:t>/Jessica</w:t>
      </w:r>
    </w:p>
    <w:p w14:paraId="2CE3BA9C">
      <w:pPr>
        <w:rPr>
          <w:b/>
          <w:szCs w:val="21"/>
        </w:rPr>
      </w:pPr>
      <w:r>
        <w:rPr>
          <w:b/>
          <w:szCs w:val="21"/>
        </w:rPr>
        <w:t>页</w:t>
      </w:r>
      <w:r>
        <w:rPr>
          <w:rFonts w:hint="eastAsia"/>
          <w:b/>
          <w:szCs w:val="21"/>
        </w:rPr>
        <w:t xml:space="preserve">    </w:t>
      </w:r>
      <w:r>
        <w:rPr>
          <w:b/>
          <w:szCs w:val="21"/>
        </w:rPr>
        <w:t>数：</w:t>
      </w:r>
      <w:r>
        <w:rPr>
          <w:rFonts w:hint="eastAsia"/>
          <w:b/>
          <w:szCs w:val="21"/>
        </w:rPr>
        <w:t>368</w:t>
      </w:r>
      <w:r>
        <w:rPr>
          <w:b/>
          <w:szCs w:val="21"/>
        </w:rPr>
        <w:t>页</w:t>
      </w:r>
    </w:p>
    <w:p w14:paraId="19E2DB25">
      <w:pPr>
        <w:rPr>
          <w:b/>
          <w:szCs w:val="21"/>
        </w:rPr>
      </w:pPr>
      <w:r>
        <w:rPr>
          <w:b/>
          <w:szCs w:val="21"/>
        </w:rPr>
        <w:t>出版时间：201</w:t>
      </w:r>
      <w:r>
        <w:rPr>
          <w:rFonts w:hint="eastAsia"/>
          <w:b/>
          <w:szCs w:val="21"/>
        </w:rPr>
        <w:t>9</w:t>
      </w:r>
      <w:r>
        <w:rPr>
          <w:b/>
          <w:szCs w:val="21"/>
        </w:rPr>
        <w:t>年</w:t>
      </w:r>
      <w:r>
        <w:rPr>
          <w:rFonts w:hint="eastAsia"/>
          <w:b/>
          <w:szCs w:val="21"/>
        </w:rPr>
        <w:t>9</w:t>
      </w:r>
      <w:r>
        <w:rPr>
          <w:b/>
          <w:szCs w:val="21"/>
        </w:rPr>
        <w:t>月</w:t>
      </w:r>
    </w:p>
    <w:p w14:paraId="043C2A14">
      <w:pPr>
        <w:rPr>
          <w:b/>
          <w:szCs w:val="21"/>
        </w:rPr>
      </w:pPr>
      <w:r>
        <w:rPr>
          <w:b/>
          <w:szCs w:val="21"/>
        </w:rPr>
        <w:t>代理地区：中国大陆</w:t>
      </w:r>
      <w:r>
        <w:rPr>
          <w:rFonts w:hint="eastAsia"/>
          <w:b/>
          <w:szCs w:val="21"/>
        </w:rPr>
        <w:t>、台湾</w:t>
      </w:r>
    </w:p>
    <w:p w14:paraId="4D7E7032">
      <w:pPr>
        <w:rPr>
          <w:b/>
          <w:szCs w:val="21"/>
        </w:rPr>
      </w:pPr>
      <w:r>
        <w:rPr>
          <w:b/>
          <w:szCs w:val="21"/>
        </w:rPr>
        <w:t>审读资料：电子稿</w:t>
      </w:r>
    </w:p>
    <w:p w14:paraId="1D715D48">
      <w:pPr>
        <w:rPr>
          <w:b/>
          <w:szCs w:val="21"/>
        </w:rPr>
      </w:pPr>
      <w:r>
        <w:rPr>
          <w:b/>
          <w:szCs w:val="21"/>
        </w:rPr>
        <w:t>类</w:t>
      </w:r>
      <w:r>
        <w:rPr>
          <w:rFonts w:hint="eastAsia"/>
          <w:b/>
          <w:szCs w:val="21"/>
        </w:rPr>
        <w:t xml:space="preserve">    </w:t>
      </w:r>
      <w:r>
        <w:rPr>
          <w:b/>
          <w:szCs w:val="21"/>
        </w:rPr>
        <w:t>型：</w:t>
      </w:r>
      <w:r>
        <w:rPr>
          <w:rFonts w:hint="eastAsia"/>
          <w:b/>
          <w:szCs w:val="21"/>
        </w:rPr>
        <w:t>自然科学</w:t>
      </w:r>
    </w:p>
    <w:p w14:paraId="1FFE68D4">
      <w:pPr>
        <w:rPr>
          <w:b/>
          <w:bCs/>
          <w:color w:val="FF0000"/>
          <w:szCs w:val="21"/>
        </w:rPr>
      </w:pPr>
      <w:r>
        <w:rPr>
          <w:rFonts w:hint="eastAsia"/>
          <w:b/>
          <w:bCs/>
          <w:color w:val="FF0000"/>
          <w:szCs w:val="21"/>
        </w:rPr>
        <w:t>中文简体字版曾授权，版权已回归</w:t>
      </w:r>
    </w:p>
    <w:p w14:paraId="3D6AECDA">
      <w:pPr>
        <w:shd w:val="clear" w:color="auto" w:fill="FFFFFF"/>
        <w:rPr>
          <w:rStyle w:val="16"/>
          <w:rFonts w:ascii="宋体" w:hAnsi="宋体" w:cs="宋体"/>
          <w:szCs w:val="21"/>
        </w:rPr>
      </w:pPr>
      <w:r>
        <w:rPr>
          <w:rFonts w:hint="eastAsia"/>
        </w:rPr>
        <w:t>比青春期更关键：</w:t>
      </w:r>
      <w:r>
        <w:fldChar w:fldCharType="begin"/>
      </w:r>
      <w:r>
        <w:instrText xml:space="preserve"> HYPERLINK "https://book.douban.com/subject/35668647/" </w:instrText>
      </w:r>
      <w:r>
        <w:fldChar w:fldCharType="separate"/>
      </w:r>
      <w:r>
        <w:rPr>
          <w:rStyle w:val="16"/>
        </w:rPr>
        <w:t>https://book.douban.com/subject/35668647/</w:t>
      </w:r>
      <w:r>
        <w:rPr>
          <w:rStyle w:val="16"/>
        </w:rPr>
        <w:fldChar w:fldCharType="end"/>
      </w:r>
      <w:r>
        <w:rPr>
          <w:rFonts w:hint="eastAsia"/>
        </w:rPr>
        <w:t xml:space="preserve"> </w:t>
      </w:r>
    </w:p>
    <w:p w14:paraId="0AF2A29C">
      <w:pPr>
        <w:rPr>
          <w:b/>
          <w:bCs/>
          <w:szCs w:val="21"/>
        </w:rPr>
      </w:pPr>
      <w:r>
        <w:rPr>
          <w:b/>
          <w:bCs/>
          <w:szCs w:val="21"/>
        </w:rPr>
        <w:drawing>
          <wp:anchor distT="0" distB="0" distL="114300" distR="114300" simplePos="0" relativeHeight="251660288" behindDoc="0" locked="0" layoutInCell="1" allowOverlap="1">
            <wp:simplePos x="0" y="0"/>
            <wp:positionH relativeFrom="column">
              <wp:posOffset>4006215</wp:posOffset>
            </wp:positionH>
            <wp:positionV relativeFrom="paragraph">
              <wp:posOffset>173355</wp:posOffset>
            </wp:positionV>
            <wp:extent cx="1390650" cy="1892300"/>
            <wp:effectExtent l="19050" t="0" r="0" b="0"/>
            <wp:wrapSquare wrapText="bothSides"/>
            <wp:docPr id="12" name="图片 12" descr="比青春期更关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比青春期更关键"/>
                    <pic:cNvPicPr>
                      <a:picLocks noChangeAspect="1" noChangeArrowheads="1"/>
                    </pic:cNvPicPr>
                  </pic:nvPicPr>
                  <pic:blipFill>
                    <a:blip r:embed="rId7"/>
                    <a:srcRect/>
                    <a:stretch>
                      <a:fillRect/>
                    </a:stretch>
                  </pic:blipFill>
                  <pic:spPr>
                    <a:xfrm>
                      <a:off x="0" y="0"/>
                      <a:ext cx="1390650" cy="1892300"/>
                    </a:xfrm>
                    <a:prstGeom prst="rect">
                      <a:avLst/>
                    </a:prstGeom>
                    <a:noFill/>
                    <a:ln w="9525">
                      <a:noFill/>
                      <a:miter lim="800000"/>
                      <a:headEnd/>
                      <a:tailEnd/>
                    </a:ln>
                  </pic:spPr>
                </pic:pic>
              </a:graphicData>
            </a:graphic>
          </wp:anchor>
        </w:drawing>
      </w:r>
    </w:p>
    <w:p w14:paraId="4ED3B7C9">
      <w:pPr>
        <w:spacing w:line="280" w:lineRule="exact"/>
        <w:rPr>
          <w:b/>
          <w:bCs/>
          <w:szCs w:val="21"/>
        </w:rPr>
      </w:pPr>
      <w:r>
        <w:rPr>
          <w:b/>
          <w:bCs/>
          <w:szCs w:val="21"/>
        </w:rPr>
        <w:t>中简本出版记录</w:t>
      </w:r>
    </w:p>
    <w:p w14:paraId="12E1E48E">
      <w:pPr>
        <w:spacing w:line="280" w:lineRule="exact"/>
        <w:rPr>
          <w:b/>
          <w:bCs/>
          <w:szCs w:val="21"/>
        </w:rPr>
      </w:pPr>
      <w:r>
        <w:rPr>
          <w:b/>
          <w:bCs/>
          <w:szCs w:val="21"/>
        </w:rPr>
        <w:t>书</w:t>
      </w:r>
      <w:r>
        <w:rPr>
          <w:rFonts w:hint="eastAsia"/>
          <w:b/>
          <w:bCs/>
          <w:szCs w:val="21"/>
        </w:rPr>
        <w:t xml:space="preserve">    </w:t>
      </w:r>
      <w:r>
        <w:rPr>
          <w:b/>
          <w:bCs/>
          <w:szCs w:val="21"/>
        </w:rPr>
        <w:t>名：</w:t>
      </w:r>
      <w:r>
        <w:rPr>
          <w:b/>
          <w:szCs w:val="21"/>
        </w:rPr>
        <w:t>《</w:t>
      </w:r>
      <w:r>
        <w:rPr>
          <w:rFonts w:hint="eastAsia"/>
          <w:b/>
          <w:bCs/>
          <w:szCs w:val="21"/>
        </w:rPr>
        <w:t>比青春期更关键</w:t>
      </w:r>
      <w:r>
        <w:rPr>
          <w:b/>
          <w:szCs w:val="21"/>
        </w:rPr>
        <w:t>》</w:t>
      </w:r>
    </w:p>
    <w:p w14:paraId="1B0DD371">
      <w:pPr>
        <w:wordWrap w:val="0"/>
        <w:jc w:val="left"/>
        <w:rPr>
          <w:b/>
          <w:bCs/>
          <w:szCs w:val="21"/>
        </w:rPr>
      </w:pPr>
      <w:r>
        <w:rPr>
          <w:b/>
          <w:bCs/>
          <w:szCs w:val="21"/>
        </w:rPr>
        <w:t>作</w:t>
      </w:r>
      <w:r>
        <w:rPr>
          <w:rFonts w:hint="eastAsia"/>
          <w:b/>
          <w:bCs/>
          <w:szCs w:val="21"/>
        </w:rPr>
        <w:t xml:space="preserve">    </w:t>
      </w:r>
      <w:r>
        <w:rPr>
          <w:b/>
          <w:bCs/>
          <w:szCs w:val="21"/>
        </w:rPr>
        <w:t>者：</w:t>
      </w:r>
      <w:r>
        <w:rPr>
          <w:rFonts w:hint="eastAsia" w:ascii="宋体" w:hAnsi="宋体"/>
          <w:b/>
          <w:bCs/>
          <w:szCs w:val="21"/>
        </w:rPr>
        <w:t>[加]芭芭拉·纳特森-霍洛维茨/ [加]凯瑟琳·鲍尔斯</w:t>
      </w:r>
    </w:p>
    <w:p w14:paraId="2388C989">
      <w:pPr>
        <w:wordWrap w:val="0"/>
        <w:jc w:val="left"/>
        <w:rPr>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中国纺织出版社</w:t>
      </w:r>
    </w:p>
    <w:p w14:paraId="2718A6DF">
      <w:pPr>
        <w:wordWrap w:val="0"/>
        <w:jc w:val="left"/>
        <w:rPr>
          <w:b/>
          <w:bCs/>
          <w:szCs w:val="21"/>
        </w:rPr>
      </w:pPr>
      <w:r>
        <w:rPr>
          <w:b/>
          <w:bCs/>
          <w:szCs w:val="21"/>
        </w:rPr>
        <w:t>译</w:t>
      </w:r>
      <w:r>
        <w:rPr>
          <w:rFonts w:hint="eastAsia"/>
          <w:b/>
          <w:bCs/>
          <w:szCs w:val="21"/>
        </w:rPr>
        <w:t xml:space="preserve">    </w:t>
      </w:r>
      <w:r>
        <w:rPr>
          <w:b/>
          <w:bCs/>
          <w:szCs w:val="21"/>
        </w:rPr>
        <w:t>者：</w:t>
      </w:r>
      <w:r>
        <w:rPr>
          <w:rFonts w:hint="eastAsia"/>
          <w:b/>
          <w:bCs/>
          <w:szCs w:val="21"/>
        </w:rPr>
        <w:t>苏彦捷</w:t>
      </w:r>
    </w:p>
    <w:p w14:paraId="5CE289F3">
      <w:pPr>
        <w:wordWrap w:val="0"/>
        <w:jc w:val="left"/>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年：20</w:t>
      </w:r>
      <w:r>
        <w:rPr>
          <w:rFonts w:hint="eastAsia"/>
          <w:b/>
          <w:bCs/>
          <w:szCs w:val="21"/>
        </w:rPr>
        <w:t>21</w:t>
      </w:r>
      <w:r>
        <w:rPr>
          <w:b/>
          <w:bCs/>
          <w:szCs w:val="21"/>
        </w:rPr>
        <w:t>年</w:t>
      </w:r>
      <w:r>
        <w:rPr>
          <w:rFonts w:hint="eastAsia"/>
          <w:b/>
          <w:bCs/>
          <w:szCs w:val="21"/>
        </w:rPr>
        <w:t>11</w:t>
      </w:r>
      <w:r>
        <w:rPr>
          <w:b/>
          <w:bCs/>
          <w:szCs w:val="21"/>
        </w:rPr>
        <w:t>月</w:t>
      </w:r>
    </w:p>
    <w:p w14:paraId="0FCBFC13">
      <w:pPr>
        <w:wordWrap w:val="0"/>
        <w:jc w:val="left"/>
        <w:rPr>
          <w:b/>
          <w:bCs/>
          <w:szCs w:val="21"/>
        </w:rPr>
      </w:pPr>
      <w:r>
        <w:rPr>
          <w:b/>
          <w:bCs/>
          <w:szCs w:val="21"/>
        </w:rPr>
        <w:t>页</w:t>
      </w:r>
      <w:r>
        <w:rPr>
          <w:rFonts w:hint="eastAsia"/>
          <w:b/>
          <w:bCs/>
          <w:szCs w:val="21"/>
        </w:rPr>
        <w:t xml:space="preserve">    </w:t>
      </w:r>
      <w:r>
        <w:rPr>
          <w:b/>
          <w:bCs/>
          <w:szCs w:val="21"/>
        </w:rPr>
        <w:t>数：</w:t>
      </w:r>
      <w:r>
        <w:rPr>
          <w:rFonts w:hint="eastAsia"/>
          <w:b/>
          <w:bCs/>
          <w:color w:val="auto"/>
          <w:szCs w:val="21"/>
          <w:highlight w:val="none"/>
          <w:lang w:val="en-US" w:eastAsia="zh-CN"/>
        </w:rPr>
        <w:t>288</w:t>
      </w:r>
      <w:r>
        <w:rPr>
          <w:b/>
          <w:bCs/>
          <w:color w:val="auto"/>
          <w:szCs w:val="21"/>
          <w:highlight w:val="none"/>
        </w:rPr>
        <w:t>页</w:t>
      </w:r>
    </w:p>
    <w:p w14:paraId="2C9E22D6">
      <w:pPr>
        <w:wordWrap w:val="0"/>
        <w:jc w:val="left"/>
        <w:rPr>
          <w:b/>
          <w:bCs/>
          <w:szCs w:val="21"/>
        </w:rPr>
      </w:pPr>
      <w:r>
        <w:rPr>
          <w:b/>
          <w:bCs/>
          <w:szCs w:val="21"/>
        </w:rPr>
        <w:t>定</w:t>
      </w:r>
      <w:r>
        <w:rPr>
          <w:rFonts w:hint="eastAsia"/>
          <w:b/>
          <w:bCs/>
          <w:szCs w:val="21"/>
        </w:rPr>
        <w:t xml:space="preserve">    </w:t>
      </w:r>
      <w:r>
        <w:rPr>
          <w:b/>
          <w:bCs/>
          <w:szCs w:val="21"/>
        </w:rPr>
        <w:t>价：</w:t>
      </w:r>
      <w:r>
        <w:rPr>
          <w:rFonts w:hint="eastAsia"/>
          <w:b/>
          <w:bCs/>
          <w:szCs w:val="21"/>
        </w:rPr>
        <w:t>89.90</w:t>
      </w:r>
      <w:r>
        <w:rPr>
          <w:b/>
          <w:bCs/>
          <w:szCs w:val="21"/>
        </w:rPr>
        <w:t>元</w:t>
      </w:r>
    </w:p>
    <w:p w14:paraId="2EA481F8">
      <w:pPr>
        <w:wordWrap w:val="0"/>
        <w:jc w:val="left"/>
        <w:rPr>
          <w:b/>
          <w:bCs/>
          <w:szCs w:val="21"/>
        </w:rPr>
      </w:pPr>
      <w:r>
        <w:rPr>
          <w:b/>
          <w:bCs/>
          <w:szCs w:val="21"/>
        </w:rPr>
        <w:t>装</w:t>
      </w:r>
      <w:r>
        <w:rPr>
          <w:rFonts w:hint="eastAsia"/>
          <w:b/>
          <w:bCs/>
          <w:szCs w:val="21"/>
        </w:rPr>
        <w:t xml:space="preserve">    </w:t>
      </w:r>
      <w:r>
        <w:rPr>
          <w:b/>
          <w:bCs/>
          <w:szCs w:val="21"/>
        </w:rPr>
        <w:t>帧：</w:t>
      </w:r>
      <w:r>
        <w:rPr>
          <w:rFonts w:hint="eastAsia"/>
          <w:b/>
          <w:bCs/>
          <w:szCs w:val="21"/>
        </w:rPr>
        <w:t>平装</w:t>
      </w:r>
    </w:p>
    <w:p w14:paraId="5B202AF6">
      <w:pPr>
        <w:rPr>
          <w:b/>
          <w:bCs/>
          <w:szCs w:val="21"/>
        </w:rPr>
      </w:pPr>
    </w:p>
    <w:p w14:paraId="0D0B0FA4">
      <w:pPr>
        <w:rPr>
          <w:b/>
          <w:bCs/>
          <w:szCs w:val="21"/>
        </w:rPr>
      </w:pPr>
      <w:r>
        <w:rPr>
          <w:b/>
          <w:bCs/>
          <w:szCs w:val="21"/>
        </w:rPr>
        <w:t>内容简介：</w:t>
      </w:r>
    </w:p>
    <w:p w14:paraId="13767F3B">
      <w:pPr>
        <w:ind w:firstLine="420" w:firstLineChars="200"/>
        <w:rPr>
          <w:szCs w:val="21"/>
        </w:rPr>
      </w:pPr>
    </w:p>
    <w:p w14:paraId="6FC39EDE">
      <w:pPr>
        <w:ind w:firstLine="422" w:firstLineChars="200"/>
        <w:rPr>
          <w:b/>
          <w:szCs w:val="21"/>
        </w:rPr>
      </w:pPr>
      <w:r>
        <w:rPr>
          <w:rFonts w:hint="eastAsia"/>
          <w:b/>
          <w:szCs w:val="21"/>
        </w:rPr>
        <w:t>《出版者周刊》（</w:t>
      </w:r>
      <w:r>
        <w:rPr>
          <w:b/>
          <w:i/>
          <w:szCs w:val="21"/>
        </w:rPr>
        <w:t>Publishers Weekly</w:t>
      </w:r>
      <w:r>
        <w:rPr>
          <w:rFonts w:hint="eastAsia"/>
          <w:b/>
          <w:szCs w:val="21"/>
        </w:rPr>
        <w:t>）2019年秋季最受期待图书</w:t>
      </w:r>
    </w:p>
    <w:p w14:paraId="76D701D9">
      <w:pPr>
        <w:ind w:firstLine="422" w:firstLineChars="200"/>
        <w:rPr>
          <w:b/>
          <w:szCs w:val="21"/>
        </w:rPr>
      </w:pPr>
      <w:r>
        <w:rPr>
          <w:b/>
          <w:szCs w:val="21"/>
        </w:rPr>
        <w:t>《</w:t>
      </w:r>
      <w:r>
        <w:rPr>
          <w:rFonts w:hint="eastAsia"/>
          <w:b/>
          <w:szCs w:val="21"/>
        </w:rPr>
        <w:t>纽约时报》（</w:t>
      </w:r>
      <w:r>
        <w:rPr>
          <w:b/>
          <w:i/>
          <w:szCs w:val="21"/>
        </w:rPr>
        <w:t>New York Times</w:t>
      </w:r>
      <w:r>
        <w:rPr>
          <w:rFonts w:hint="eastAsia"/>
          <w:b/>
          <w:szCs w:val="21"/>
        </w:rPr>
        <w:t>）编辑推荐</w:t>
      </w:r>
    </w:p>
    <w:p w14:paraId="3AA6F1E1">
      <w:pPr>
        <w:ind w:firstLine="422" w:firstLineChars="200"/>
        <w:rPr>
          <w:b/>
          <w:szCs w:val="21"/>
        </w:rPr>
      </w:pPr>
      <w:r>
        <w:rPr>
          <w:rFonts w:hint="eastAsia"/>
          <w:b/>
          <w:szCs w:val="21"/>
        </w:rPr>
        <w:t>《人物》杂志（</w:t>
      </w:r>
      <w:r>
        <w:rPr>
          <w:rFonts w:hint="eastAsia"/>
          <w:b/>
          <w:i/>
          <w:szCs w:val="21"/>
        </w:rPr>
        <w:t>People</w:t>
      </w:r>
      <w:r>
        <w:rPr>
          <w:rFonts w:hint="eastAsia"/>
          <w:b/>
          <w:szCs w:val="21"/>
        </w:rPr>
        <w:t>）2019年秋季最佳图书</w:t>
      </w:r>
    </w:p>
    <w:p w14:paraId="316E5798">
      <w:pPr>
        <w:ind w:firstLine="422" w:firstLineChars="200"/>
        <w:rPr>
          <w:b/>
          <w:szCs w:val="21"/>
        </w:rPr>
      </w:pPr>
      <w:r>
        <w:rPr>
          <w:rFonts w:hint="eastAsia"/>
          <w:b/>
          <w:szCs w:val="21"/>
        </w:rPr>
        <w:t>《芝加哥论坛报》（</w:t>
      </w:r>
      <w:r>
        <w:rPr>
          <w:rFonts w:hint="eastAsia"/>
          <w:b/>
          <w:i/>
          <w:szCs w:val="21"/>
        </w:rPr>
        <w:t>Chicago Tribune</w:t>
      </w:r>
      <w:r>
        <w:rPr>
          <w:rFonts w:hint="eastAsia"/>
          <w:b/>
          <w:szCs w:val="21"/>
        </w:rPr>
        <w:t>）“当下必读的28本书”之一</w:t>
      </w:r>
    </w:p>
    <w:p w14:paraId="684D8C48">
      <w:pPr>
        <w:ind w:firstLine="422" w:firstLineChars="200"/>
        <w:rPr>
          <w:b/>
          <w:szCs w:val="21"/>
        </w:rPr>
      </w:pPr>
      <w:r>
        <w:rPr>
          <w:rFonts w:hint="eastAsia"/>
          <w:b/>
          <w:szCs w:val="21"/>
        </w:rPr>
        <w:t>《书单》（</w:t>
      </w:r>
      <w:r>
        <w:rPr>
          <w:rFonts w:hint="eastAsia"/>
          <w:b/>
          <w:i/>
          <w:szCs w:val="21"/>
        </w:rPr>
        <w:t>Booklist</w:t>
      </w:r>
      <w:r>
        <w:rPr>
          <w:rFonts w:hint="eastAsia"/>
          <w:b/>
          <w:szCs w:val="21"/>
        </w:rPr>
        <w:t>）2019年十大科技图书榜单之一</w:t>
      </w:r>
    </w:p>
    <w:p w14:paraId="009DA16C">
      <w:pPr>
        <w:ind w:firstLine="422" w:firstLineChars="200"/>
        <w:rPr>
          <w:b/>
          <w:szCs w:val="21"/>
        </w:rPr>
      </w:pPr>
    </w:p>
    <w:p w14:paraId="1714320E">
      <w:pPr>
        <w:ind w:firstLine="422" w:firstLineChars="200"/>
        <w:rPr>
          <w:b/>
          <w:szCs w:val="21"/>
        </w:rPr>
      </w:pPr>
      <w:r>
        <w:rPr>
          <w:rFonts w:hint="eastAsia"/>
          <w:b/>
        </w:rPr>
        <w:t>《</w:t>
      </w:r>
      <w:r>
        <w:rPr>
          <w:rFonts w:hint="eastAsia"/>
          <w:b/>
          <w:szCs w:val="21"/>
        </w:rPr>
        <w:t>纽约时报》（</w:t>
      </w:r>
      <w:r>
        <w:rPr>
          <w:b/>
          <w:i/>
          <w:szCs w:val="21"/>
        </w:rPr>
        <w:t>New York Times</w:t>
      </w:r>
      <w:r>
        <w:rPr>
          <w:rFonts w:hint="eastAsia"/>
          <w:b/>
          <w:szCs w:val="21"/>
        </w:rPr>
        <w:t>）畅销书《共病时代》（</w:t>
      </w:r>
      <w:r>
        <w:rPr>
          <w:rFonts w:hint="eastAsia"/>
          <w:b/>
          <w:i/>
          <w:szCs w:val="21"/>
        </w:rPr>
        <w:t>Zoobiquity</w:t>
      </w:r>
      <w:r>
        <w:rPr>
          <w:rFonts w:hint="eastAsia"/>
          <w:b/>
          <w:szCs w:val="21"/>
        </w:rPr>
        <w:t>）作者对人类与动物青春期和青年期的突破性研究成果</w:t>
      </w:r>
    </w:p>
    <w:p w14:paraId="493D34F7">
      <w:pPr>
        <w:ind w:firstLine="420" w:firstLineChars="200"/>
        <w:rPr>
          <w:szCs w:val="21"/>
        </w:rPr>
      </w:pPr>
    </w:p>
    <w:p w14:paraId="0A613E64">
      <w:pPr>
        <w:ind w:firstLine="420" w:firstLineChars="200"/>
        <w:rPr>
          <w:szCs w:val="21"/>
        </w:rPr>
      </w:pPr>
      <w:r>
        <w:rPr>
          <w:rFonts w:hint="eastAsia"/>
          <w:szCs w:val="21"/>
        </w:rPr>
        <w:t>在《比青春期更关键》一书中，哈佛大学进化生物学家芭芭拉•纳特森</w:t>
      </w:r>
      <w:r>
        <w:rPr>
          <w:rFonts w:hint="eastAsia" w:ascii="宋体" w:hAnsi="宋体"/>
          <w:szCs w:val="21"/>
        </w:rPr>
        <w:t>-</w:t>
      </w:r>
      <w:r>
        <w:rPr>
          <w:rFonts w:hint="eastAsia"/>
          <w:szCs w:val="21"/>
        </w:rPr>
        <w:t>霍洛维茨（Barbara Natterson-Horowitz）与一流科学作家凯瑟琳•鲍尔斯（Kathryn Bowers）开创了一种全新</w:t>
      </w:r>
      <w:r>
        <w:rPr>
          <w:rFonts w:hint="eastAsia" w:ascii="宋体" w:hAnsi="宋体"/>
          <w:szCs w:val="21"/>
        </w:rPr>
        <w:t>的视角，来看待动物界的童年与成年之间这段关键、脆弱又令人振奋的生命阶段——青春期。</w:t>
      </w:r>
    </w:p>
    <w:p w14:paraId="73FA5551">
      <w:pPr>
        <w:ind w:firstLine="200"/>
        <w:rPr>
          <w:szCs w:val="21"/>
        </w:rPr>
      </w:pPr>
    </w:p>
    <w:p w14:paraId="2489CD1B">
      <w:pPr>
        <w:ind w:firstLine="420" w:firstLineChars="200"/>
        <w:rPr>
          <w:szCs w:val="21"/>
        </w:rPr>
      </w:pPr>
      <w:r>
        <w:rPr>
          <w:rFonts w:hint="eastAsia"/>
          <w:szCs w:val="21"/>
        </w:rPr>
        <w:t>在他们广受好评的畅销书《共病时代》（</w:t>
      </w:r>
      <w:r>
        <w:rPr>
          <w:rFonts w:hint="eastAsia"/>
          <w:i/>
          <w:szCs w:val="21"/>
        </w:rPr>
        <w:t>Zoobiquity</w:t>
      </w:r>
      <w:r>
        <w:rPr>
          <w:rFonts w:hint="eastAsia"/>
          <w:szCs w:val="21"/>
        </w:rPr>
        <w:t>）中，作者揭示了人类与动物健康之间的本质联系。在《比青春期更关键》中，他们以同样颠覆认知跨越物种的视角，聚焦青少年及青年阶段，通过环游世界并结合最新研究，他们发现全球每个处于青春期的人类青少年和动物个体都面临着同样的四大生存命题：如何保障自身安全、如何应对等级体系、如何吸引潜在伴侣、如何获取生存资源。简而言之就是：生存能力、社交能力、孕育后代的能力、谋生能力。不论人类或动物，在青春期及青年期时能否应对这些挑战，决定了他们成年后的命运。</w:t>
      </w:r>
    </w:p>
    <w:p w14:paraId="5C359239">
      <w:pPr>
        <w:ind w:firstLine="200"/>
        <w:rPr>
          <w:szCs w:val="21"/>
        </w:rPr>
      </w:pPr>
    </w:p>
    <w:p w14:paraId="5171115B">
      <w:pPr>
        <w:ind w:firstLine="420" w:firstLineChars="200"/>
        <w:rPr>
          <w:szCs w:val="21"/>
        </w:rPr>
      </w:pPr>
      <w:r>
        <w:rPr>
          <w:rFonts w:hint="eastAsia"/>
          <w:szCs w:val="21"/>
        </w:rPr>
        <w:t>纳特森-霍洛维茨与凯瑟琳•鲍尔斯通过四种野生动物的故事阐释了这些核心挑战：帝企鹅幼鸟“乌苏拉”（Ursula）、鬣狗群中的明星成员“史林克”（Shrink）、座头鲸雌性首领“索尔特”（Salt）流浪的欧洲狼“斯拉韦”（Slavc）。除此之外，还有众多其他案例：冒险欲勃发的鹰与荷尔蒙躁动的高中生、初出茅庐的虎鲸与不谙世事的年轻士兵。通过这些引人入胜的故事，读者将看到一幅颠覆认知的生动图景：跨物种的青少年和年青年期个体构成了一种横向联结，他们会做出相似的行为，面临类似的挑战挑战，感受相似挫折与胜利。</w:t>
      </w:r>
    </w:p>
    <w:p w14:paraId="013E8AB4">
      <w:pPr>
        <w:ind w:firstLine="420" w:firstLineChars="200"/>
        <w:rPr>
          <w:szCs w:val="21"/>
        </w:rPr>
      </w:pPr>
    </w:p>
    <w:p w14:paraId="2659A0EF">
      <w:pPr>
        <w:ind w:firstLine="420" w:firstLineChars="200"/>
        <w:rPr>
          <w:szCs w:val="21"/>
        </w:rPr>
      </w:pPr>
      <w:r>
        <w:rPr>
          <w:rFonts w:hint="eastAsia"/>
          <w:szCs w:val="21"/>
        </w:rPr>
        <w:t>《比青春期更关键》彻底改变了我们对风险承担、焦虑、特权根源、性胁迫本质与自主权等方面的认知。这本书为地球生命共赴成年的险峻征途提供了一份极具深度、不可或缺的深刻指南。</w:t>
      </w:r>
    </w:p>
    <w:p w14:paraId="1A4B82B8">
      <w:pPr>
        <w:ind w:firstLine="200"/>
        <w:rPr>
          <w:b/>
          <w:bCs/>
          <w:szCs w:val="21"/>
        </w:rPr>
      </w:pPr>
    </w:p>
    <w:p w14:paraId="4BE47D3A">
      <w:pPr>
        <w:ind w:firstLine="200"/>
        <w:rPr>
          <w:b/>
          <w:bCs/>
          <w:szCs w:val="21"/>
        </w:rPr>
      </w:pPr>
    </w:p>
    <w:p w14:paraId="19C9C15E">
      <w:pPr>
        <w:rPr>
          <w:b/>
          <w:bCs/>
          <w:szCs w:val="21"/>
        </w:rPr>
      </w:pPr>
      <w:r>
        <w:rPr>
          <w:b/>
          <w:bCs/>
          <w:szCs w:val="21"/>
        </w:rPr>
        <w:t>作者简介：</w:t>
      </w:r>
    </w:p>
    <w:p w14:paraId="0C705BFA">
      <w:pPr>
        <w:ind w:firstLine="420" w:firstLineChars="200"/>
        <w:rPr>
          <w:szCs w:val="21"/>
        </w:rPr>
      </w:pPr>
    </w:p>
    <w:p w14:paraId="4CAAE6B8">
      <w:pPr>
        <w:ind w:firstLine="422" w:firstLineChars="200"/>
        <w:rPr>
          <w:szCs w:val="21"/>
        </w:rPr>
      </w:pPr>
      <w:r>
        <w:rPr>
          <w:rFonts w:hint="eastAsia"/>
          <w:b/>
          <w:szCs w:val="21"/>
        </w:rPr>
        <w:t>芭芭拉·纳特森-霍洛维茨（Barbara Natterson-Horowitz）</w:t>
      </w:r>
      <w:r>
        <w:rPr>
          <w:rFonts w:hint="eastAsia"/>
          <w:szCs w:val="21"/>
        </w:rPr>
        <w:t>是一名医学博士，担任哈佛大学人类进化生物学系客座教授、加州大学洛杉矶分校的医学与心脏病学教授、国际进化、医学与公共卫生学会主席。她是《共病时代》（</w:t>
      </w:r>
      <w:r>
        <w:rPr>
          <w:rFonts w:hint="eastAsia"/>
          <w:i/>
          <w:szCs w:val="21"/>
        </w:rPr>
        <w:t>Zoobiquity</w:t>
      </w:r>
      <w:r>
        <w:rPr>
          <w:rFonts w:hint="eastAsia"/>
          <w:szCs w:val="21"/>
        </w:rPr>
        <w:t>）与《比青春期更关键》（</w:t>
      </w:r>
      <w:r>
        <w:rPr>
          <w:i/>
          <w:szCs w:val="21"/>
        </w:rPr>
        <w:t>Wildhood</w:t>
      </w:r>
      <w:r>
        <w:rPr>
          <w:szCs w:val="21"/>
        </w:rPr>
        <w:t>）的作者。</w:t>
      </w:r>
    </w:p>
    <w:p w14:paraId="7A75A731">
      <w:pPr>
        <w:ind w:firstLine="420" w:firstLineChars="200"/>
        <w:rPr>
          <w:szCs w:val="21"/>
        </w:rPr>
      </w:pPr>
    </w:p>
    <w:p w14:paraId="7F785DF9">
      <w:pPr>
        <w:ind w:firstLine="422" w:firstLineChars="200"/>
        <w:rPr>
          <w:b/>
          <w:szCs w:val="21"/>
        </w:rPr>
      </w:pPr>
      <w:r>
        <w:rPr>
          <w:rFonts w:hint="eastAsia"/>
          <w:b/>
          <w:szCs w:val="21"/>
        </w:rPr>
        <w:t>凯瑟琳·鲍尔斯（Kathryn Bowers）</w:t>
      </w:r>
      <w:r>
        <w:rPr>
          <w:rFonts w:hint="eastAsia"/>
          <w:szCs w:val="21"/>
        </w:rPr>
        <w:t>是一位动物行为学家和作家，她曾在加州大学洛杉矶分校和哈佛大学任教。作为华盛顿特区“新美国”（New America）组织“未来时”项目（Future Tense）研究员，她曾担任《大西洋月刊》(</w:t>
      </w:r>
      <w:r>
        <w:rPr>
          <w:rFonts w:hint="eastAsia"/>
          <w:i/>
          <w:szCs w:val="21"/>
        </w:rPr>
        <w:t>The Atlantic Monthly</w:t>
      </w:r>
      <w:r>
        <w:rPr>
          <w:rFonts w:hint="eastAsia"/>
          <w:szCs w:val="21"/>
        </w:rPr>
        <w:t>)、伦敦CNN国际台 （CNN-International）以及洛杉矶“佐卡罗公共广场”（Zócalo Public Square）担任编辑。她《共病时代》（</w:t>
      </w:r>
      <w:r>
        <w:rPr>
          <w:rFonts w:hint="eastAsia"/>
          <w:i/>
          <w:szCs w:val="21"/>
        </w:rPr>
        <w:t>Zoobiquity</w:t>
      </w:r>
      <w:r>
        <w:rPr>
          <w:rFonts w:hint="eastAsia"/>
          <w:szCs w:val="21"/>
        </w:rPr>
        <w:t>）与《比青春期更关键》（</w:t>
      </w:r>
      <w:r>
        <w:rPr>
          <w:i/>
          <w:szCs w:val="21"/>
        </w:rPr>
        <w:t>Wildhood</w:t>
      </w:r>
      <w:r>
        <w:rPr>
          <w:szCs w:val="21"/>
        </w:rPr>
        <w:t>）</w:t>
      </w:r>
      <w:r>
        <w:rPr>
          <w:rFonts w:hint="eastAsia"/>
          <w:szCs w:val="21"/>
        </w:rPr>
        <w:t>的合著者。</w:t>
      </w:r>
    </w:p>
    <w:p w14:paraId="2F555260">
      <w:pPr>
        <w:rPr>
          <w:szCs w:val="21"/>
        </w:rPr>
      </w:pPr>
    </w:p>
    <w:p w14:paraId="38EA9B4A">
      <w:pPr>
        <w:rPr>
          <w:szCs w:val="21"/>
        </w:rPr>
      </w:pPr>
    </w:p>
    <w:p w14:paraId="09959450">
      <w:pPr>
        <w:rPr>
          <w:b/>
          <w:szCs w:val="21"/>
        </w:rPr>
      </w:pPr>
      <w:r>
        <w:rPr>
          <w:rFonts w:hint="eastAsia"/>
          <w:b/>
          <w:szCs w:val="21"/>
        </w:rPr>
        <w:t>媒体评价：</w:t>
      </w:r>
    </w:p>
    <w:p w14:paraId="603A2B06">
      <w:pPr>
        <w:rPr>
          <w:b/>
          <w:szCs w:val="21"/>
        </w:rPr>
      </w:pPr>
    </w:p>
    <w:p w14:paraId="5EA3EE44">
      <w:pPr>
        <w:ind w:firstLine="420" w:firstLineChars="200"/>
        <w:rPr>
          <w:szCs w:val="21"/>
        </w:rPr>
      </w:pPr>
      <w:r>
        <w:rPr>
          <w:rFonts w:hint="eastAsia"/>
          <w:szCs w:val="21"/>
        </w:rPr>
        <w:t>“动物青少年与人类青少年的相似性令我震撼！两者都是涉世未深的冒险家。我非常喜欢这本书！”</w:t>
      </w:r>
    </w:p>
    <w:p w14:paraId="57BBC8E8">
      <w:pPr>
        <w:ind w:firstLine="420" w:firstLineChars="200"/>
        <w:jc w:val="right"/>
        <w:rPr>
          <w:szCs w:val="21"/>
        </w:rPr>
      </w:pPr>
      <w:r>
        <w:rPr>
          <w:rFonts w:hint="eastAsia"/>
          <w:szCs w:val="21"/>
        </w:rPr>
        <w:t>——坦普尔·葛兰汀（Temple Grandin）《动物使我们成为人》（</w:t>
      </w:r>
      <w:r>
        <w:rPr>
          <w:i/>
          <w:szCs w:val="21"/>
        </w:rPr>
        <w:t>Animals Make Us Human</w:t>
      </w:r>
      <w:r>
        <w:rPr>
          <w:rFonts w:hint="eastAsia"/>
          <w:szCs w:val="21"/>
        </w:rPr>
        <w:t>），《翻译动物的语言》（</w:t>
      </w:r>
      <w:r>
        <w:rPr>
          <w:i/>
          <w:szCs w:val="21"/>
        </w:rPr>
        <w:t>Animals in Translation</w:t>
      </w:r>
      <w:r>
        <w:rPr>
          <w:rFonts w:hint="eastAsia"/>
          <w:szCs w:val="21"/>
        </w:rPr>
        <w:t>）作者</w:t>
      </w:r>
    </w:p>
    <w:p w14:paraId="0D0400A4">
      <w:pPr>
        <w:ind w:firstLine="420" w:firstLineChars="200"/>
        <w:rPr>
          <w:szCs w:val="21"/>
        </w:rPr>
      </w:pPr>
    </w:p>
    <w:p w14:paraId="056C8829">
      <w:pPr>
        <w:ind w:firstLine="420" w:firstLineChars="200"/>
        <w:rPr>
          <w:szCs w:val="21"/>
        </w:rPr>
      </w:pPr>
      <w:r>
        <w:rPr>
          <w:rFonts w:hint="eastAsia"/>
          <w:szCs w:val="21"/>
        </w:rPr>
        <w:t>“青春期并非人类的专属。作者在书中讲述了精彩绝伦的动物成长故事——年轻的动物们用与人类青少年如出一辙的勇猛（与莽劲），在冒险、社交与繁殖生育的迷宫中闯荡。”</w:t>
      </w:r>
    </w:p>
    <w:p w14:paraId="1213ECF3">
      <w:pPr>
        <w:ind w:firstLine="420" w:firstLineChars="200"/>
        <w:jc w:val="right"/>
        <w:rPr>
          <w:szCs w:val="21"/>
        </w:rPr>
      </w:pPr>
      <w:r>
        <w:rPr>
          <w:rFonts w:hint="eastAsia"/>
          <w:szCs w:val="21"/>
        </w:rPr>
        <w:t>——《人物》（</w:t>
      </w:r>
      <w:r>
        <w:rPr>
          <w:i/>
          <w:szCs w:val="21"/>
        </w:rPr>
        <w:t>People）</w:t>
      </w:r>
    </w:p>
    <w:p w14:paraId="1A2C1943">
      <w:pPr>
        <w:ind w:firstLine="420" w:firstLineChars="200"/>
        <w:rPr>
          <w:szCs w:val="21"/>
        </w:rPr>
      </w:pPr>
    </w:p>
    <w:p w14:paraId="7F411626">
      <w:pPr>
        <w:ind w:firstLine="420" w:firstLineChars="200"/>
        <w:rPr>
          <w:szCs w:val="21"/>
        </w:rPr>
      </w:pPr>
      <w:r>
        <w:rPr>
          <w:rFonts w:hint="eastAsia"/>
          <w:szCs w:val="21"/>
        </w:rPr>
        <w:t>“在人类的经历中，青春期或许显得尤为独特，但纳特森-霍洛维茨和鲍尔斯在书中生动地揭示，许多物种都会经历这一介于童年与成年之间的关键时期，他们将这一时期恰如其分地称为：野蛮成长期。”</w:t>
      </w:r>
    </w:p>
    <w:p w14:paraId="0B473615">
      <w:pPr>
        <w:jc w:val="right"/>
        <w:rPr>
          <w:b/>
          <w:szCs w:val="21"/>
        </w:rPr>
      </w:pPr>
      <w:r>
        <w:rPr>
          <w:rFonts w:hint="eastAsia"/>
          <w:szCs w:val="21"/>
        </w:rPr>
        <w:t>——《书单》2019年十大科技图书</w:t>
      </w:r>
    </w:p>
    <w:p w14:paraId="30905268">
      <w:pPr>
        <w:rPr>
          <w:b/>
          <w:szCs w:val="21"/>
        </w:rPr>
      </w:pPr>
    </w:p>
    <w:p w14:paraId="36B79FAE">
      <w:pPr>
        <w:rPr>
          <w:b/>
          <w:szCs w:val="21"/>
        </w:rPr>
      </w:pPr>
    </w:p>
    <w:p w14:paraId="1DCB0259">
      <w:pPr>
        <w:jc w:val="center"/>
        <w:rPr>
          <w:szCs w:val="21"/>
        </w:rPr>
      </w:pPr>
      <w:bookmarkStart w:id="0" w:name="OLE_LINK43"/>
      <w:bookmarkStart w:id="1" w:name="OLE_LINK38"/>
      <w:r>
        <w:rPr>
          <w:rFonts w:hint="eastAsia"/>
          <w:b/>
          <w:bCs/>
          <w:sz w:val="30"/>
          <w:szCs w:val="30"/>
        </w:rPr>
        <w:t>《比青春期更关键》</w:t>
      </w:r>
    </w:p>
    <w:p w14:paraId="4B946E09">
      <w:pPr>
        <w:jc w:val="center"/>
        <w:rPr>
          <w:szCs w:val="21"/>
        </w:rPr>
      </w:pPr>
    </w:p>
    <w:p w14:paraId="632F3C9C">
      <w:pPr>
        <w:jc w:val="center"/>
        <w:rPr>
          <w:szCs w:val="21"/>
        </w:rPr>
      </w:pPr>
      <w:r>
        <w:rPr>
          <w:rFonts w:hint="eastAsia"/>
          <w:szCs w:val="21"/>
        </w:rPr>
        <w:t>献词</w:t>
      </w:r>
    </w:p>
    <w:p w14:paraId="48B207B5">
      <w:pPr>
        <w:jc w:val="center"/>
        <w:rPr>
          <w:szCs w:val="21"/>
        </w:rPr>
      </w:pPr>
    </w:p>
    <w:p w14:paraId="6BBEC94A">
      <w:pPr>
        <w:jc w:val="center"/>
        <w:rPr>
          <w:b/>
          <w:szCs w:val="21"/>
        </w:rPr>
      </w:pPr>
      <w:r>
        <w:rPr>
          <w:rFonts w:hint="eastAsia"/>
          <w:b/>
          <w:szCs w:val="21"/>
        </w:rPr>
        <w:t>第一部分 生存能力</w:t>
      </w:r>
    </w:p>
    <w:p w14:paraId="0BF95876">
      <w:pPr>
        <w:jc w:val="center"/>
        <w:rPr>
          <w:szCs w:val="21"/>
        </w:rPr>
      </w:pPr>
      <w:r>
        <w:rPr>
          <w:rFonts w:hint="eastAsia"/>
          <w:szCs w:val="21"/>
        </w:rPr>
        <w:t>第1章 越无知越冒险</w:t>
      </w:r>
    </w:p>
    <w:p w14:paraId="39C78518">
      <w:pPr>
        <w:jc w:val="center"/>
        <w:rPr>
          <w:szCs w:val="21"/>
        </w:rPr>
      </w:pPr>
      <w:r>
        <w:rPr>
          <w:rFonts w:hint="eastAsia"/>
          <w:szCs w:val="21"/>
        </w:rPr>
        <w:t>第2章 恐惧催生警惕</w:t>
      </w:r>
    </w:p>
    <w:p w14:paraId="75BAEB7D">
      <w:pPr>
        <w:jc w:val="center"/>
        <w:rPr>
          <w:szCs w:val="21"/>
        </w:rPr>
      </w:pPr>
      <w:r>
        <w:rPr>
          <w:rFonts w:hint="eastAsia"/>
          <w:szCs w:val="21"/>
        </w:rPr>
        <w:t>第3章 识别危险</w:t>
      </w:r>
    </w:p>
    <w:p w14:paraId="7DABD8DC">
      <w:pPr>
        <w:jc w:val="center"/>
        <w:rPr>
          <w:szCs w:val="21"/>
        </w:rPr>
      </w:pPr>
      <w:r>
        <w:rPr>
          <w:rFonts w:hint="eastAsia"/>
          <w:szCs w:val="21"/>
        </w:rPr>
        <w:t>第4章 对抗危险</w:t>
      </w:r>
    </w:p>
    <w:p w14:paraId="0DA6964D">
      <w:pPr>
        <w:jc w:val="center"/>
        <w:rPr>
          <w:szCs w:val="21"/>
        </w:rPr>
      </w:pPr>
      <w:r>
        <w:rPr>
          <w:rFonts w:hint="eastAsia"/>
          <w:szCs w:val="21"/>
        </w:rPr>
        <w:t>第5章 主动出击</w:t>
      </w:r>
    </w:p>
    <w:p w14:paraId="44675F3B">
      <w:pPr>
        <w:jc w:val="center"/>
        <w:rPr>
          <w:szCs w:val="21"/>
        </w:rPr>
      </w:pPr>
    </w:p>
    <w:p w14:paraId="605DB834">
      <w:pPr>
        <w:jc w:val="center"/>
        <w:rPr>
          <w:b/>
          <w:szCs w:val="21"/>
        </w:rPr>
      </w:pPr>
      <w:r>
        <w:rPr>
          <w:rFonts w:hint="eastAsia"/>
          <w:b/>
          <w:szCs w:val="21"/>
        </w:rPr>
        <w:t>第二部分 社交能力</w:t>
      </w:r>
    </w:p>
    <w:p w14:paraId="77C5481E">
      <w:pPr>
        <w:jc w:val="center"/>
        <w:rPr>
          <w:szCs w:val="21"/>
        </w:rPr>
      </w:pPr>
      <w:r>
        <w:rPr>
          <w:rFonts w:hint="eastAsia"/>
          <w:szCs w:val="21"/>
        </w:rPr>
        <w:t>第6章 接受你的出身</w:t>
      </w:r>
    </w:p>
    <w:p w14:paraId="763DBB35">
      <w:pPr>
        <w:jc w:val="center"/>
        <w:rPr>
          <w:szCs w:val="21"/>
        </w:rPr>
      </w:pPr>
      <w:r>
        <w:rPr>
          <w:rFonts w:hint="eastAsia"/>
          <w:szCs w:val="21"/>
        </w:rPr>
        <w:t>第7章 了解群体规则</w:t>
      </w:r>
    </w:p>
    <w:p w14:paraId="34817849">
      <w:pPr>
        <w:jc w:val="center"/>
        <w:rPr>
          <w:szCs w:val="21"/>
        </w:rPr>
      </w:pPr>
      <w:r>
        <w:rPr>
          <w:rFonts w:hint="eastAsia"/>
          <w:szCs w:val="21"/>
        </w:rPr>
        <w:t>第8章 特权无处不在</w:t>
      </w:r>
    </w:p>
    <w:p w14:paraId="42742260">
      <w:pPr>
        <w:jc w:val="center"/>
        <w:rPr>
          <w:szCs w:val="21"/>
        </w:rPr>
      </w:pPr>
      <w:r>
        <w:rPr>
          <w:rFonts w:hint="eastAsia"/>
          <w:szCs w:val="21"/>
        </w:rPr>
        <w:t>第9章 被排挤的痛苦</w:t>
      </w:r>
    </w:p>
    <w:p w14:paraId="32E15DF3">
      <w:pPr>
        <w:jc w:val="center"/>
        <w:rPr>
          <w:szCs w:val="21"/>
        </w:rPr>
      </w:pPr>
      <w:r>
        <w:rPr>
          <w:rFonts w:hint="eastAsia"/>
          <w:szCs w:val="21"/>
        </w:rPr>
        <w:t>第10章 盟友的力量</w:t>
      </w:r>
    </w:p>
    <w:p w14:paraId="6959BF53">
      <w:pPr>
        <w:jc w:val="center"/>
        <w:rPr>
          <w:szCs w:val="21"/>
        </w:rPr>
      </w:pPr>
    </w:p>
    <w:p w14:paraId="2979BC32">
      <w:pPr>
        <w:jc w:val="center"/>
        <w:rPr>
          <w:b/>
          <w:szCs w:val="21"/>
        </w:rPr>
      </w:pPr>
      <w:r>
        <w:rPr>
          <w:rFonts w:hint="eastAsia"/>
          <w:b/>
          <w:szCs w:val="21"/>
        </w:rPr>
        <w:t>第三部分 孕育后代的能力</w:t>
      </w:r>
    </w:p>
    <w:p w14:paraId="74379ADE">
      <w:pPr>
        <w:jc w:val="center"/>
        <w:rPr>
          <w:szCs w:val="21"/>
        </w:rPr>
      </w:pPr>
      <w:r>
        <w:rPr>
          <w:rFonts w:hint="eastAsia"/>
          <w:szCs w:val="21"/>
        </w:rPr>
        <w:t>第11章 性很容易，而浪漫不易</w:t>
      </w:r>
    </w:p>
    <w:p w14:paraId="60BBAB55">
      <w:pPr>
        <w:jc w:val="center"/>
        <w:rPr>
          <w:szCs w:val="21"/>
        </w:rPr>
      </w:pPr>
      <w:r>
        <w:rPr>
          <w:rFonts w:hint="eastAsia"/>
          <w:szCs w:val="21"/>
        </w:rPr>
        <w:t>第12章 为第一次做好准备</w:t>
      </w:r>
    </w:p>
    <w:p w14:paraId="58F19AD3">
      <w:pPr>
        <w:jc w:val="center"/>
        <w:rPr>
          <w:szCs w:val="21"/>
        </w:rPr>
      </w:pPr>
      <w:r>
        <w:rPr>
          <w:rFonts w:hint="eastAsia"/>
          <w:szCs w:val="21"/>
        </w:rPr>
        <w:t>第13章 最重要的学习：第一次</w:t>
      </w:r>
    </w:p>
    <w:p w14:paraId="53A5B961">
      <w:pPr>
        <w:jc w:val="center"/>
        <w:rPr>
          <w:szCs w:val="21"/>
        </w:rPr>
      </w:pPr>
      <w:r>
        <w:rPr>
          <w:rFonts w:hint="eastAsia"/>
          <w:szCs w:val="21"/>
        </w:rPr>
        <w:t>第14章 解读求偶信号</w:t>
      </w:r>
    </w:p>
    <w:p w14:paraId="507D1036">
      <w:pPr>
        <w:jc w:val="center"/>
        <w:rPr>
          <w:szCs w:val="21"/>
        </w:rPr>
      </w:pPr>
    </w:p>
    <w:p w14:paraId="65331BF4">
      <w:pPr>
        <w:jc w:val="center"/>
        <w:rPr>
          <w:b/>
          <w:szCs w:val="21"/>
        </w:rPr>
      </w:pPr>
      <w:r>
        <w:rPr>
          <w:rFonts w:hint="eastAsia"/>
          <w:b/>
          <w:szCs w:val="21"/>
        </w:rPr>
        <w:t>第四部分 谋生能力</w:t>
      </w:r>
    </w:p>
    <w:p w14:paraId="2D89CE7A">
      <w:pPr>
        <w:jc w:val="center"/>
        <w:rPr>
          <w:szCs w:val="21"/>
        </w:rPr>
      </w:pPr>
      <w:r>
        <w:rPr>
          <w:rFonts w:hint="eastAsia"/>
          <w:szCs w:val="21"/>
        </w:rPr>
        <w:t>第15章 练习离家</w:t>
      </w:r>
    </w:p>
    <w:p w14:paraId="7C2BBFB1">
      <w:pPr>
        <w:jc w:val="center"/>
        <w:rPr>
          <w:szCs w:val="21"/>
        </w:rPr>
      </w:pPr>
      <w:r>
        <w:rPr>
          <w:rFonts w:hint="eastAsia"/>
          <w:szCs w:val="21"/>
        </w:rPr>
        <w:t>第16章 学会谋生</w:t>
      </w:r>
    </w:p>
    <w:p w14:paraId="06FC40A4">
      <w:pPr>
        <w:jc w:val="center"/>
        <w:rPr>
          <w:szCs w:val="21"/>
        </w:rPr>
      </w:pPr>
      <w:r>
        <w:rPr>
          <w:rFonts w:hint="eastAsia"/>
          <w:szCs w:val="21"/>
        </w:rPr>
        <w:t>第17章 应对孤独</w:t>
      </w:r>
    </w:p>
    <w:p w14:paraId="1C8605FA">
      <w:pPr>
        <w:jc w:val="center"/>
        <w:rPr>
          <w:szCs w:val="21"/>
        </w:rPr>
      </w:pPr>
      <w:r>
        <w:rPr>
          <w:rFonts w:hint="eastAsia"/>
          <w:szCs w:val="21"/>
        </w:rPr>
        <w:t>第18章 寻找自我</w:t>
      </w:r>
    </w:p>
    <w:p w14:paraId="4FE6B826">
      <w:pPr>
        <w:jc w:val="center"/>
        <w:rPr>
          <w:szCs w:val="21"/>
        </w:rPr>
      </w:pPr>
    </w:p>
    <w:p w14:paraId="2AB83277">
      <w:pPr>
        <w:jc w:val="center"/>
        <w:rPr>
          <w:szCs w:val="21"/>
        </w:rPr>
      </w:pPr>
      <w:r>
        <w:rPr>
          <w:rFonts w:hint="eastAsia"/>
          <w:szCs w:val="21"/>
        </w:rPr>
        <w:t>结语</w:t>
      </w:r>
    </w:p>
    <w:p w14:paraId="63178B26">
      <w:pPr>
        <w:jc w:val="center"/>
        <w:rPr>
          <w:szCs w:val="21"/>
        </w:rPr>
      </w:pPr>
      <w:r>
        <w:rPr>
          <w:rFonts w:hint="eastAsia"/>
          <w:szCs w:val="21"/>
        </w:rPr>
        <w:t>致谢</w:t>
      </w:r>
    </w:p>
    <w:p w14:paraId="4B6E9671">
      <w:pPr>
        <w:jc w:val="center"/>
        <w:rPr>
          <w:szCs w:val="21"/>
        </w:rPr>
      </w:pPr>
      <w:r>
        <w:rPr>
          <w:rFonts w:hint="eastAsia"/>
          <w:szCs w:val="21"/>
        </w:rPr>
        <w:t>术语</w:t>
      </w:r>
    </w:p>
    <w:p w14:paraId="6A781B63">
      <w:pPr>
        <w:jc w:val="center"/>
        <w:rPr>
          <w:szCs w:val="21"/>
        </w:rPr>
      </w:pPr>
      <w:r>
        <w:rPr>
          <w:rFonts w:hint="eastAsia"/>
          <w:szCs w:val="21"/>
        </w:rPr>
        <w:t>说明</w:t>
      </w:r>
    </w:p>
    <w:p w14:paraId="210403B3">
      <w:pPr>
        <w:jc w:val="center"/>
        <w:rPr>
          <w:szCs w:val="21"/>
        </w:rPr>
      </w:pPr>
      <w:r>
        <w:rPr>
          <w:rFonts w:hint="eastAsia"/>
          <w:szCs w:val="21"/>
        </w:rPr>
        <w:t>关于插图的说明</w:t>
      </w:r>
    </w:p>
    <w:p w14:paraId="21203463">
      <w:pPr>
        <w:jc w:val="center"/>
        <w:rPr>
          <w:szCs w:val="21"/>
        </w:rPr>
      </w:pPr>
      <w:r>
        <w:rPr>
          <w:rFonts w:hint="eastAsia"/>
          <w:szCs w:val="21"/>
        </w:rPr>
        <w:t>索引</w:t>
      </w:r>
    </w:p>
    <w:p w14:paraId="6EE91EEC">
      <w:pPr>
        <w:shd w:val="clear" w:color="auto" w:fill="FFFFFF"/>
        <w:rPr>
          <w:rStyle w:val="16"/>
          <w:rFonts w:ascii="宋体" w:hAnsi="宋体" w:cs="宋体"/>
          <w:sz w:val="24"/>
        </w:rPr>
      </w:pPr>
    </w:p>
    <w:p w14:paraId="7E2FEE83">
      <w:pPr>
        <w:shd w:val="clear" w:color="auto" w:fill="FFFFFF"/>
        <w:rPr>
          <w:rStyle w:val="16"/>
          <w:rFonts w:ascii="宋体" w:hAnsi="宋体" w:cs="宋体"/>
          <w:sz w:val="24"/>
        </w:rPr>
      </w:pPr>
    </w:p>
    <w:p w14:paraId="423E9B12">
      <w:pPr>
        <w:shd w:val="clear" w:color="auto" w:fill="FFFFFF"/>
        <w:rPr>
          <w:color w:val="000000"/>
          <w:szCs w:val="21"/>
        </w:rPr>
      </w:pPr>
      <w:r>
        <w:rPr>
          <w:b/>
          <w:bCs/>
          <w:color w:val="000000"/>
          <w:szCs w:val="21"/>
        </w:rPr>
        <w:t>感谢您的阅读！</w:t>
      </w:r>
    </w:p>
    <w:p w14:paraId="44160D29">
      <w:pPr>
        <w:rPr>
          <w:b/>
          <w:color w:val="000000"/>
          <w:szCs w:val="21"/>
        </w:rPr>
      </w:pPr>
      <w:r>
        <w:rPr>
          <w:b/>
          <w:color w:val="000000"/>
          <w:szCs w:val="21"/>
        </w:rPr>
        <w:t>请将反馈信息发至：版权负责人</w:t>
      </w:r>
    </w:p>
    <w:p w14:paraId="453CCD8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12D1A8F">
      <w:pPr>
        <w:rPr>
          <w:b/>
          <w:color w:val="000000"/>
          <w:szCs w:val="21"/>
        </w:rPr>
      </w:pPr>
      <w:r>
        <w:rPr>
          <w:color w:val="000000"/>
          <w:szCs w:val="21"/>
        </w:rPr>
        <w:t>安德鲁·纳伯格联合国际有限公司北京代表处</w:t>
      </w:r>
    </w:p>
    <w:p w14:paraId="5134F9E0">
      <w:pPr>
        <w:rPr>
          <w:b/>
          <w:color w:val="000000"/>
          <w:szCs w:val="21"/>
        </w:rPr>
      </w:pPr>
      <w:r>
        <w:rPr>
          <w:color w:val="000000"/>
          <w:szCs w:val="21"/>
        </w:rPr>
        <w:t>北京市海淀区中关村大街甲59号中国人民大学文化大厦1705室, 邮编：100872</w:t>
      </w:r>
    </w:p>
    <w:p w14:paraId="02BBDCB0">
      <w:pPr>
        <w:rPr>
          <w:b/>
          <w:color w:val="000000"/>
          <w:szCs w:val="21"/>
        </w:rPr>
      </w:pPr>
      <w:r>
        <w:rPr>
          <w:color w:val="000000"/>
          <w:szCs w:val="21"/>
        </w:rPr>
        <w:t>电话：010-82504106, 传真：010-82504200</w:t>
      </w:r>
    </w:p>
    <w:p w14:paraId="34FB463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EA77267">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6773BF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00F8540">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0F9AD4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EC696EC">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2E851E0">
      <w:pPr>
        <w:shd w:val="clear" w:color="auto" w:fill="FFFFFF"/>
        <w:rPr>
          <w:b/>
          <w:color w:val="000000"/>
        </w:rPr>
      </w:pPr>
      <w:r>
        <w:rPr>
          <w:color w:val="000000"/>
          <w:szCs w:val="21"/>
        </w:rPr>
        <w:t>微信订阅号：ANABJ2002</w:t>
      </w:r>
    </w:p>
    <w:bookmarkEnd w:id="0"/>
    <w:bookmarkEnd w:id="1"/>
    <w:p w14:paraId="1FB8A4FA">
      <w:pPr>
        <w:ind w:right="420"/>
        <w:rPr>
          <w:kern w:val="0"/>
          <w:szCs w:val="21"/>
        </w:rPr>
      </w:pPr>
      <w:r>
        <w:rPr>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EEC0">
    <w:pPr>
      <w:pBdr>
        <w:bottom w:val="single" w:color="auto" w:sz="6" w:space="1"/>
      </w:pBdr>
      <w:jc w:val="center"/>
      <w:rPr>
        <w:rFonts w:ascii="方正姚体" w:eastAsia="方正姚体"/>
        <w:sz w:val="18"/>
      </w:rPr>
    </w:pPr>
  </w:p>
  <w:p w14:paraId="5DA1CA7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9244E9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48FE37E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83F78B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AE42">
    <w:pPr>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3E1452A">
    <w:pPr>
      <w:pStyle w:val="8"/>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31A39"/>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73F"/>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2E47"/>
    <w:rsid w:val="001C6D65"/>
    <w:rsid w:val="001D0115"/>
    <w:rsid w:val="001D0FAF"/>
    <w:rsid w:val="001D4E4F"/>
    <w:rsid w:val="001E1FC4"/>
    <w:rsid w:val="001F0F15"/>
    <w:rsid w:val="001F67FA"/>
    <w:rsid w:val="00205A19"/>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86B99"/>
    <w:rsid w:val="00295FD8"/>
    <w:rsid w:val="0029676A"/>
    <w:rsid w:val="002B5ADD"/>
    <w:rsid w:val="002C0257"/>
    <w:rsid w:val="002D009B"/>
    <w:rsid w:val="002E1139"/>
    <w:rsid w:val="002E13E2"/>
    <w:rsid w:val="002E15A0"/>
    <w:rsid w:val="002E21FA"/>
    <w:rsid w:val="002E25C3"/>
    <w:rsid w:val="002E4527"/>
    <w:rsid w:val="002F0567"/>
    <w:rsid w:val="0030180D"/>
    <w:rsid w:val="00304C83"/>
    <w:rsid w:val="00310AD2"/>
    <w:rsid w:val="00312D3B"/>
    <w:rsid w:val="00314D8C"/>
    <w:rsid w:val="003169AA"/>
    <w:rsid w:val="00320E4E"/>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228"/>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02C7"/>
    <w:rsid w:val="006656BA"/>
    <w:rsid w:val="00667C85"/>
    <w:rsid w:val="00672FF4"/>
    <w:rsid w:val="00680EFB"/>
    <w:rsid w:val="00681D2D"/>
    <w:rsid w:val="006A0672"/>
    <w:rsid w:val="006A235F"/>
    <w:rsid w:val="006B6CAB"/>
    <w:rsid w:val="006C50CF"/>
    <w:rsid w:val="006D37ED"/>
    <w:rsid w:val="006E2E2E"/>
    <w:rsid w:val="006F2570"/>
    <w:rsid w:val="00706BDA"/>
    <w:rsid w:val="007078E0"/>
    <w:rsid w:val="00715AD3"/>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C6D68"/>
    <w:rsid w:val="008D07F2"/>
    <w:rsid w:val="008D278C"/>
    <w:rsid w:val="008D4F84"/>
    <w:rsid w:val="008E065B"/>
    <w:rsid w:val="008E1206"/>
    <w:rsid w:val="008E5DFE"/>
    <w:rsid w:val="008F46C1"/>
    <w:rsid w:val="008F5AFE"/>
    <w:rsid w:val="00905722"/>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0EAA"/>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44C96"/>
    <w:rsid w:val="00C71DBF"/>
    <w:rsid w:val="00C835AD"/>
    <w:rsid w:val="00C9021F"/>
    <w:rsid w:val="00CA1DDF"/>
    <w:rsid w:val="00CA322F"/>
    <w:rsid w:val="00CB6027"/>
    <w:rsid w:val="00CB7891"/>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63F6"/>
    <w:rsid w:val="00DB7D8F"/>
    <w:rsid w:val="00DE06AF"/>
    <w:rsid w:val="00DE7553"/>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09D506C2"/>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7E33F60"/>
    <w:rsid w:val="595038E5"/>
    <w:rsid w:val="597559EC"/>
    <w:rsid w:val="5E572DEB"/>
    <w:rsid w:val="5EB8766B"/>
    <w:rsid w:val="60197BB5"/>
    <w:rsid w:val="62A4164C"/>
    <w:rsid w:val="65104A81"/>
    <w:rsid w:val="661D5426"/>
    <w:rsid w:val="723F02B4"/>
    <w:rsid w:val="724427AD"/>
    <w:rsid w:val="72682163"/>
    <w:rsid w:val="73D3309A"/>
    <w:rsid w:val="752C14AD"/>
    <w:rsid w:val="759D5134"/>
    <w:rsid w:val="775A6450"/>
    <w:rsid w:val="77B83DDA"/>
    <w:rsid w:val="77E96C58"/>
    <w:rsid w:val="79B77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6A97-6B4F-4326-9C3D-52BFCDDFCDD3}">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1923</Words>
  <Characters>2671</Characters>
  <Lines>23</Lines>
  <Paragraphs>6</Paragraphs>
  <TotalTime>136</TotalTime>
  <ScaleCrop>false</ScaleCrop>
  <LinksUpToDate>false</LinksUpToDate>
  <CharactersWithSpaces>2775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2024-07-12T05:04:00Z</dcterms:created>
  <dc:creator>Image</dc:creator>
  <cp:lastModifiedBy>Jessica_Wu</cp:lastModifiedBy>
  <cp:lastPrinted>2005-06-10T06:33:00Z</cp:lastPrinted>
  <dcterms:modified xsi:type="dcterms:W3CDTF">2025-07-25T02:01:12Z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DE07CE8D4BCD4F4EA310D6F0A43FE3F6</vt:lpwstr>
  </property>
  <property fmtid="{D5CDD505-2E9C-101B-9397-08002B2CF9AE}" pid="4" name="KSOTemplateDocerSaveRecord">
    <vt:lpwstr>eyJoZGlkIjoiM2MwNTQyNTQ4YjYyMWFmMDY0MDg5YmE1NzQ5OGU4YWUiLCJ1c2VySWQiOiI1NzAyNTQ5ODcifQ==</vt:lpwstr>
  </property>
</Properties>
</file>