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8F204C" w:rsidP="00051CD1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155065" cy="1751330"/>
            <wp:effectExtent l="0" t="0" r="6985" b="1270"/>
            <wp:wrapSquare wrapText="bothSides"/>
            <wp:docPr id="3" name="图片 1" descr="Ethical Smart Care: Policy, Design, and Everyday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ical Smart Care: Policy, Design, and Everyday Us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75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500D14">
        <w:rPr>
          <w:b/>
          <w:bCs/>
          <w:color w:val="000000"/>
          <w:szCs w:val="21"/>
        </w:rPr>
        <w:t>《</w:t>
      </w:r>
      <w:r w:rsidR="0076228D">
        <w:rPr>
          <w:b/>
          <w:bCs/>
          <w:color w:val="000000"/>
          <w:szCs w:val="21"/>
        </w:rPr>
        <w:t>智能</w:t>
      </w:r>
      <w:r w:rsidR="00500D14">
        <w:rPr>
          <w:b/>
          <w:bCs/>
          <w:color w:val="000000"/>
          <w:szCs w:val="21"/>
        </w:rPr>
        <w:t>照护</w:t>
      </w:r>
      <w:r w:rsidR="00975500">
        <w:rPr>
          <w:b/>
          <w:bCs/>
          <w:color w:val="000000"/>
          <w:szCs w:val="21"/>
        </w:rPr>
        <w:t>的温度</w:t>
      </w:r>
      <w:r w:rsidR="00500D14">
        <w:rPr>
          <w:b/>
          <w:bCs/>
          <w:color w:val="000000"/>
          <w:szCs w:val="21"/>
        </w:rPr>
        <w:t>：</w:t>
      </w:r>
      <w:r w:rsidR="00975500">
        <w:rPr>
          <w:b/>
          <w:bCs/>
          <w:color w:val="000000"/>
          <w:szCs w:val="21"/>
        </w:rPr>
        <w:t>政策、</w:t>
      </w:r>
      <w:r w:rsidR="00EA28FD">
        <w:rPr>
          <w:b/>
          <w:bCs/>
          <w:color w:val="000000"/>
          <w:szCs w:val="21"/>
        </w:rPr>
        <w:t>设计与</w:t>
      </w:r>
      <w:r w:rsidR="00500D14">
        <w:rPr>
          <w:b/>
          <w:bCs/>
          <w:color w:val="000000"/>
          <w:szCs w:val="21"/>
        </w:rPr>
        <w:t>日常</w:t>
      </w:r>
      <w:r w:rsidR="00E7344D">
        <w:rPr>
          <w:b/>
          <w:bCs/>
          <w:color w:val="000000"/>
          <w:szCs w:val="21"/>
        </w:rPr>
        <w:t>实践</w:t>
      </w:r>
      <w:r w:rsidR="00500D14">
        <w:rPr>
          <w:b/>
          <w:bCs/>
          <w:color w:val="000000"/>
          <w:szCs w:val="21"/>
        </w:rPr>
        <w:t>》</w:t>
      </w:r>
    </w:p>
    <w:p w:rsidR="00627E13" w:rsidRDefault="00051CD1" w:rsidP="00A646E4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C56962">
        <w:rPr>
          <w:b/>
          <w:bCs/>
          <w:color w:val="000000"/>
          <w:szCs w:val="21"/>
        </w:rPr>
        <w:t>ETHICAL SMART CARE</w:t>
      </w:r>
      <w:r w:rsidR="00A646E4">
        <w:rPr>
          <w:rFonts w:hint="eastAsia"/>
          <w:b/>
          <w:bCs/>
          <w:color w:val="000000"/>
          <w:szCs w:val="21"/>
        </w:rPr>
        <w:t xml:space="preserve">: </w:t>
      </w:r>
      <w:r w:rsidR="00A646E4" w:rsidRPr="00A646E4">
        <w:rPr>
          <w:b/>
          <w:bCs/>
          <w:color w:val="000000"/>
          <w:szCs w:val="21"/>
        </w:rPr>
        <w:t>Policy, Design, and Everyday Use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r w:rsidR="00AD18FA" w:rsidRPr="00AD18FA">
        <w:rPr>
          <w:b/>
          <w:bCs/>
          <w:color w:val="000000"/>
          <w:szCs w:val="21"/>
        </w:rPr>
        <w:t>Christine Hine</w:t>
      </w:r>
      <w:hyperlink r:id="rId9" w:history="1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r w:rsidRPr="00051CD1">
        <w:rPr>
          <w:b/>
          <w:bCs/>
          <w:color w:val="000000"/>
          <w:szCs w:val="21"/>
        </w:rPr>
        <w:t xml:space="preserve">Oxford University Press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Pr="00051CD1">
        <w:rPr>
          <w:b/>
          <w:bCs/>
          <w:color w:val="000000"/>
          <w:szCs w:val="21"/>
        </w:rPr>
        <w:t>ANA/Jessica</w:t>
      </w:r>
      <w:r w:rsidRPr="00051CD1">
        <w:rPr>
          <w:rFonts w:hint="eastAsia"/>
          <w:b/>
          <w:bCs/>
          <w:color w:val="000000"/>
          <w:szCs w:val="21"/>
        </w:rPr>
        <w:t xml:space="preserve">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136D61" w:rsidRPr="00136D61">
        <w:rPr>
          <w:b/>
          <w:bCs/>
          <w:color w:val="000000"/>
          <w:szCs w:val="21"/>
        </w:rPr>
        <w:t>200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76228D">
        <w:rPr>
          <w:rFonts w:hint="eastAsia"/>
          <w:b/>
          <w:bCs/>
          <w:color w:val="000000"/>
          <w:szCs w:val="21"/>
        </w:rPr>
        <w:t>2025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76228D">
        <w:rPr>
          <w:rFonts w:hint="eastAsia"/>
          <w:b/>
          <w:bCs/>
          <w:color w:val="000000"/>
          <w:szCs w:val="21"/>
        </w:rPr>
        <w:t>11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</w:t>
      </w:r>
      <w:r w:rsidR="00136D61">
        <w:rPr>
          <w:rFonts w:hint="eastAsia"/>
          <w:b/>
          <w:bCs/>
          <w:color w:val="000000"/>
          <w:szCs w:val="21"/>
        </w:rPr>
        <w:t>暂无</w:t>
      </w:r>
      <w:r w:rsidR="00136D61">
        <w:rPr>
          <w:b/>
          <w:bCs/>
          <w:color w:val="000000"/>
          <w:szCs w:val="21"/>
        </w:rPr>
        <w:t>（可先登记兴趣）</w:t>
      </w:r>
    </w:p>
    <w:p w:rsidR="006073CF" w:rsidRDefault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bookmarkStart w:id="0" w:name="_GoBack"/>
      <w:r w:rsidR="00136D61">
        <w:rPr>
          <w:rFonts w:hint="eastAsia"/>
          <w:b/>
          <w:bCs/>
          <w:color w:val="000000"/>
          <w:szCs w:val="21"/>
        </w:rPr>
        <w:t>社会科学</w:t>
      </w:r>
      <w:bookmarkEnd w:id="0"/>
    </w:p>
    <w:p w:rsidR="00627E13" w:rsidRDefault="00627E13">
      <w:pPr>
        <w:rPr>
          <w:b/>
          <w:bCs/>
          <w:color w:val="000000"/>
          <w:szCs w:val="21"/>
        </w:rPr>
      </w:pPr>
    </w:p>
    <w:p w:rsidR="00375A69" w:rsidRDefault="00375A69">
      <w:pPr>
        <w:rPr>
          <w:b/>
          <w:bCs/>
          <w:color w:val="000000"/>
          <w:szCs w:val="21"/>
        </w:rPr>
      </w:pPr>
    </w:p>
    <w:p w:rsidR="00AD18FA" w:rsidRDefault="00AD18FA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本书亮点：</w:t>
      </w:r>
    </w:p>
    <w:p w:rsidR="00AD18FA" w:rsidRDefault="00AD18FA">
      <w:pPr>
        <w:rPr>
          <w:b/>
          <w:bCs/>
          <w:color w:val="000000"/>
          <w:szCs w:val="21"/>
        </w:rPr>
      </w:pPr>
    </w:p>
    <w:p w:rsidR="00AD18FA" w:rsidRPr="00AD18FA" w:rsidRDefault="00500D14" w:rsidP="00AD18FA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从研究者与开发者、医疗从业者、</w:t>
      </w:r>
      <w:r w:rsidR="002D4ED0">
        <w:rPr>
          <w:bCs/>
          <w:color w:val="000000"/>
          <w:szCs w:val="21"/>
        </w:rPr>
        <w:t>照护者</w:t>
      </w:r>
      <w:r w:rsidR="00EA28FD">
        <w:rPr>
          <w:bCs/>
          <w:color w:val="000000"/>
          <w:szCs w:val="21"/>
        </w:rPr>
        <w:t>与</w:t>
      </w:r>
      <w:r w:rsidR="00023500">
        <w:rPr>
          <w:bCs/>
          <w:color w:val="000000"/>
          <w:szCs w:val="21"/>
        </w:rPr>
        <w:t>使用者</w:t>
      </w:r>
      <w:r w:rsidR="00EA28FD">
        <w:rPr>
          <w:bCs/>
          <w:color w:val="000000"/>
          <w:szCs w:val="21"/>
        </w:rPr>
        <w:t>的视角</w:t>
      </w:r>
      <w:r w:rsidR="00B664F6">
        <w:rPr>
          <w:bCs/>
          <w:color w:val="000000"/>
          <w:szCs w:val="21"/>
        </w:rPr>
        <w:t>剖析对</w:t>
      </w:r>
      <w:proofErr w:type="gramStart"/>
      <w:r w:rsidR="00EA28FD">
        <w:rPr>
          <w:bCs/>
          <w:color w:val="000000"/>
          <w:szCs w:val="21"/>
        </w:rPr>
        <w:t>失智症</w:t>
      </w:r>
      <w:r w:rsidR="00B664F6">
        <w:rPr>
          <w:bCs/>
          <w:color w:val="000000"/>
          <w:szCs w:val="21"/>
        </w:rPr>
        <w:t>患者</w:t>
      </w:r>
      <w:proofErr w:type="gramEnd"/>
      <w:r w:rsidR="00B664F6">
        <w:rPr>
          <w:bCs/>
          <w:color w:val="000000"/>
          <w:szCs w:val="21"/>
        </w:rPr>
        <w:t>的</w:t>
      </w:r>
      <w:r w:rsidR="00EA28FD">
        <w:rPr>
          <w:bCs/>
          <w:color w:val="000000"/>
          <w:szCs w:val="21"/>
        </w:rPr>
        <w:t>智能照护</w:t>
      </w:r>
    </w:p>
    <w:p w:rsidR="00EA28FD" w:rsidRPr="00EA28FD" w:rsidRDefault="00C21CC8" w:rsidP="00EA28FD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C21CC8">
        <w:rPr>
          <w:rFonts w:hint="eastAsia"/>
          <w:bCs/>
          <w:color w:val="000000"/>
          <w:szCs w:val="21"/>
        </w:rPr>
        <w:t>阐释</w:t>
      </w:r>
      <w:r>
        <w:rPr>
          <w:rFonts w:hint="eastAsia"/>
          <w:bCs/>
          <w:color w:val="000000"/>
          <w:szCs w:val="21"/>
        </w:rPr>
        <w:t>构建合乎伦理的智能照护所需的多元技能与视角，揭示</w:t>
      </w:r>
      <w:r w:rsidR="00EA28FD" w:rsidRPr="00EA28FD">
        <w:rPr>
          <w:rFonts w:hint="eastAsia"/>
          <w:bCs/>
          <w:color w:val="000000"/>
          <w:szCs w:val="21"/>
        </w:rPr>
        <w:t>潜在</w:t>
      </w:r>
      <w:r>
        <w:rPr>
          <w:rFonts w:hint="eastAsia"/>
          <w:bCs/>
          <w:color w:val="000000"/>
          <w:szCs w:val="21"/>
        </w:rPr>
        <w:t>的</w:t>
      </w:r>
      <w:r w:rsidR="00EA28FD" w:rsidRPr="00EA28FD">
        <w:rPr>
          <w:rFonts w:hint="eastAsia"/>
          <w:bCs/>
          <w:color w:val="000000"/>
          <w:szCs w:val="21"/>
        </w:rPr>
        <w:t>利益冲突</w:t>
      </w:r>
    </w:p>
    <w:p w:rsidR="00AD18FA" w:rsidRPr="00AD18FA" w:rsidRDefault="00C21CC8" w:rsidP="00AD18FA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C21CC8">
        <w:rPr>
          <w:rFonts w:hint="eastAsia"/>
          <w:bCs/>
          <w:color w:val="000000"/>
          <w:szCs w:val="21"/>
        </w:rPr>
        <w:t>立足</w:t>
      </w:r>
      <w:r w:rsidR="00357B39">
        <w:rPr>
          <w:rFonts w:hint="eastAsia"/>
          <w:bCs/>
          <w:color w:val="000000"/>
          <w:szCs w:val="21"/>
        </w:rPr>
        <w:t>“</w:t>
      </w:r>
      <w:r w:rsidRPr="00C21CC8">
        <w:rPr>
          <w:rFonts w:hint="eastAsia"/>
          <w:bCs/>
          <w:color w:val="000000"/>
          <w:szCs w:val="21"/>
        </w:rPr>
        <w:t>日常实践</w:t>
      </w:r>
      <w:r w:rsidR="00357B39">
        <w:rPr>
          <w:rFonts w:hint="eastAsia"/>
          <w:bCs/>
          <w:color w:val="000000"/>
          <w:szCs w:val="21"/>
        </w:rPr>
        <w:t>”</w:t>
      </w:r>
      <w:r w:rsidRPr="00C21CC8">
        <w:rPr>
          <w:rFonts w:hint="eastAsia"/>
          <w:bCs/>
          <w:color w:val="000000"/>
          <w:szCs w:val="21"/>
        </w:rPr>
        <w:t>视角，将人工智能伦理视为集体责任</w:t>
      </w:r>
    </w:p>
    <w:p w:rsidR="00AD18FA" w:rsidRPr="00EA28FD" w:rsidRDefault="00357B39" w:rsidP="00EA28FD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为研究者、开发者、医疗从业者、</w:t>
      </w:r>
      <w:r w:rsidR="00EA28FD" w:rsidRPr="00EA28FD">
        <w:rPr>
          <w:rFonts w:hint="eastAsia"/>
          <w:bCs/>
          <w:color w:val="000000"/>
          <w:szCs w:val="21"/>
        </w:rPr>
        <w:t>政策制定者提供伦理智能照护建设</w:t>
      </w:r>
      <w:r>
        <w:rPr>
          <w:rFonts w:hint="eastAsia"/>
          <w:bCs/>
          <w:color w:val="000000"/>
          <w:szCs w:val="21"/>
        </w:rPr>
        <w:t>方面的可</w:t>
      </w:r>
      <w:r w:rsidR="00B664F6">
        <w:rPr>
          <w:rFonts w:hint="eastAsia"/>
          <w:bCs/>
          <w:color w:val="000000"/>
          <w:szCs w:val="21"/>
        </w:rPr>
        <w:t>实施路径</w:t>
      </w:r>
    </w:p>
    <w:p w:rsidR="00AD18FA" w:rsidRPr="005A1855" w:rsidRDefault="00AD18FA">
      <w:pPr>
        <w:rPr>
          <w:b/>
          <w:bCs/>
          <w:color w:val="000000"/>
          <w:szCs w:val="21"/>
        </w:rPr>
      </w:pPr>
    </w:p>
    <w:p w:rsidR="00AD18FA" w:rsidRPr="00626B30" w:rsidRDefault="00AD18FA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A646E4" w:rsidRDefault="00A646E4">
      <w:pPr>
        <w:rPr>
          <w:rFonts w:hAnsi="宋体"/>
          <w:b/>
          <w:bCs/>
          <w:color w:val="000000"/>
          <w:szCs w:val="21"/>
        </w:rPr>
      </w:pPr>
    </w:p>
    <w:p w:rsidR="00357B39" w:rsidRPr="005A1855" w:rsidRDefault="00357B39" w:rsidP="00E7344D">
      <w:pPr>
        <w:ind w:firstLineChars="200" w:firstLine="420"/>
        <w:rPr>
          <w:rFonts w:ascii="宋体" w:hAnsi="宋体"/>
          <w:bCs/>
          <w:color w:val="000000"/>
          <w:szCs w:val="21"/>
        </w:rPr>
      </w:pPr>
      <w:r w:rsidRPr="005A1855">
        <w:rPr>
          <w:rFonts w:ascii="宋体" w:hAnsi="宋体" w:hint="eastAsia"/>
          <w:bCs/>
          <w:color w:val="000000"/>
          <w:szCs w:val="21"/>
        </w:rPr>
        <w:t>智能照护</w:t>
      </w:r>
      <w:r w:rsidR="00B664F6" w:rsidRPr="005A1855">
        <w:rPr>
          <w:rFonts w:ascii="宋体" w:hAnsi="宋体" w:hint="eastAsia"/>
          <w:bCs/>
          <w:color w:val="000000"/>
          <w:szCs w:val="21"/>
        </w:rPr>
        <w:t>技术</w:t>
      </w:r>
      <w:r w:rsidR="00117C7A" w:rsidRPr="005A1855">
        <w:rPr>
          <w:rFonts w:ascii="宋体" w:hAnsi="宋体" w:hint="eastAsia"/>
          <w:bCs/>
          <w:color w:val="000000"/>
          <w:szCs w:val="21"/>
        </w:rPr>
        <w:t>通过远程监测提供</w:t>
      </w:r>
      <w:r w:rsidR="00B664F6" w:rsidRPr="005A1855">
        <w:rPr>
          <w:rFonts w:ascii="宋体" w:hAnsi="宋体" w:hint="eastAsia"/>
          <w:bCs/>
          <w:color w:val="000000"/>
          <w:szCs w:val="21"/>
        </w:rPr>
        <w:t>个性化</w:t>
      </w:r>
      <w:r w:rsidR="00117C7A" w:rsidRPr="005A1855">
        <w:rPr>
          <w:rFonts w:ascii="宋体" w:hAnsi="宋体" w:hint="eastAsia"/>
          <w:bCs/>
          <w:color w:val="000000"/>
          <w:szCs w:val="21"/>
        </w:rPr>
        <w:t>响应式照护，已成为支持长期病患的现实方案。</w:t>
      </w:r>
      <w:r w:rsidR="00B664F6" w:rsidRPr="005A1855">
        <w:rPr>
          <w:rFonts w:ascii="宋体" w:hAnsi="宋体" w:hint="eastAsia"/>
          <w:bCs/>
          <w:color w:val="000000"/>
          <w:szCs w:val="21"/>
        </w:rPr>
        <w:t>它承诺以更高效率提升照护效能</w:t>
      </w:r>
      <w:r w:rsidR="00117C7A" w:rsidRPr="005A1855">
        <w:rPr>
          <w:rFonts w:ascii="宋体" w:hAnsi="宋体" w:hint="eastAsia"/>
          <w:bCs/>
          <w:color w:val="000000"/>
          <w:szCs w:val="21"/>
        </w:rPr>
        <w:t>，</w:t>
      </w:r>
      <w:r w:rsidR="00B664F6" w:rsidRPr="005A1855">
        <w:rPr>
          <w:rFonts w:ascii="宋体" w:hAnsi="宋体" w:hint="eastAsia"/>
          <w:bCs/>
          <w:color w:val="000000"/>
          <w:szCs w:val="21"/>
        </w:rPr>
        <w:t>帮助</w:t>
      </w:r>
      <w:r w:rsidR="00117C7A" w:rsidRPr="005A1855">
        <w:rPr>
          <w:rFonts w:ascii="宋体" w:hAnsi="宋体" w:hint="eastAsia"/>
          <w:bCs/>
          <w:color w:val="000000"/>
          <w:szCs w:val="21"/>
        </w:rPr>
        <w:t>长期</w:t>
      </w:r>
      <w:r w:rsidRPr="005A1855">
        <w:rPr>
          <w:rFonts w:ascii="宋体" w:hAnsi="宋体" w:hint="eastAsia"/>
          <w:bCs/>
          <w:color w:val="000000"/>
          <w:szCs w:val="21"/>
        </w:rPr>
        <w:t>患者在自主选择的环境中延长优质生活</w:t>
      </w:r>
      <w:r w:rsidR="00B664F6" w:rsidRPr="005A1855">
        <w:rPr>
          <w:rFonts w:ascii="宋体" w:hAnsi="宋体" w:hint="eastAsia"/>
          <w:bCs/>
          <w:color w:val="000000"/>
          <w:szCs w:val="21"/>
        </w:rPr>
        <w:t>时间</w:t>
      </w:r>
      <w:r w:rsidRPr="005A1855">
        <w:rPr>
          <w:rFonts w:ascii="宋体" w:hAnsi="宋体" w:hint="eastAsia"/>
          <w:bCs/>
          <w:color w:val="000000"/>
          <w:szCs w:val="21"/>
        </w:rPr>
        <w:t>。然而</w:t>
      </w:r>
      <w:r w:rsidR="00117C7A" w:rsidRPr="005A1855">
        <w:rPr>
          <w:rFonts w:ascii="宋体" w:hAnsi="宋体" w:hint="eastAsia"/>
          <w:bCs/>
          <w:color w:val="000000"/>
          <w:szCs w:val="21"/>
        </w:rPr>
        <w:t>，</w:t>
      </w:r>
      <w:r w:rsidRPr="005A1855">
        <w:rPr>
          <w:rFonts w:ascii="宋体" w:hAnsi="宋体" w:hint="eastAsia"/>
          <w:bCs/>
          <w:color w:val="000000"/>
          <w:szCs w:val="21"/>
        </w:rPr>
        <w:t>该承诺</w:t>
      </w:r>
      <w:r w:rsidR="00117C7A" w:rsidRPr="005A1855">
        <w:rPr>
          <w:rFonts w:ascii="宋体" w:hAnsi="宋体" w:hint="eastAsia"/>
          <w:bCs/>
          <w:color w:val="000000"/>
          <w:szCs w:val="21"/>
        </w:rPr>
        <w:t>也伴随</w:t>
      </w:r>
      <w:r w:rsidR="00B664F6" w:rsidRPr="005A1855">
        <w:rPr>
          <w:rFonts w:ascii="宋体" w:hAnsi="宋体" w:hint="eastAsia"/>
          <w:bCs/>
          <w:color w:val="000000"/>
          <w:szCs w:val="21"/>
        </w:rPr>
        <w:t>着</w:t>
      </w:r>
      <w:r w:rsidR="00117C7A" w:rsidRPr="005A1855">
        <w:rPr>
          <w:rFonts w:ascii="宋体" w:hAnsi="宋体" w:hint="eastAsia"/>
          <w:bCs/>
          <w:color w:val="000000"/>
          <w:szCs w:val="21"/>
        </w:rPr>
        <w:t>重大风险</w:t>
      </w:r>
      <w:r w:rsidR="00B664F6" w:rsidRPr="005A1855">
        <w:rPr>
          <w:rFonts w:ascii="宋体" w:hAnsi="宋体" w:hint="eastAsia"/>
          <w:bCs/>
          <w:color w:val="000000"/>
          <w:szCs w:val="21"/>
        </w:rPr>
        <w:t>：</w:t>
      </w:r>
      <w:r w:rsidR="00117C7A" w:rsidRPr="005A1855">
        <w:rPr>
          <w:rFonts w:ascii="宋体" w:hAnsi="宋体" w:hint="eastAsia"/>
          <w:bCs/>
          <w:color w:val="000000"/>
          <w:szCs w:val="21"/>
        </w:rPr>
        <w:t>侵入性或不可接受的监视</w:t>
      </w:r>
      <w:r w:rsidR="00B71455" w:rsidRPr="005A1855">
        <w:rPr>
          <w:rFonts w:ascii="宋体" w:hAnsi="宋体" w:hint="eastAsia"/>
          <w:bCs/>
          <w:color w:val="000000"/>
          <w:szCs w:val="21"/>
        </w:rPr>
        <w:t>、照护</w:t>
      </w:r>
      <w:r w:rsidR="00B664F6" w:rsidRPr="005A1855">
        <w:rPr>
          <w:rFonts w:ascii="宋体" w:hAnsi="宋体" w:hint="eastAsia"/>
          <w:bCs/>
          <w:color w:val="000000"/>
          <w:szCs w:val="21"/>
        </w:rPr>
        <w:t>更依赖数据指标</w:t>
      </w:r>
      <w:r w:rsidR="00B71455" w:rsidRPr="005A1855">
        <w:rPr>
          <w:rFonts w:ascii="宋体" w:hAnsi="宋体" w:hint="eastAsia"/>
          <w:bCs/>
          <w:color w:val="000000"/>
          <w:szCs w:val="21"/>
        </w:rPr>
        <w:t>而</w:t>
      </w:r>
      <w:proofErr w:type="gramStart"/>
      <w:r w:rsidR="00B71455" w:rsidRPr="005A1855">
        <w:rPr>
          <w:rFonts w:ascii="宋体" w:hAnsi="宋体" w:hint="eastAsia"/>
          <w:bCs/>
          <w:color w:val="000000"/>
          <w:szCs w:val="21"/>
        </w:rPr>
        <w:t>非</w:t>
      </w:r>
      <w:r w:rsidR="00B664F6" w:rsidRPr="005A1855">
        <w:rPr>
          <w:rFonts w:ascii="宋体" w:hAnsi="宋体" w:hint="eastAsia"/>
          <w:bCs/>
          <w:color w:val="000000"/>
          <w:szCs w:val="21"/>
        </w:rPr>
        <w:t>给予</w:t>
      </w:r>
      <w:proofErr w:type="gramEnd"/>
      <w:r w:rsidR="00B664F6" w:rsidRPr="005A1855">
        <w:rPr>
          <w:rFonts w:ascii="宋体" w:hAnsi="宋体" w:hint="eastAsia"/>
          <w:bCs/>
          <w:color w:val="000000"/>
          <w:szCs w:val="21"/>
        </w:rPr>
        <w:t>人文关怀</w:t>
      </w:r>
      <w:r w:rsidR="00B71455" w:rsidRPr="005A1855">
        <w:rPr>
          <w:rFonts w:ascii="宋体" w:hAnsi="宋体" w:hint="eastAsia"/>
          <w:bCs/>
          <w:color w:val="000000"/>
          <w:szCs w:val="21"/>
        </w:rPr>
        <w:t>、</w:t>
      </w:r>
      <w:r w:rsidR="00B664F6" w:rsidRPr="005A1855">
        <w:rPr>
          <w:rFonts w:ascii="宋体" w:hAnsi="宋体" w:hint="eastAsia"/>
          <w:bCs/>
          <w:color w:val="000000"/>
          <w:szCs w:val="21"/>
        </w:rPr>
        <w:t>隐性歧视</w:t>
      </w:r>
      <w:r w:rsidR="00B71455" w:rsidRPr="005A1855">
        <w:rPr>
          <w:rFonts w:ascii="宋体" w:hAnsi="宋体" w:hint="eastAsia"/>
          <w:bCs/>
          <w:color w:val="000000"/>
          <w:szCs w:val="21"/>
        </w:rPr>
        <w:t>导致资源分配失衡。</w:t>
      </w:r>
      <w:r w:rsidRPr="005A1855">
        <w:rPr>
          <w:rFonts w:ascii="宋体" w:hAnsi="宋体" w:hint="eastAsia"/>
          <w:bCs/>
          <w:color w:val="000000"/>
          <w:szCs w:val="21"/>
        </w:rPr>
        <w:t>核心问题</w:t>
      </w:r>
      <w:r w:rsidR="00B664F6" w:rsidRPr="005A1855">
        <w:rPr>
          <w:rFonts w:ascii="宋体" w:hAnsi="宋体" w:hint="eastAsia"/>
          <w:bCs/>
          <w:color w:val="000000"/>
          <w:szCs w:val="21"/>
        </w:rPr>
        <w:t>在于</w:t>
      </w:r>
      <w:r w:rsidRPr="005A1855">
        <w:rPr>
          <w:rFonts w:ascii="宋体" w:hAnsi="宋体" w:hint="eastAsia"/>
          <w:bCs/>
          <w:color w:val="000000"/>
          <w:szCs w:val="21"/>
        </w:rPr>
        <w:t>：</w:t>
      </w:r>
      <w:r w:rsidR="00B664F6" w:rsidRPr="005A1855">
        <w:rPr>
          <w:rFonts w:ascii="宋体" w:hAnsi="宋体" w:hint="eastAsia"/>
          <w:bCs/>
          <w:color w:val="000000"/>
          <w:szCs w:val="21"/>
        </w:rPr>
        <w:t>我们所珍视的东西能否</w:t>
      </w:r>
      <w:proofErr w:type="gramStart"/>
      <w:r w:rsidR="00B664F6" w:rsidRPr="005A1855">
        <w:rPr>
          <w:rFonts w:ascii="宋体" w:hAnsi="宋体" w:hint="eastAsia"/>
          <w:bCs/>
          <w:color w:val="000000"/>
          <w:szCs w:val="21"/>
        </w:rPr>
        <w:t>真正内</w:t>
      </w:r>
      <w:proofErr w:type="gramEnd"/>
      <w:r w:rsidR="00B664F6" w:rsidRPr="005A1855">
        <w:rPr>
          <w:rFonts w:ascii="宋体" w:hAnsi="宋体" w:hint="eastAsia"/>
          <w:bCs/>
          <w:color w:val="000000"/>
          <w:szCs w:val="21"/>
        </w:rPr>
        <w:t>嵌于</w:t>
      </w:r>
      <w:r w:rsidRPr="005A1855">
        <w:rPr>
          <w:rFonts w:ascii="宋体" w:hAnsi="宋体" w:hint="eastAsia"/>
          <w:bCs/>
          <w:color w:val="000000"/>
          <w:szCs w:val="21"/>
        </w:rPr>
        <w:t>智能技术</w:t>
      </w:r>
      <w:r w:rsidR="00B664F6" w:rsidRPr="005A1855">
        <w:rPr>
          <w:rFonts w:ascii="宋体" w:hAnsi="宋体" w:hint="eastAsia"/>
          <w:bCs/>
          <w:color w:val="000000"/>
          <w:szCs w:val="21"/>
        </w:rPr>
        <w:t>中</w:t>
      </w:r>
      <w:r w:rsidRPr="005A1855">
        <w:rPr>
          <w:rFonts w:ascii="宋体" w:hAnsi="宋体" w:hint="eastAsia"/>
          <w:bCs/>
          <w:color w:val="000000"/>
          <w:szCs w:val="21"/>
        </w:rPr>
        <w:t>？</w:t>
      </w:r>
    </w:p>
    <w:p w:rsidR="00A646E4" w:rsidRPr="005A1855" w:rsidRDefault="00A646E4" w:rsidP="00E7344D">
      <w:pPr>
        <w:ind w:firstLineChars="200" w:firstLine="420"/>
        <w:rPr>
          <w:rFonts w:ascii="宋体" w:hAnsi="宋体"/>
          <w:bCs/>
          <w:color w:val="000000"/>
          <w:szCs w:val="21"/>
        </w:rPr>
      </w:pPr>
    </w:p>
    <w:p w:rsidR="00357B39" w:rsidRPr="005A1855" w:rsidRDefault="00357B39" w:rsidP="00E7344D">
      <w:pPr>
        <w:ind w:firstLineChars="200" w:firstLine="420"/>
        <w:rPr>
          <w:rFonts w:ascii="宋体" w:hAnsi="宋体"/>
          <w:bCs/>
          <w:color w:val="000000"/>
          <w:szCs w:val="21"/>
        </w:rPr>
      </w:pPr>
      <w:r w:rsidRPr="005A1855">
        <w:rPr>
          <w:rFonts w:ascii="宋体" w:hAnsi="宋体" w:hint="eastAsia"/>
          <w:bCs/>
          <w:color w:val="000000"/>
          <w:szCs w:val="21"/>
        </w:rPr>
        <w:t>《</w:t>
      </w:r>
      <w:r w:rsidR="00975500" w:rsidRPr="00975500">
        <w:rPr>
          <w:rFonts w:ascii="宋体" w:hAnsi="宋体" w:hint="eastAsia"/>
          <w:bCs/>
          <w:color w:val="000000"/>
          <w:szCs w:val="21"/>
        </w:rPr>
        <w:t>智能照护的温度</w:t>
      </w:r>
      <w:r w:rsidRPr="005A1855">
        <w:rPr>
          <w:rFonts w:ascii="宋体" w:hAnsi="宋体" w:hint="eastAsia"/>
          <w:bCs/>
          <w:color w:val="000000"/>
          <w:szCs w:val="21"/>
        </w:rPr>
        <w:t>》探索如何构建</w:t>
      </w:r>
      <w:r w:rsidR="00512849" w:rsidRPr="005A1855">
        <w:rPr>
          <w:rFonts w:ascii="宋体" w:hAnsi="宋体" w:hint="eastAsia"/>
          <w:bCs/>
          <w:color w:val="000000"/>
          <w:szCs w:val="21"/>
        </w:rPr>
        <w:t>趋利避害的智能照护基础设施，为医疗技术开发者与实施者提供启发性观点</w:t>
      </w:r>
      <w:r w:rsidRPr="005A1855">
        <w:rPr>
          <w:rFonts w:ascii="宋体" w:hAnsi="宋体" w:hint="eastAsia"/>
          <w:bCs/>
          <w:color w:val="000000"/>
          <w:szCs w:val="21"/>
        </w:rPr>
        <w:t>。以居家</w:t>
      </w:r>
      <w:proofErr w:type="gramStart"/>
      <w:r w:rsidRPr="005A1855">
        <w:rPr>
          <w:rFonts w:ascii="宋体" w:hAnsi="宋体" w:hint="eastAsia"/>
          <w:bCs/>
          <w:color w:val="000000"/>
          <w:szCs w:val="21"/>
        </w:rPr>
        <w:t>失智症患者</w:t>
      </w:r>
      <w:proofErr w:type="gramEnd"/>
      <w:r w:rsidR="002D4ED0" w:rsidRPr="005A1855">
        <w:rPr>
          <w:rFonts w:ascii="宋体" w:hAnsi="宋体" w:hint="eastAsia"/>
          <w:bCs/>
          <w:color w:val="000000"/>
          <w:szCs w:val="21"/>
        </w:rPr>
        <w:t>照护应用场景为切入点，考察开发者、医护人员、照护者</w:t>
      </w:r>
      <w:r w:rsidRPr="005A1855">
        <w:rPr>
          <w:rFonts w:ascii="宋体" w:hAnsi="宋体" w:hint="eastAsia"/>
          <w:bCs/>
          <w:color w:val="000000"/>
          <w:szCs w:val="21"/>
        </w:rPr>
        <w:t>及使用者</w:t>
      </w:r>
      <w:r w:rsidR="00DA0D74" w:rsidRPr="005A1855">
        <w:rPr>
          <w:rFonts w:ascii="宋体" w:hAnsi="宋体" w:hint="eastAsia"/>
          <w:bCs/>
          <w:color w:val="000000"/>
          <w:szCs w:val="21"/>
        </w:rPr>
        <w:t>应对日常伦理挑战的实践方式，揭示</w:t>
      </w:r>
      <w:r w:rsidRPr="005A1855">
        <w:rPr>
          <w:rFonts w:ascii="宋体" w:hAnsi="宋体" w:hint="eastAsia"/>
          <w:bCs/>
          <w:color w:val="000000"/>
          <w:szCs w:val="21"/>
        </w:rPr>
        <w:t>技术化照护中多元专业知识的</w:t>
      </w:r>
      <w:r w:rsidR="00DA0D74" w:rsidRPr="005A1855">
        <w:rPr>
          <w:rFonts w:ascii="宋体" w:hAnsi="宋体" w:hint="eastAsia"/>
          <w:bCs/>
          <w:color w:val="000000"/>
          <w:szCs w:val="21"/>
        </w:rPr>
        <w:t>整合</w:t>
      </w:r>
      <w:r w:rsidRPr="005A1855">
        <w:rPr>
          <w:rFonts w:ascii="宋体" w:hAnsi="宋体" w:hint="eastAsia"/>
          <w:bCs/>
          <w:color w:val="000000"/>
          <w:szCs w:val="21"/>
        </w:rPr>
        <w:t>与</w:t>
      </w:r>
      <w:r w:rsidR="002D4ED0" w:rsidRPr="005A1855">
        <w:rPr>
          <w:rFonts w:ascii="宋体" w:hAnsi="宋体" w:hint="eastAsia"/>
          <w:bCs/>
          <w:color w:val="000000"/>
          <w:szCs w:val="21"/>
        </w:rPr>
        <w:t>碰撞</w:t>
      </w:r>
      <w:r w:rsidRPr="005A1855">
        <w:rPr>
          <w:rFonts w:ascii="宋体" w:hAnsi="宋体" w:hint="eastAsia"/>
          <w:bCs/>
          <w:color w:val="000000"/>
          <w:szCs w:val="21"/>
        </w:rPr>
        <w:t>。</w:t>
      </w:r>
    </w:p>
    <w:p w:rsidR="00A646E4" w:rsidRPr="005A1855" w:rsidRDefault="00A646E4" w:rsidP="00E7344D">
      <w:pPr>
        <w:ind w:firstLineChars="200" w:firstLine="420"/>
        <w:rPr>
          <w:rFonts w:ascii="宋体" w:hAnsi="宋体"/>
          <w:bCs/>
          <w:color w:val="000000"/>
          <w:szCs w:val="21"/>
        </w:rPr>
      </w:pPr>
    </w:p>
    <w:p w:rsidR="00F62A40" w:rsidRPr="005A1855" w:rsidRDefault="00357B39" w:rsidP="00E7344D">
      <w:pPr>
        <w:ind w:firstLineChars="200" w:firstLine="420"/>
        <w:rPr>
          <w:rFonts w:ascii="宋体" w:hAnsi="宋体"/>
          <w:bCs/>
          <w:color w:val="000000"/>
          <w:szCs w:val="21"/>
        </w:rPr>
      </w:pPr>
      <w:r w:rsidRPr="005A1855">
        <w:rPr>
          <w:rFonts w:ascii="宋体" w:hAnsi="宋体" w:hint="eastAsia"/>
          <w:bCs/>
          <w:color w:val="000000"/>
          <w:szCs w:val="21"/>
        </w:rPr>
        <w:t>克里斯汀·海恩</w:t>
      </w:r>
      <w:r w:rsidR="002D4ED0" w:rsidRPr="005A1855">
        <w:rPr>
          <w:rFonts w:ascii="宋体" w:hAnsi="宋体" w:hint="eastAsia"/>
          <w:bCs/>
          <w:color w:val="000000"/>
          <w:szCs w:val="21"/>
        </w:rPr>
        <w:t>认为伦理是</w:t>
      </w:r>
      <w:r w:rsidRPr="005A1855">
        <w:rPr>
          <w:rFonts w:ascii="宋体" w:hAnsi="宋体" w:hint="eastAsia"/>
          <w:bCs/>
          <w:color w:val="000000"/>
          <w:szCs w:val="21"/>
        </w:rPr>
        <w:t>日常实践而非抽象原则，提出伦理生成于所有智能照护参与者（政策制定者、设计</w:t>
      </w:r>
      <w:r w:rsidR="002D4ED0" w:rsidRPr="005A1855">
        <w:rPr>
          <w:rFonts w:ascii="宋体" w:hAnsi="宋体" w:hint="eastAsia"/>
          <w:bCs/>
          <w:color w:val="000000"/>
          <w:szCs w:val="21"/>
        </w:rPr>
        <w:t>者、研究者</w:t>
      </w:r>
      <w:r w:rsidR="00E7344D" w:rsidRPr="005A1855">
        <w:rPr>
          <w:rFonts w:ascii="宋体" w:hAnsi="宋体" w:hint="eastAsia"/>
          <w:bCs/>
          <w:color w:val="000000"/>
          <w:szCs w:val="21"/>
        </w:rPr>
        <w:t>、临床医师、照护者</w:t>
      </w:r>
      <w:r w:rsidRPr="005A1855">
        <w:rPr>
          <w:rFonts w:ascii="宋体" w:hAnsi="宋体" w:hint="eastAsia"/>
          <w:bCs/>
          <w:color w:val="000000"/>
          <w:szCs w:val="21"/>
        </w:rPr>
        <w:t>、使用者</w:t>
      </w:r>
      <w:r w:rsidR="00E7344D" w:rsidRPr="005A1855">
        <w:rPr>
          <w:rFonts w:ascii="宋体" w:hAnsi="宋体" w:hint="eastAsia"/>
          <w:bCs/>
          <w:color w:val="000000"/>
          <w:szCs w:val="21"/>
        </w:rPr>
        <w:t>等</w:t>
      </w:r>
      <w:r w:rsidRPr="005A1855">
        <w:rPr>
          <w:rFonts w:ascii="宋体" w:hAnsi="宋体" w:hint="eastAsia"/>
          <w:bCs/>
          <w:color w:val="000000"/>
          <w:szCs w:val="21"/>
        </w:rPr>
        <w:t>）的实践</w:t>
      </w:r>
      <w:r w:rsidR="00E7344D" w:rsidRPr="005A1855">
        <w:rPr>
          <w:rFonts w:ascii="宋体" w:hAnsi="宋体" w:hint="eastAsia"/>
          <w:bCs/>
          <w:color w:val="000000"/>
          <w:szCs w:val="21"/>
        </w:rPr>
        <w:t>与</w:t>
      </w:r>
      <w:r w:rsidRPr="005A1855">
        <w:rPr>
          <w:rFonts w:ascii="宋体" w:hAnsi="宋体" w:hint="eastAsia"/>
          <w:bCs/>
          <w:color w:val="000000"/>
          <w:szCs w:val="21"/>
        </w:rPr>
        <w:t>互动</w:t>
      </w:r>
      <w:r w:rsidR="00E7344D" w:rsidRPr="005A1855">
        <w:rPr>
          <w:rFonts w:ascii="宋体" w:hAnsi="宋体" w:hint="eastAsia"/>
          <w:bCs/>
          <w:color w:val="000000"/>
          <w:szCs w:val="21"/>
        </w:rPr>
        <w:t>言语</w:t>
      </w:r>
      <w:r w:rsidRPr="005A1855">
        <w:rPr>
          <w:rFonts w:ascii="宋体" w:hAnsi="宋体" w:hint="eastAsia"/>
          <w:bCs/>
          <w:color w:val="000000"/>
          <w:szCs w:val="21"/>
        </w:rPr>
        <w:t>中。</w:t>
      </w:r>
      <w:r w:rsidR="00E7344D" w:rsidRPr="005A1855">
        <w:rPr>
          <w:rFonts w:ascii="宋体" w:hAnsi="宋体" w:hint="eastAsia"/>
          <w:bCs/>
          <w:color w:val="000000"/>
          <w:szCs w:val="21"/>
        </w:rPr>
        <w:t>海恩指出了智能医疗工具设计、布置</w:t>
      </w:r>
      <w:r w:rsidRPr="005A1855">
        <w:rPr>
          <w:rFonts w:ascii="宋体" w:hAnsi="宋体" w:hint="eastAsia"/>
          <w:bCs/>
          <w:color w:val="000000"/>
          <w:szCs w:val="21"/>
        </w:rPr>
        <w:t>及使用中的关键伦理节点</w:t>
      </w:r>
      <w:r w:rsidR="00E7344D" w:rsidRPr="005A1855">
        <w:rPr>
          <w:rFonts w:ascii="宋体" w:hAnsi="宋体" w:hint="eastAsia"/>
          <w:bCs/>
          <w:color w:val="000000"/>
          <w:szCs w:val="21"/>
        </w:rPr>
        <w:t>，</w:t>
      </w:r>
      <w:r w:rsidRPr="005A1855">
        <w:rPr>
          <w:rFonts w:ascii="宋体" w:hAnsi="宋体" w:hint="eastAsia"/>
          <w:bCs/>
          <w:color w:val="000000"/>
          <w:szCs w:val="21"/>
        </w:rPr>
        <w:t>强调优化沟通对智能照护系统落地的必要性</w:t>
      </w:r>
      <w:r w:rsidR="00E7344D" w:rsidRPr="005A1855">
        <w:rPr>
          <w:rFonts w:ascii="宋体" w:hAnsi="宋体" w:hint="eastAsia"/>
          <w:bCs/>
          <w:color w:val="000000"/>
          <w:szCs w:val="21"/>
        </w:rPr>
        <w:t>，探索如何在最大化技术效益与最小化意外伤害风险的情况下，促进智能照护创新发展。</w:t>
      </w:r>
    </w:p>
    <w:p w:rsidR="007E384B" w:rsidRDefault="007E384B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219A" w:rsidRDefault="0046219A" w:rsidP="00FA01DD">
      <w:pPr>
        <w:rPr>
          <w:color w:val="000000"/>
          <w:szCs w:val="21"/>
        </w:rPr>
      </w:pPr>
    </w:p>
    <w:p w:rsidR="00357B39" w:rsidRPr="00AD18FA" w:rsidRDefault="003827C1" w:rsidP="003827C1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074420" cy="1153160"/>
            <wp:effectExtent l="0" t="0" r="0" b="8890"/>
            <wp:wrapSquare wrapText="bothSides"/>
            <wp:docPr id="4" name="图片 4" descr="Christine Hine.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ristine Hine. Phot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3145" r="24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326" cy="1159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B39" w:rsidRPr="00DA0D74">
        <w:rPr>
          <w:rFonts w:hint="eastAsia"/>
          <w:b/>
          <w:color w:val="000000"/>
          <w:szCs w:val="21"/>
        </w:rPr>
        <w:t>克里斯</w:t>
      </w:r>
      <w:r w:rsidR="00357B39" w:rsidRPr="005A1855">
        <w:rPr>
          <w:rFonts w:ascii="宋体" w:hAnsi="宋体" w:hint="eastAsia"/>
          <w:b/>
          <w:color w:val="000000"/>
          <w:szCs w:val="21"/>
        </w:rPr>
        <w:t>汀·海</w:t>
      </w:r>
      <w:r w:rsidR="00357B39" w:rsidRPr="00DA0D74">
        <w:rPr>
          <w:rFonts w:hint="eastAsia"/>
          <w:b/>
          <w:color w:val="000000"/>
          <w:szCs w:val="21"/>
        </w:rPr>
        <w:t>恩（</w:t>
      </w:r>
      <w:r w:rsidR="00357B39" w:rsidRPr="00DA0D74">
        <w:rPr>
          <w:rFonts w:hint="eastAsia"/>
          <w:b/>
          <w:color w:val="000000"/>
          <w:szCs w:val="21"/>
        </w:rPr>
        <w:t>Christine Hine</w:t>
      </w:r>
      <w:r w:rsidR="00357B39" w:rsidRPr="00DA0D74">
        <w:rPr>
          <w:rFonts w:hint="eastAsia"/>
          <w:b/>
          <w:color w:val="000000"/>
          <w:szCs w:val="21"/>
        </w:rPr>
        <w:t>）</w:t>
      </w:r>
      <w:r w:rsidR="00357B39" w:rsidRPr="00357B39">
        <w:rPr>
          <w:rFonts w:hint="eastAsia"/>
          <w:color w:val="000000"/>
          <w:szCs w:val="21"/>
        </w:rPr>
        <w:t>，</w:t>
      </w:r>
      <w:proofErr w:type="gramStart"/>
      <w:r w:rsidR="00357B39" w:rsidRPr="00357B39">
        <w:rPr>
          <w:rFonts w:hint="eastAsia"/>
          <w:color w:val="000000"/>
          <w:szCs w:val="21"/>
        </w:rPr>
        <w:t>萨</w:t>
      </w:r>
      <w:proofErr w:type="gramEnd"/>
      <w:r w:rsidR="00357B39" w:rsidRPr="00357B39">
        <w:rPr>
          <w:rFonts w:hint="eastAsia"/>
          <w:color w:val="000000"/>
          <w:szCs w:val="21"/>
        </w:rPr>
        <w:t>里大学社会</w:t>
      </w:r>
      <w:r w:rsidR="00DA0D74">
        <w:rPr>
          <w:rFonts w:hint="eastAsia"/>
          <w:color w:val="000000"/>
          <w:szCs w:val="21"/>
        </w:rPr>
        <w:t>学教授，研究聚焦数字技术及人工智能在居家照护中的社会伦理维度。曾</w:t>
      </w:r>
      <w:r w:rsidR="00357B39" w:rsidRPr="00357B39">
        <w:rPr>
          <w:rFonts w:hint="eastAsia"/>
          <w:color w:val="000000"/>
          <w:szCs w:val="21"/>
        </w:rPr>
        <w:t>与</w:t>
      </w:r>
      <w:r w:rsidR="00DA0D74">
        <w:rPr>
          <w:rFonts w:hint="eastAsia"/>
          <w:color w:val="000000"/>
          <w:szCs w:val="21"/>
        </w:rPr>
        <w:t>吉</w:t>
      </w:r>
      <w:r w:rsidR="00DA0D74" w:rsidRPr="005A1855">
        <w:rPr>
          <w:rFonts w:ascii="宋体" w:hAnsi="宋体" w:hint="eastAsia"/>
          <w:color w:val="000000"/>
          <w:szCs w:val="21"/>
        </w:rPr>
        <w:t>莉安·西</w:t>
      </w:r>
      <w:r w:rsidR="00DA0D74">
        <w:rPr>
          <w:rFonts w:hint="eastAsia"/>
          <w:color w:val="000000"/>
          <w:szCs w:val="21"/>
        </w:rPr>
        <w:t>蒙（</w:t>
      </w:r>
      <w:r w:rsidR="00357B39" w:rsidRPr="00357B39">
        <w:rPr>
          <w:rFonts w:hint="eastAsia"/>
          <w:color w:val="000000"/>
          <w:szCs w:val="21"/>
        </w:rPr>
        <w:t>Gillian Symon</w:t>
      </w:r>
      <w:r w:rsidR="00DA0D74">
        <w:rPr>
          <w:rFonts w:hint="eastAsia"/>
          <w:color w:val="000000"/>
          <w:szCs w:val="21"/>
        </w:rPr>
        <w:t>）</w:t>
      </w:r>
      <w:r w:rsidR="00357B39" w:rsidRPr="00357B39">
        <w:rPr>
          <w:rFonts w:hint="eastAsia"/>
          <w:color w:val="000000"/>
          <w:szCs w:val="21"/>
        </w:rPr>
        <w:t>、</w:t>
      </w:r>
      <w:r w:rsidR="00DA0D74">
        <w:rPr>
          <w:rFonts w:hint="eastAsia"/>
          <w:color w:val="000000"/>
          <w:szCs w:val="21"/>
        </w:rPr>
        <w:t>卡特里</w:t>
      </w:r>
      <w:r w:rsidR="00DA0D74" w:rsidRPr="005A1855">
        <w:rPr>
          <w:rFonts w:ascii="宋体" w:hAnsi="宋体" w:hint="eastAsia"/>
          <w:color w:val="000000"/>
          <w:szCs w:val="21"/>
        </w:rPr>
        <w:t>娜·普</w:t>
      </w:r>
      <w:r w:rsidR="00DA0D74">
        <w:rPr>
          <w:rFonts w:hint="eastAsia"/>
          <w:color w:val="000000"/>
          <w:szCs w:val="21"/>
        </w:rPr>
        <w:t>里查德（</w:t>
      </w:r>
      <w:r w:rsidR="00357B39" w:rsidRPr="00357B39">
        <w:rPr>
          <w:rFonts w:hint="eastAsia"/>
          <w:color w:val="000000"/>
          <w:szCs w:val="21"/>
        </w:rPr>
        <w:t>Katrina Pritchard</w:t>
      </w:r>
      <w:r w:rsidR="00DA0D74">
        <w:rPr>
          <w:rFonts w:hint="eastAsia"/>
          <w:color w:val="000000"/>
          <w:szCs w:val="21"/>
        </w:rPr>
        <w:t>）</w:t>
      </w:r>
      <w:r w:rsidR="00357B39" w:rsidRPr="00357B39">
        <w:rPr>
          <w:rFonts w:hint="eastAsia"/>
          <w:color w:val="000000"/>
          <w:szCs w:val="21"/>
        </w:rPr>
        <w:t>合编《数字工作组织研究方法》</w:t>
      </w:r>
      <w:r w:rsidR="00DA0D74">
        <w:rPr>
          <w:rFonts w:hint="eastAsia"/>
          <w:color w:val="000000"/>
          <w:szCs w:val="21"/>
        </w:rPr>
        <w:t>（</w:t>
      </w:r>
      <w:r w:rsidR="00DA0D74" w:rsidRPr="00DA0D74">
        <w:rPr>
          <w:i/>
          <w:color w:val="000000"/>
          <w:szCs w:val="21"/>
        </w:rPr>
        <w:t>Research Methods for Digital Work and Organization</w:t>
      </w:r>
      <w:r w:rsidR="00DA0D74">
        <w:rPr>
          <w:rFonts w:hint="eastAsia"/>
          <w:color w:val="000000"/>
          <w:szCs w:val="21"/>
        </w:rPr>
        <w:t>），</w:t>
      </w:r>
      <w:r>
        <w:rPr>
          <w:rFonts w:hint="eastAsia"/>
          <w:color w:val="000000"/>
          <w:szCs w:val="21"/>
        </w:rPr>
        <w:t>个人专著包括</w:t>
      </w:r>
      <w:r w:rsidR="00357B39" w:rsidRPr="00357B39">
        <w:rPr>
          <w:rFonts w:hint="eastAsia"/>
          <w:color w:val="000000"/>
          <w:szCs w:val="21"/>
        </w:rPr>
        <w:t>《互联网民族志》</w:t>
      </w:r>
      <w:r w:rsidR="00DA0D74">
        <w:rPr>
          <w:rFonts w:hint="eastAsia"/>
          <w:color w:val="000000"/>
          <w:szCs w:val="21"/>
        </w:rPr>
        <w:t>（</w:t>
      </w:r>
      <w:r w:rsidR="00DA0D74" w:rsidRPr="00DA0D74">
        <w:rPr>
          <w:i/>
          <w:color w:val="000000"/>
          <w:szCs w:val="21"/>
        </w:rPr>
        <w:t>Ethnography for the Internet</w:t>
      </w:r>
      <w:r w:rsidR="00DA0D74">
        <w:rPr>
          <w:rFonts w:hint="eastAsia"/>
          <w:color w:val="000000"/>
          <w:szCs w:val="21"/>
        </w:rPr>
        <w:t>）</w:t>
      </w:r>
      <w:r w:rsidR="00357B39" w:rsidRPr="00357B39">
        <w:rPr>
          <w:rFonts w:hint="eastAsia"/>
          <w:color w:val="000000"/>
          <w:szCs w:val="21"/>
        </w:rPr>
        <w:t>及《虚拟民族志》</w:t>
      </w:r>
      <w:r w:rsidR="00DA0D74">
        <w:rPr>
          <w:rFonts w:hint="eastAsia"/>
          <w:color w:val="000000"/>
          <w:szCs w:val="21"/>
        </w:rPr>
        <w:t>（</w:t>
      </w:r>
      <w:r w:rsidR="00DA0D74" w:rsidRPr="00DA0D74">
        <w:rPr>
          <w:i/>
          <w:color w:val="000000"/>
          <w:szCs w:val="21"/>
        </w:rPr>
        <w:t>Virtual Ethnography</w:t>
      </w:r>
      <w:r w:rsidR="00DA0D74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其</w:t>
      </w:r>
      <w:r w:rsidR="00DA0D74">
        <w:rPr>
          <w:rFonts w:hint="eastAsia"/>
          <w:color w:val="000000"/>
          <w:szCs w:val="21"/>
        </w:rPr>
        <w:t>论文</w:t>
      </w:r>
      <w:r w:rsidR="00DA0D74" w:rsidRPr="00357B39">
        <w:rPr>
          <w:rFonts w:hint="eastAsia"/>
          <w:color w:val="000000"/>
          <w:szCs w:val="21"/>
        </w:rPr>
        <w:t>《智能家居中的反身性民族志策略》</w:t>
      </w:r>
      <w:r w:rsidR="00DA0D74">
        <w:rPr>
          <w:rFonts w:hint="eastAsia"/>
          <w:color w:val="000000"/>
          <w:szCs w:val="21"/>
        </w:rPr>
        <w:t>（</w:t>
      </w:r>
      <w:r w:rsidR="00DA0D74" w:rsidRPr="00DA0D74">
        <w:rPr>
          <w:i/>
          <w:color w:val="000000"/>
          <w:szCs w:val="21"/>
        </w:rPr>
        <w:t>Strategies for Reflexive Ethnography in the Smart Home</w:t>
      </w:r>
      <w:r w:rsidR="00DA0D74">
        <w:rPr>
          <w:rFonts w:hint="eastAsia"/>
          <w:color w:val="000000"/>
          <w:szCs w:val="21"/>
        </w:rPr>
        <w:t>）曾</w:t>
      </w:r>
      <w:r w:rsidR="00357B39" w:rsidRPr="00357B39">
        <w:rPr>
          <w:rFonts w:hint="eastAsia"/>
          <w:color w:val="000000"/>
          <w:szCs w:val="21"/>
        </w:rPr>
        <w:t>获</w:t>
      </w:r>
      <w:r w:rsidR="00357B39" w:rsidRPr="00357B39">
        <w:rPr>
          <w:rFonts w:hint="eastAsia"/>
          <w:color w:val="000000"/>
          <w:szCs w:val="21"/>
        </w:rPr>
        <w:t>2021</w:t>
      </w:r>
      <w:r w:rsidR="00357B39" w:rsidRPr="00357B39">
        <w:rPr>
          <w:rFonts w:hint="eastAsia"/>
          <w:color w:val="000000"/>
          <w:szCs w:val="21"/>
        </w:rPr>
        <w:t>年</w:t>
      </w:r>
      <w:r w:rsidR="00357B39" w:rsidRPr="00357B39">
        <w:rPr>
          <w:rFonts w:hint="eastAsia"/>
          <w:color w:val="000000"/>
          <w:szCs w:val="21"/>
        </w:rPr>
        <w:t>SAGE</w:t>
      </w:r>
      <w:r>
        <w:rPr>
          <w:rFonts w:hint="eastAsia"/>
          <w:color w:val="000000"/>
          <w:szCs w:val="21"/>
        </w:rPr>
        <w:t>出版社</w:t>
      </w:r>
      <w:r w:rsidR="00357B39" w:rsidRPr="00357B39">
        <w:rPr>
          <w:rFonts w:hint="eastAsia"/>
          <w:color w:val="000000"/>
          <w:szCs w:val="21"/>
        </w:rPr>
        <w:t>社会学创新</w:t>
      </w:r>
      <w:r>
        <w:rPr>
          <w:rFonts w:hint="eastAsia"/>
          <w:color w:val="000000"/>
          <w:szCs w:val="21"/>
        </w:rPr>
        <w:t>与</w:t>
      </w:r>
      <w:r w:rsidR="00DA0D74">
        <w:rPr>
          <w:rFonts w:hint="eastAsia"/>
          <w:color w:val="000000"/>
          <w:szCs w:val="21"/>
        </w:rPr>
        <w:t>卓越奖（</w:t>
      </w:r>
      <w:r w:rsidR="00DA0D74" w:rsidRPr="00DA0D74">
        <w:rPr>
          <w:color w:val="000000"/>
          <w:szCs w:val="21"/>
        </w:rPr>
        <w:t>the 2021 SAGE Prize for Innovation/Excellence in Sociology</w:t>
      </w:r>
      <w:r w:rsidR="00DA0D74">
        <w:rPr>
          <w:rFonts w:hint="eastAsia"/>
          <w:color w:val="000000"/>
          <w:szCs w:val="21"/>
        </w:rPr>
        <w:t>）。</w:t>
      </w:r>
    </w:p>
    <w:p w:rsidR="00FA01DD" w:rsidRDefault="00FA01DD" w:rsidP="00FA01DD">
      <w:pPr>
        <w:rPr>
          <w:b/>
          <w:color w:val="000000"/>
          <w:szCs w:val="21"/>
        </w:rPr>
      </w:pPr>
    </w:p>
    <w:p w:rsidR="007825AA" w:rsidRDefault="007825AA" w:rsidP="00FA01DD">
      <w:pPr>
        <w:rPr>
          <w:b/>
          <w:color w:val="000000"/>
          <w:szCs w:val="21"/>
        </w:rPr>
      </w:pPr>
    </w:p>
    <w:p w:rsidR="00914BF9" w:rsidRPr="00914BF9" w:rsidRDefault="003827C1" w:rsidP="00914BF9">
      <w:pPr>
        <w:jc w:val="center"/>
        <w:rPr>
          <w:bCs/>
          <w:color w:val="000000"/>
          <w:szCs w:val="21"/>
        </w:rPr>
      </w:pPr>
      <w:r w:rsidRPr="003827C1">
        <w:rPr>
          <w:rFonts w:hint="eastAsia"/>
          <w:b/>
          <w:bCs/>
          <w:color w:val="000000"/>
          <w:sz w:val="30"/>
          <w:szCs w:val="30"/>
        </w:rPr>
        <w:t>《</w:t>
      </w:r>
      <w:r w:rsidR="00975500" w:rsidRPr="00975500">
        <w:rPr>
          <w:rFonts w:hint="eastAsia"/>
          <w:b/>
          <w:bCs/>
          <w:color w:val="000000"/>
          <w:sz w:val="30"/>
          <w:szCs w:val="30"/>
        </w:rPr>
        <w:t>智能照护的温度</w:t>
      </w:r>
      <w:r w:rsidRPr="003827C1">
        <w:rPr>
          <w:rFonts w:hint="eastAsia"/>
          <w:b/>
          <w:bCs/>
          <w:color w:val="000000"/>
          <w:sz w:val="30"/>
          <w:szCs w:val="30"/>
        </w:rPr>
        <w:t>：</w:t>
      </w:r>
      <w:r w:rsidR="00975500">
        <w:rPr>
          <w:rFonts w:hint="eastAsia"/>
          <w:b/>
          <w:bCs/>
          <w:color w:val="000000"/>
          <w:sz w:val="30"/>
          <w:szCs w:val="30"/>
        </w:rPr>
        <w:t>政策、</w:t>
      </w:r>
      <w:r w:rsidRPr="003827C1">
        <w:rPr>
          <w:rFonts w:hint="eastAsia"/>
          <w:b/>
          <w:bCs/>
          <w:color w:val="000000"/>
          <w:sz w:val="30"/>
          <w:szCs w:val="30"/>
        </w:rPr>
        <w:t>设计与日常实践》</w:t>
      </w:r>
    </w:p>
    <w:p w:rsidR="003827C1" w:rsidRPr="00136D61" w:rsidRDefault="003827C1" w:rsidP="00A646E4">
      <w:pPr>
        <w:jc w:val="center"/>
        <w:rPr>
          <w:bCs/>
          <w:color w:val="000000"/>
          <w:szCs w:val="21"/>
        </w:rPr>
      </w:pPr>
    </w:p>
    <w:p w:rsidR="003827C1" w:rsidRPr="00A646E4" w:rsidRDefault="003827C1" w:rsidP="00A646E4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</w:t>
      </w:r>
      <w:r>
        <w:rPr>
          <w:rFonts w:hint="eastAsia"/>
          <w:bCs/>
          <w:color w:val="000000"/>
          <w:szCs w:val="21"/>
        </w:rPr>
        <w:t>：智能照护、</w:t>
      </w:r>
      <w:proofErr w:type="gramStart"/>
      <w:r>
        <w:rPr>
          <w:rFonts w:hint="eastAsia"/>
          <w:bCs/>
          <w:color w:val="000000"/>
          <w:szCs w:val="21"/>
        </w:rPr>
        <w:t>失智症与</w:t>
      </w:r>
      <w:proofErr w:type="gramEnd"/>
      <w:r>
        <w:rPr>
          <w:rFonts w:hint="eastAsia"/>
          <w:bCs/>
          <w:color w:val="000000"/>
          <w:szCs w:val="21"/>
        </w:rPr>
        <w:t>照护伦理导论</w:t>
      </w:r>
    </w:p>
    <w:p w:rsidR="00A646E4" w:rsidRPr="00A646E4" w:rsidRDefault="003827C1" w:rsidP="00A646E4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2</w:t>
      </w:r>
      <w:r>
        <w:rPr>
          <w:rFonts w:hint="eastAsia"/>
          <w:bCs/>
          <w:color w:val="000000"/>
          <w:szCs w:val="21"/>
        </w:rPr>
        <w:t>：人工智能医疗的伦理困境</w:t>
      </w:r>
    </w:p>
    <w:p w:rsidR="00A646E4" w:rsidRPr="00A646E4" w:rsidRDefault="003827C1" w:rsidP="00A646E4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3</w:t>
      </w:r>
      <w:r>
        <w:rPr>
          <w:rFonts w:hint="eastAsia"/>
          <w:bCs/>
          <w:color w:val="000000"/>
          <w:szCs w:val="21"/>
        </w:rPr>
        <w:t>：智能照护的基本</w:t>
      </w:r>
      <w:r w:rsidRPr="003827C1">
        <w:rPr>
          <w:rFonts w:hint="eastAsia"/>
          <w:bCs/>
          <w:color w:val="000000"/>
          <w:szCs w:val="21"/>
        </w:rPr>
        <w:t>伦理</w:t>
      </w:r>
    </w:p>
    <w:p w:rsidR="00A646E4" w:rsidRPr="00A646E4" w:rsidRDefault="003827C1" w:rsidP="00A646E4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4</w:t>
      </w:r>
      <w:r>
        <w:rPr>
          <w:rFonts w:hint="eastAsia"/>
          <w:bCs/>
          <w:color w:val="000000"/>
          <w:szCs w:val="21"/>
        </w:rPr>
        <w:t>：基础结构的伦理内嵌</w:t>
      </w:r>
    </w:p>
    <w:p w:rsidR="00A646E4" w:rsidRPr="00A646E4" w:rsidRDefault="003827C1" w:rsidP="00A646E4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5</w:t>
      </w:r>
      <w:r>
        <w:rPr>
          <w:rFonts w:hint="eastAsia"/>
          <w:bCs/>
          <w:color w:val="000000"/>
          <w:szCs w:val="21"/>
        </w:rPr>
        <w:t>：照护伦理与智能照护</w:t>
      </w:r>
    </w:p>
    <w:p w:rsidR="00A646E4" w:rsidRPr="00A646E4" w:rsidRDefault="003827C1" w:rsidP="00A646E4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6</w:t>
      </w:r>
      <w:r>
        <w:rPr>
          <w:rFonts w:hint="eastAsia"/>
          <w:bCs/>
          <w:color w:val="000000"/>
          <w:szCs w:val="21"/>
        </w:rPr>
        <w:t>：</w:t>
      </w:r>
      <w:r w:rsidRPr="003827C1">
        <w:rPr>
          <w:rFonts w:hint="eastAsia"/>
          <w:bCs/>
          <w:color w:val="000000"/>
          <w:szCs w:val="21"/>
        </w:rPr>
        <w:t>智能照护的亲身体验</w:t>
      </w:r>
    </w:p>
    <w:p w:rsidR="00627E13" w:rsidRDefault="003827C1" w:rsidP="00A646E4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7</w:t>
      </w:r>
      <w:r>
        <w:rPr>
          <w:rFonts w:hint="eastAsia"/>
          <w:bCs/>
          <w:color w:val="000000"/>
          <w:szCs w:val="21"/>
        </w:rPr>
        <w:t>：</w:t>
      </w:r>
      <w:r w:rsidRPr="003827C1">
        <w:rPr>
          <w:rFonts w:hint="eastAsia"/>
          <w:bCs/>
          <w:color w:val="000000"/>
          <w:szCs w:val="21"/>
        </w:rPr>
        <w:t>智能照护能否实现伦理化？</w:t>
      </w:r>
    </w:p>
    <w:p w:rsidR="00A646E4" w:rsidRDefault="00A646E4" w:rsidP="00A646E4">
      <w:pPr>
        <w:jc w:val="center"/>
        <w:rPr>
          <w:bCs/>
          <w:color w:val="000000"/>
          <w:szCs w:val="21"/>
        </w:rPr>
      </w:pPr>
    </w:p>
    <w:p w:rsidR="003827C1" w:rsidRDefault="003827C1" w:rsidP="00A646E4">
      <w:pPr>
        <w:jc w:val="center"/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41B" w:rsidRDefault="0096441B">
      <w:r>
        <w:separator/>
      </w:r>
    </w:p>
  </w:endnote>
  <w:endnote w:type="continuationSeparator" w:id="0">
    <w:p w:rsidR="0096441B" w:rsidRDefault="0096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41B" w:rsidRDefault="0096441B">
      <w:r>
        <w:separator/>
      </w:r>
    </w:p>
  </w:footnote>
  <w:footnote w:type="continuationSeparator" w:id="0">
    <w:p w:rsidR="0096441B" w:rsidRDefault="00964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F2629F9"/>
    <w:multiLevelType w:val="hybridMultilevel"/>
    <w:tmpl w:val="3176C6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7"/>
  </w:num>
  <w:num w:numId="8">
    <w:abstractNumId w:val="20"/>
  </w:num>
  <w:num w:numId="9">
    <w:abstractNumId w:val="35"/>
  </w:num>
  <w:num w:numId="10">
    <w:abstractNumId w:val="1"/>
  </w:num>
  <w:num w:numId="11">
    <w:abstractNumId w:val="0"/>
  </w:num>
  <w:num w:numId="12">
    <w:abstractNumId w:val="11"/>
  </w:num>
  <w:num w:numId="13">
    <w:abstractNumId w:val="28"/>
  </w:num>
  <w:num w:numId="14">
    <w:abstractNumId w:val="29"/>
  </w:num>
  <w:num w:numId="15">
    <w:abstractNumId w:val="14"/>
  </w:num>
  <w:num w:numId="16">
    <w:abstractNumId w:val="34"/>
  </w:num>
  <w:num w:numId="17">
    <w:abstractNumId w:val="13"/>
  </w:num>
  <w:num w:numId="18">
    <w:abstractNumId w:val="19"/>
  </w:num>
  <w:num w:numId="19">
    <w:abstractNumId w:val="5"/>
  </w:num>
  <w:num w:numId="20">
    <w:abstractNumId w:val="38"/>
  </w:num>
  <w:num w:numId="21">
    <w:abstractNumId w:val="32"/>
  </w:num>
  <w:num w:numId="22">
    <w:abstractNumId w:val="26"/>
  </w:num>
  <w:num w:numId="23">
    <w:abstractNumId w:val="2"/>
  </w:num>
  <w:num w:numId="24">
    <w:abstractNumId w:val="6"/>
  </w:num>
  <w:num w:numId="25">
    <w:abstractNumId w:val="33"/>
  </w:num>
  <w:num w:numId="26">
    <w:abstractNumId w:val="3"/>
  </w:num>
  <w:num w:numId="27">
    <w:abstractNumId w:val="16"/>
  </w:num>
  <w:num w:numId="28">
    <w:abstractNumId w:val="31"/>
  </w:num>
  <w:num w:numId="29">
    <w:abstractNumId w:val="36"/>
  </w:num>
  <w:num w:numId="30">
    <w:abstractNumId w:val="25"/>
  </w:num>
  <w:num w:numId="31">
    <w:abstractNumId w:val="30"/>
  </w:num>
  <w:num w:numId="32">
    <w:abstractNumId w:val="37"/>
  </w:num>
  <w:num w:numId="33">
    <w:abstractNumId w:val="9"/>
  </w:num>
  <w:num w:numId="34">
    <w:abstractNumId w:val="8"/>
  </w:num>
  <w:num w:numId="35">
    <w:abstractNumId w:val="12"/>
  </w:num>
  <w:num w:numId="36">
    <w:abstractNumId w:val="18"/>
  </w:num>
  <w:num w:numId="37">
    <w:abstractNumId w:val="10"/>
  </w:num>
  <w:num w:numId="38">
    <w:abstractNumId w:val="4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3500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1EC5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17C7A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36D61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4ED0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B39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27C1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D5A24"/>
    <w:rsid w:val="003E1932"/>
    <w:rsid w:val="003E75E3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0D14"/>
    <w:rsid w:val="0050133A"/>
    <w:rsid w:val="0050298B"/>
    <w:rsid w:val="0050499B"/>
    <w:rsid w:val="00506548"/>
    <w:rsid w:val="00507886"/>
    <w:rsid w:val="00512849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1855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6228D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53B19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6F25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204C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6441B"/>
    <w:rsid w:val="009722EA"/>
    <w:rsid w:val="009736A9"/>
    <w:rsid w:val="00973993"/>
    <w:rsid w:val="00973D95"/>
    <w:rsid w:val="00973E1A"/>
    <w:rsid w:val="00975500"/>
    <w:rsid w:val="00975626"/>
    <w:rsid w:val="0097723B"/>
    <w:rsid w:val="009808F4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9F5D60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16B8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6E4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18FA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167E3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664F6"/>
    <w:rsid w:val="00B71455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1C2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1CC8"/>
    <w:rsid w:val="00C24815"/>
    <w:rsid w:val="00C26790"/>
    <w:rsid w:val="00C26C95"/>
    <w:rsid w:val="00C307FC"/>
    <w:rsid w:val="00C308BC"/>
    <w:rsid w:val="00C323FE"/>
    <w:rsid w:val="00C326B9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56962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B615A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0D74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220AD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44D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28FD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8DE6F1E-B16E-42DD-99F7-79B6CBE2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73F87-AE2A-44CD-A35A-612718537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938</Words>
  <Characters>1371</Characters>
  <Application>Microsoft Office Word</Application>
  <DocSecurity>0</DocSecurity>
  <Lines>68</Lines>
  <Paragraphs>57</Paragraphs>
  <ScaleCrop>false</ScaleCrop>
  <Company>2ndSpAcE</Company>
  <LinksUpToDate>false</LinksUpToDate>
  <CharactersWithSpaces>2252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2005-06-10T06:33:00Z</cp:lastPrinted>
  <dcterms:created xsi:type="dcterms:W3CDTF">2025-07-25T03:41:00Z</dcterms:created>
  <dcterms:modified xsi:type="dcterms:W3CDTF">2025-07-25T03:49:00Z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