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Pr="00776770" w:rsidRDefault="00612E16">
      <w:pPr>
        <w:jc w:val="center"/>
        <w:rPr>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sidR="00F86EBF">
        <w:rPr>
          <w:rFonts w:hint="eastAsia"/>
          <w:b/>
          <w:bCs/>
          <w:sz w:val="36"/>
          <w:szCs w:val="36"/>
          <w:shd w:val="pct10" w:color="auto" w:fill="FFFFFF"/>
        </w:rPr>
        <w:t xml:space="preserve"> </w:t>
      </w:r>
      <w:r>
        <w:rPr>
          <w:b/>
          <w:bCs/>
          <w:sz w:val="36"/>
          <w:szCs w:val="36"/>
          <w:shd w:val="pct10" w:color="auto" w:fill="FFFFFF"/>
        </w:rPr>
        <w:t>书</w:t>
      </w:r>
      <w:r w:rsidR="00F86EBF">
        <w:rPr>
          <w:rFonts w:hint="eastAsia"/>
          <w:b/>
          <w:bCs/>
          <w:sz w:val="36"/>
          <w:szCs w:val="36"/>
          <w:shd w:val="pct10" w:color="auto" w:fill="FFFFFF"/>
        </w:rPr>
        <w:t xml:space="preserve"> </w:t>
      </w:r>
      <w:r>
        <w:rPr>
          <w:b/>
          <w:bCs/>
          <w:sz w:val="36"/>
          <w:szCs w:val="36"/>
          <w:shd w:val="pct10" w:color="auto" w:fill="FFFFFF"/>
        </w:rPr>
        <w:t>推</w:t>
      </w:r>
      <w:r w:rsidR="00F86EBF">
        <w:rPr>
          <w:rFonts w:hint="eastAsia"/>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B72538">
      <w:pPr>
        <w:rPr>
          <w:b/>
          <w:szCs w:val="21"/>
        </w:rPr>
      </w:pPr>
      <w:r>
        <w:rPr>
          <w:b/>
          <w:noProof/>
          <w:szCs w:val="21"/>
        </w:rPr>
        <w:drawing>
          <wp:anchor distT="0" distB="0" distL="114300" distR="114300" simplePos="0" relativeHeight="251691008" behindDoc="0" locked="0" layoutInCell="1" allowOverlap="1">
            <wp:simplePos x="0" y="0"/>
            <wp:positionH relativeFrom="column">
              <wp:posOffset>3989070</wp:posOffset>
            </wp:positionH>
            <wp:positionV relativeFrom="paragraph">
              <wp:posOffset>17780</wp:posOffset>
            </wp:positionV>
            <wp:extent cx="1428750" cy="2152015"/>
            <wp:effectExtent l="19050" t="0" r="0" b="0"/>
            <wp:wrapSquare wrapText="bothSides"/>
            <wp:docPr id="3" name="图片 1" descr="https://global.oup.com/academic/covers/pop-up/978019879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8797012"/>
                    <pic:cNvPicPr>
                      <a:picLocks noChangeAspect="1" noChangeArrowheads="1"/>
                    </pic:cNvPicPr>
                  </pic:nvPicPr>
                  <pic:blipFill>
                    <a:blip r:embed="rId8"/>
                    <a:srcRect/>
                    <a:stretch>
                      <a:fillRect/>
                    </a:stretch>
                  </pic:blipFill>
                  <pic:spPr bwMode="auto">
                    <a:xfrm>
                      <a:off x="0" y="0"/>
                      <a:ext cx="1428750" cy="2152015"/>
                    </a:xfrm>
                    <a:prstGeom prst="rect">
                      <a:avLst/>
                    </a:prstGeom>
                    <a:noFill/>
                    <a:ln w="9525">
                      <a:noFill/>
                      <a:miter lim="800000"/>
                      <a:headEnd/>
                      <a:tailEnd/>
                    </a:ln>
                  </pic:spPr>
                </pic:pic>
              </a:graphicData>
            </a:graphic>
          </wp:anchor>
        </w:drawing>
      </w:r>
      <w:r w:rsidR="006F2570">
        <w:rPr>
          <w:b/>
          <w:szCs w:val="21"/>
        </w:rPr>
        <w:t>中文书名：</w:t>
      </w:r>
      <w:r w:rsidR="003D2922" w:rsidRPr="003D2922">
        <w:rPr>
          <w:rFonts w:hint="eastAsia"/>
          <w:b/>
          <w:szCs w:val="21"/>
        </w:rPr>
        <w:t>《零工经济的未来》</w:t>
      </w:r>
    </w:p>
    <w:p w:rsidR="00612E16" w:rsidRDefault="006F2570" w:rsidP="001C37A9">
      <w:pPr>
        <w:rPr>
          <w:b/>
          <w:szCs w:val="21"/>
        </w:rPr>
      </w:pPr>
      <w:r>
        <w:rPr>
          <w:b/>
          <w:szCs w:val="21"/>
        </w:rPr>
        <w:t>英文书名：</w:t>
      </w:r>
      <w:r w:rsidR="00F9214E">
        <w:rPr>
          <w:b/>
          <w:szCs w:val="21"/>
        </w:rPr>
        <w:t>HUMANS AS A SERVICE</w:t>
      </w:r>
      <w:r w:rsidR="001C37A9">
        <w:rPr>
          <w:rFonts w:hint="eastAsia"/>
          <w:b/>
          <w:szCs w:val="21"/>
        </w:rPr>
        <w:t xml:space="preserve">: </w:t>
      </w:r>
      <w:r w:rsidR="001C37A9" w:rsidRPr="001C37A9">
        <w:rPr>
          <w:b/>
          <w:szCs w:val="21"/>
        </w:rPr>
        <w:t>The Promise and Perils of Work in the Gig Economy</w:t>
      </w:r>
    </w:p>
    <w:p w:rsidR="00286B99" w:rsidRDefault="006F2570">
      <w:pPr>
        <w:rPr>
          <w:b/>
          <w:bCs/>
          <w:szCs w:val="21"/>
        </w:rPr>
      </w:pPr>
      <w:r>
        <w:rPr>
          <w:b/>
          <w:szCs w:val="21"/>
        </w:rPr>
        <w:t>作</w:t>
      </w:r>
      <w:r w:rsidR="00286B99">
        <w:rPr>
          <w:rFonts w:hint="eastAsia"/>
          <w:b/>
          <w:szCs w:val="21"/>
        </w:rPr>
        <w:t xml:space="preserve">    </w:t>
      </w:r>
      <w:r>
        <w:rPr>
          <w:b/>
          <w:szCs w:val="21"/>
        </w:rPr>
        <w:t>者：</w:t>
      </w:r>
      <w:r w:rsidR="00F9214E" w:rsidRPr="00F9214E">
        <w:rPr>
          <w:b/>
          <w:szCs w:val="21"/>
        </w:rPr>
        <w:t xml:space="preserve">Jeremias </w:t>
      </w:r>
      <w:proofErr w:type="spellStart"/>
      <w:r w:rsidR="00F9214E" w:rsidRPr="00F9214E">
        <w:rPr>
          <w:b/>
          <w:szCs w:val="21"/>
        </w:rPr>
        <w:t>Prassl</w:t>
      </w:r>
      <w:proofErr w:type="spellEnd"/>
    </w:p>
    <w:p w:rsidR="00612E16" w:rsidRDefault="006F2570">
      <w:pPr>
        <w:rPr>
          <w:b/>
          <w:szCs w:val="21"/>
        </w:rPr>
      </w:pPr>
      <w:r>
        <w:rPr>
          <w:b/>
          <w:szCs w:val="21"/>
        </w:rPr>
        <w:t>出</w:t>
      </w:r>
      <w:r w:rsidR="00286B99">
        <w:rPr>
          <w:rFonts w:hint="eastAsia"/>
          <w:b/>
          <w:szCs w:val="21"/>
        </w:rPr>
        <w:t xml:space="preserve"> </w:t>
      </w:r>
      <w:r>
        <w:rPr>
          <w:b/>
          <w:szCs w:val="21"/>
        </w:rPr>
        <w:t>版</w:t>
      </w:r>
      <w:r w:rsidR="00286B99">
        <w:rPr>
          <w:rFonts w:hint="eastAsia"/>
          <w:b/>
          <w:szCs w:val="21"/>
        </w:rPr>
        <w:t xml:space="preserve"> </w:t>
      </w:r>
      <w:r>
        <w:rPr>
          <w:b/>
          <w:szCs w:val="21"/>
        </w:rPr>
        <w:t>社：</w:t>
      </w:r>
      <w:r w:rsidR="00F9214E" w:rsidRPr="00F9214E">
        <w:rPr>
          <w:b/>
          <w:szCs w:val="21"/>
        </w:rPr>
        <w:t>Oxford University Press</w:t>
      </w:r>
      <w:r w:rsidR="00F9214E">
        <w:rPr>
          <w:b/>
          <w:szCs w:val="21"/>
        </w:rPr>
        <w:t xml:space="preserve"> </w:t>
      </w:r>
    </w:p>
    <w:p w:rsidR="00612E16" w:rsidRDefault="006F2570">
      <w:pPr>
        <w:rPr>
          <w:b/>
          <w:szCs w:val="21"/>
        </w:rPr>
      </w:pPr>
      <w:r>
        <w:rPr>
          <w:b/>
          <w:szCs w:val="21"/>
        </w:rPr>
        <w:t>代理公司：</w:t>
      </w:r>
      <w:r w:rsidR="004C6E72">
        <w:rPr>
          <w:b/>
          <w:szCs w:val="21"/>
        </w:rPr>
        <w:t>A</w:t>
      </w:r>
      <w:r>
        <w:rPr>
          <w:b/>
          <w:szCs w:val="21"/>
        </w:rPr>
        <w:t>NA</w:t>
      </w:r>
      <w:r>
        <w:rPr>
          <w:b/>
        </w:rPr>
        <w:t>/Jessica</w:t>
      </w:r>
    </w:p>
    <w:p w:rsidR="00612E16" w:rsidRDefault="006F2570">
      <w:pPr>
        <w:rPr>
          <w:b/>
          <w:szCs w:val="21"/>
        </w:rPr>
      </w:pPr>
      <w:r>
        <w:rPr>
          <w:b/>
          <w:szCs w:val="21"/>
        </w:rPr>
        <w:t>页</w:t>
      </w:r>
      <w:r w:rsidR="00286B99">
        <w:rPr>
          <w:rFonts w:hint="eastAsia"/>
          <w:b/>
          <w:szCs w:val="21"/>
        </w:rPr>
        <w:t xml:space="preserve">    </w:t>
      </w:r>
      <w:r>
        <w:rPr>
          <w:b/>
          <w:szCs w:val="21"/>
        </w:rPr>
        <w:t>数：</w:t>
      </w:r>
      <w:r w:rsidR="00F9214E">
        <w:rPr>
          <w:rFonts w:hint="eastAsia"/>
          <w:b/>
          <w:szCs w:val="21"/>
        </w:rPr>
        <w:t>208</w:t>
      </w:r>
      <w:r>
        <w:rPr>
          <w:b/>
          <w:szCs w:val="21"/>
        </w:rPr>
        <w:t>页</w:t>
      </w:r>
    </w:p>
    <w:p w:rsidR="00612E16" w:rsidRDefault="006F2570">
      <w:pPr>
        <w:rPr>
          <w:b/>
          <w:szCs w:val="21"/>
        </w:rPr>
      </w:pPr>
      <w:r>
        <w:rPr>
          <w:b/>
          <w:szCs w:val="21"/>
        </w:rPr>
        <w:t>出版时间：</w:t>
      </w:r>
      <w:r w:rsidR="00F9214E">
        <w:rPr>
          <w:rFonts w:hint="eastAsia"/>
          <w:b/>
          <w:szCs w:val="21"/>
        </w:rPr>
        <w:t>2018</w:t>
      </w:r>
      <w:r>
        <w:rPr>
          <w:b/>
          <w:szCs w:val="21"/>
        </w:rPr>
        <w:t>年</w:t>
      </w:r>
      <w:r w:rsidR="00F9214E">
        <w:rPr>
          <w:rFonts w:hint="eastAsia"/>
          <w:b/>
          <w:szCs w:val="21"/>
        </w:rPr>
        <w:t>5</w:t>
      </w:r>
      <w:r>
        <w:rPr>
          <w:b/>
          <w:szCs w:val="21"/>
        </w:rPr>
        <w:t>月</w:t>
      </w:r>
    </w:p>
    <w:p w:rsidR="00612E16" w:rsidRDefault="006F2570">
      <w:pPr>
        <w:rPr>
          <w:b/>
          <w:szCs w:val="21"/>
        </w:rPr>
      </w:pPr>
      <w:r>
        <w:rPr>
          <w:b/>
          <w:szCs w:val="21"/>
        </w:rPr>
        <w:t>代理地区：中国大陆</w:t>
      </w:r>
      <w:r w:rsidR="004C6E72">
        <w:rPr>
          <w:rFonts w:hint="eastAsia"/>
          <w:b/>
          <w:szCs w:val="21"/>
        </w:rPr>
        <w:t>、台湾</w:t>
      </w:r>
    </w:p>
    <w:p w:rsidR="00612E16" w:rsidRDefault="006F2570">
      <w:pPr>
        <w:rPr>
          <w:b/>
          <w:szCs w:val="21"/>
        </w:rPr>
      </w:pPr>
      <w:r>
        <w:rPr>
          <w:b/>
          <w:szCs w:val="21"/>
        </w:rPr>
        <w:t>审读资料：电子稿</w:t>
      </w:r>
    </w:p>
    <w:p w:rsidR="00612E16" w:rsidRDefault="006F2570">
      <w:pPr>
        <w:rPr>
          <w:b/>
          <w:szCs w:val="21"/>
        </w:rPr>
      </w:pPr>
      <w:r>
        <w:rPr>
          <w:b/>
          <w:szCs w:val="21"/>
        </w:rPr>
        <w:t>类</w:t>
      </w:r>
      <w:r w:rsidR="00286B99">
        <w:rPr>
          <w:rFonts w:hint="eastAsia"/>
          <w:b/>
          <w:szCs w:val="21"/>
        </w:rPr>
        <w:t xml:space="preserve">    </w:t>
      </w:r>
      <w:r>
        <w:rPr>
          <w:b/>
          <w:szCs w:val="21"/>
        </w:rPr>
        <w:t>型：</w:t>
      </w:r>
      <w:r w:rsidR="00F1353B">
        <w:rPr>
          <w:b/>
          <w:szCs w:val="21"/>
        </w:rPr>
        <w:t>经管</w:t>
      </w:r>
    </w:p>
    <w:p w:rsidR="00F1353B" w:rsidRPr="006C1E83" w:rsidRDefault="00F1353B" w:rsidP="00F1353B">
      <w:pPr>
        <w:rPr>
          <w:b/>
          <w:bCs/>
          <w:color w:val="FF0000"/>
          <w:szCs w:val="21"/>
        </w:rPr>
      </w:pPr>
      <w:r>
        <w:rPr>
          <w:rFonts w:hint="eastAsia"/>
          <w:b/>
          <w:bCs/>
          <w:color w:val="FF0000"/>
          <w:szCs w:val="21"/>
        </w:rPr>
        <w:t>中文简体字版曾授权，版权已回归</w:t>
      </w:r>
    </w:p>
    <w:p w:rsidR="00FF0079" w:rsidRPr="00FF0079" w:rsidRDefault="00FF0079" w:rsidP="00FF0079">
      <w:pPr>
        <w:tabs>
          <w:tab w:val="left" w:pos="341"/>
          <w:tab w:val="left" w:pos="5235"/>
        </w:tabs>
        <w:rPr>
          <w:b/>
          <w:bCs/>
          <w:color w:val="FF0000"/>
          <w:szCs w:val="21"/>
        </w:rPr>
      </w:pPr>
      <w:r w:rsidRPr="00FF0079">
        <w:rPr>
          <w:b/>
          <w:bCs/>
          <w:color w:val="FF0000"/>
          <w:szCs w:val="21"/>
        </w:rPr>
        <w:t>亚马逊畅销书排名：</w:t>
      </w:r>
    </w:p>
    <w:p w:rsidR="00F9214E" w:rsidRPr="00F9214E" w:rsidRDefault="00F9214E" w:rsidP="00F9214E">
      <w:pPr>
        <w:rPr>
          <w:b/>
          <w:color w:val="FF0000"/>
          <w:szCs w:val="21"/>
        </w:rPr>
      </w:pPr>
      <w:r w:rsidRPr="00F9214E">
        <w:rPr>
          <w:b/>
          <w:color w:val="FF0000"/>
          <w:szCs w:val="21"/>
        </w:rPr>
        <w:t>#96 in Communications Law (Books)</w:t>
      </w:r>
    </w:p>
    <w:p w:rsidR="00F9214E" w:rsidRPr="00F9214E" w:rsidRDefault="00F9214E" w:rsidP="00F9214E">
      <w:pPr>
        <w:rPr>
          <w:b/>
          <w:color w:val="FF0000"/>
          <w:szCs w:val="21"/>
        </w:rPr>
      </w:pPr>
      <w:r w:rsidRPr="00F9214E">
        <w:rPr>
          <w:b/>
          <w:color w:val="FF0000"/>
          <w:szCs w:val="21"/>
        </w:rPr>
        <w:t>#498 in Labor Law</w:t>
      </w:r>
    </w:p>
    <w:p w:rsidR="006C1E83" w:rsidRDefault="00F9214E" w:rsidP="00F9214E">
      <w:pPr>
        <w:rPr>
          <w:b/>
          <w:color w:val="FF0000"/>
          <w:szCs w:val="21"/>
        </w:rPr>
      </w:pPr>
      <w:r w:rsidRPr="00F9214E">
        <w:rPr>
          <w:b/>
          <w:color w:val="FF0000"/>
          <w:szCs w:val="21"/>
        </w:rPr>
        <w:t>#512 in Labor &amp; Employment Law (Books)</w:t>
      </w:r>
    </w:p>
    <w:p w:rsidR="00231BDF" w:rsidRDefault="00B72538">
      <w:pPr>
        <w:spacing w:line="280" w:lineRule="exact"/>
        <w:rPr>
          <w:rFonts w:hint="eastAsia"/>
          <w:b/>
          <w:bCs/>
          <w:noProof/>
          <w:szCs w:val="21"/>
        </w:rPr>
      </w:pPr>
      <w:r>
        <w:rPr>
          <w:rFonts w:ascii="宋体" w:hAnsi="宋体"/>
          <w:noProof/>
          <w:szCs w:val="21"/>
        </w:rPr>
        <w:drawing>
          <wp:anchor distT="0" distB="0" distL="114300" distR="114300" simplePos="0" relativeHeight="251692032" behindDoc="0" locked="0" layoutInCell="1" allowOverlap="1">
            <wp:simplePos x="0" y="0"/>
            <wp:positionH relativeFrom="column">
              <wp:posOffset>4048760</wp:posOffset>
            </wp:positionH>
            <wp:positionV relativeFrom="paragraph">
              <wp:posOffset>118745</wp:posOffset>
            </wp:positionV>
            <wp:extent cx="1371600" cy="1863725"/>
            <wp:effectExtent l="19050" t="0" r="0" b="0"/>
            <wp:wrapSquare wrapText="bothSides"/>
            <wp:docPr id="5" name="图片 4" descr="D:\WeChat Files\wxid_2jrshu30edpa22\FileStorage\Temp\eeba27fabaa8cb36985e5aca1313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eChat Files\wxid_2jrshu30edpa22\FileStorage\Temp\eeba27fabaa8cb36985e5aca13135fe.jpg"/>
                    <pic:cNvPicPr>
                      <a:picLocks noChangeAspect="1" noChangeArrowheads="1"/>
                    </pic:cNvPicPr>
                  </pic:nvPicPr>
                  <pic:blipFill>
                    <a:blip r:embed="rId9" cstate="print"/>
                    <a:srcRect/>
                    <a:stretch>
                      <a:fillRect/>
                    </a:stretch>
                  </pic:blipFill>
                  <pic:spPr bwMode="auto">
                    <a:xfrm>
                      <a:off x="0" y="0"/>
                      <a:ext cx="1371600" cy="1863725"/>
                    </a:xfrm>
                    <a:prstGeom prst="rect">
                      <a:avLst/>
                    </a:prstGeom>
                    <a:noFill/>
                    <a:ln w="9525">
                      <a:noFill/>
                      <a:miter lim="800000"/>
                      <a:headEnd/>
                      <a:tailEnd/>
                    </a:ln>
                  </pic:spPr>
                </pic:pic>
              </a:graphicData>
            </a:graphic>
          </wp:anchor>
        </w:drawing>
      </w:r>
    </w:p>
    <w:p w:rsidR="00612E16" w:rsidRDefault="006F2570">
      <w:pPr>
        <w:spacing w:line="280" w:lineRule="exact"/>
        <w:rPr>
          <w:b/>
          <w:bCs/>
          <w:szCs w:val="21"/>
        </w:rPr>
      </w:pPr>
      <w:r>
        <w:rPr>
          <w:b/>
          <w:bCs/>
          <w:szCs w:val="21"/>
        </w:rPr>
        <w:t>中简本出版记录</w:t>
      </w:r>
    </w:p>
    <w:p w:rsidR="00612E16" w:rsidRPr="00681C52" w:rsidRDefault="006F2570">
      <w:pPr>
        <w:spacing w:line="280" w:lineRule="exact"/>
        <w:rPr>
          <w:b/>
          <w:bCs/>
          <w:szCs w:val="21"/>
        </w:rPr>
      </w:pPr>
      <w:r>
        <w:rPr>
          <w:b/>
          <w:bCs/>
          <w:szCs w:val="21"/>
        </w:rPr>
        <w:t>书</w:t>
      </w:r>
      <w:r w:rsidR="00286B99">
        <w:rPr>
          <w:rFonts w:hint="eastAsia"/>
          <w:b/>
          <w:bCs/>
          <w:szCs w:val="21"/>
        </w:rPr>
        <w:t xml:space="preserve">    </w:t>
      </w:r>
      <w:r>
        <w:rPr>
          <w:b/>
          <w:bCs/>
          <w:szCs w:val="21"/>
        </w:rPr>
        <w:t>名：</w:t>
      </w:r>
      <w:r w:rsidR="003D2922">
        <w:rPr>
          <w:b/>
          <w:bCs/>
          <w:szCs w:val="21"/>
        </w:rPr>
        <w:t>《</w:t>
      </w:r>
      <w:r w:rsidR="003D2922" w:rsidRPr="003D2922">
        <w:rPr>
          <w:rFonts w:hint="eastAsia"/>
          <w:b/>
          <w:bCs/>
          <w:szCs w:val="21"/>
        </w:rPr>
        <w:t>零工经济的未来</w:t>
      </w:r>
      <w:r w:rsidR="003D2922">
        <w:rPr>
          <w:rFonts w:hint="eastAsia"/>
          <w:b/>
          <w:bCs/>
          <w:szCs w:val="21"/>
        </w:rPr>
        <w:t>》</w:t>
      </w:r>
    </w:p>
    <w:p w:rsidR="00612E16" w:rsidRPr="00286B99" w:rsidRDefault="006F2570" w:rsidP="00286B99">
      <w:pPr>
        <w:wordWrap w:val="0"/>
        <w:jc w:val="left"/>
        <w:rPr>
          <w:b/>
          <w:bCs/>
          <w:szCs w:val="21"/>
        </w:rPr>
      </w:pPr>
      <w:r>
        <w:rPr>
          <w:b/>
          <w:bCs/>
          <w:szCs w:val="21"/>
        </w:rPr>
        <w:t>作</w:t>
      </w:r>
      <w:r w:rsidR="00286B99">
        <w:rPr>
          <w:rFonts w:hint="eastAsia"/>
          <w:b/>
          <w:bCs/>
          <w:szCs w:val="21"/>
        </w:rPr>
        <w:t xml:space="preserve">    </w:t>
      </w:r>
      <w:r>
        <w:rPr>
          <w:b/>
          <w:bCs/>
          <w:szCs w:val="21"/>
        </w:rPr>
        <w:t>者：</w:t>
      </w:r>
      <w:r w:rsidR="003D2922" w:rsidRPr="003D2922">
        <w:rPr>
          <w:rFonts w:hint="eastAsia"/>
          <w:b/>
          <w:bCs/>
          <w:szCs w:val="21"/>
        </w:rPr>
        <w:t>杰里米亚斯</w:t>
      </w:r>
      <w:r w:rsidR="003D2922" w:rsidRPr="003D2922">
        <w:rPr>
          <w:rFonts w:hint="eastAsia"/>
          <w:b/>
          <w:bCs/>
          <w:szCs w:val="21"/>
        </w:rPr>
        <w:t>.</w:t>
      </w:r>
      <w:r w:rsidR="003D2922" w:rsidRPr="003D2922">
        <w:rPr>
          <w:rFonts w:hint="eastAsia"/>
          <w:b/>
          <w:bCs/>
          <w:szCs w:val="21"/>
        </w:rPr>
        <w:t>普拉斯</w:t>
      </w:r>
    </w:p>
    <w:p w:rsidR="00612E16" w:rsidRDefault="006F2570">
      <w:pPr>
        <w:wordWrap w:val="0"/>
        <w:jc w:val="left"/>
        <w:rPr>
          <w:bCs/>
          <w:szCs w:val="21"/>
        </w:rPr>
      </w:pPr>
      <w:r>
        <w:rPr>
          <w:b/>
          <w:bCs/>
          <w:szCs w:val="21"/>
        </w:rPr>
        <w:t>出</w:t>
      </w:r>
      <w:r w:rsidR="00286B99">
        <w:rPr>
          <w:rFonts w:hint="eastAsia"/>
          <w:b/>
          <w:bCs/>
          <w:szCs w:val="21"/>
        </w:rPr>
        <w:t xml:space="preserve"> </w:t>
      </w:r>
      <w:r>
        <w:rPr>
          <w:b/>
          <w:bCs/>
          <w:szCs w:val="21"/>
        </w:rPr>
        <w:t>版</w:t>
      </w:r>
      <w:r w:rsidR="00286B99">
        <w:rPr>
          <w:rFonts w:hint="eastAsia"/>
          <w:b/>
          <w:bCs/>
          <w:szCs w:val="21"/>
        </w:rPr>
        <w:t xml:space="preserve"> </w:t>
      </w:r>
      <w:r>
        <w:rPr>
          <w:b/>
          <w:bCs/>
          <w:szCs w:val="21"/>
        </w:rPr>
        <w:t>社：</w:t>
      </w:r>
      <w:r w:rsidR="003D2922" w:rsidRPr="003D2922">
        <w:rPr>
          <w:rFonts w:hint="eastAsia"/>
          <w:b/>
          <w:bCs/>
          <w:szCs w:val="21"/>
        </w:rPr>
        <w:t>企业管理出版社</w:t>
      </w:r>
    </w:p>
    <w:p w:rsidR="00612E16" w:rsidRDefault="006F2570">
      <w:pPr>
        <w:wordWrap w:val="0"/>
        <w:jc w:val="left"/>
        <w:rPr>
          <w:b/>
          <w:bCs/>
          <w:szCs w:val="21"/>
        </w:rPr>
      </w:pPr>
      <w:r>
        <w:rPr>
          <w:b/>
          <w:bCs/>
          <w:szCs w:val="21"/>
        </w:rPr>
        <w:t>译</w:t>
      </w:r>
      <w:r w:rsidR="00286B99">
        <w:rPr>
          <w:rFonts w:hint="eastAsia"/>
          <w:b/>
          <w:bCs/>
          <w:szCs w:val="21"/>
        </w:rPr>
        <w:t xml:space="preserve">    </w:t>
      </w:r>
      <w:r>
        <w:rPr>
          <w:b/>
          <w:bCs/>
          <w:szCs w:val="21"/>
        </w:rPr>
        <w:t>者：</w:t>
      </w:r>
      <w:r w:rsidR="003D2922">
        <w:rPr>
          <w:b/>
          <w:bCs/>
          <w:szCs w:val="21"/>
        </w:rPr>
        <w:t>张晓思</w:t>
      </w:r>
      <w:r w:rsidR="003D2922">
        <w:rPr>
          <w:rFonts w:hint="eastAsia"/>
          <w:b/>
          <w:bCs/>
          <w:szCs w:val="21"/>
        </w:rPr>
        <w:t>、美事</w:t>
      </w:r>
      <w:r w:rsidR="003D2922">
        <w:rPr>
          <w:rFonts w:hint="eastAsia"/>
          <w:b/>
          <w:bCs/>
          <w:szCs w:val="21"/>
        </w:rPr>
        <w:t>T2T</w:t>
      </w:r>
      <w:r w:rsidR="003D2922">
        <w:rPr>
          <w:rFonts w:hint="eastAsia"/>
          <w:b/>
          <w:bCs/>
          <w:szCs w:val="21"/>
        </w:rPr>
        <w:t>团队</w:t>
      </w:r>
    </w:p>
    <w:p w:rsidR="00612E16" w:rsidRDefault="006F2570">
      <w:pPr>
        <w:wordWrap w:val="0"/>
        <w:jc w:val="left"/>
        <w:rPr>
          <w:b/>
          <w:bCs/>
          <w:szCs w:val="21"/>
        </w:rPr>
      </w:pPr>
      <w:r>
        <w:rPr>
          <w:b/>
          <w:bCs/>
          <w:szCs w:val="21"/>
        </w:rPr>
        <w:t>出</w:t>
      </w:r>
      <w:r w:rsidR="00286B99">
        <w:rPr>
          <w:rFonts w:hint="eastAsia"/>
          <w:b/>
          <w:bCs/>
          <w:szCs w:val="21"/>
        </w:rPr>
        <w:t xml:space="preserve"> </w:t>
      </w:r>
      <w:r>
        <w:rPr>
          <w:b/>
          <w:bCs/>
          <w:szCs w:val="21"/>
        </w:rPr>
        <w:t>版</w:t>
      </w:r>
      <w:r w:rsidR="00286B99">
        <w:rPr>
          <w:rFonts w:hint="eastAsia"/>
          <w:b/>
          <w:bCs/>
          <w:szCs w:val="21"/>
        </w:rPr>
        <w:t xml:space="preserve"> </w:t>
      </w:r>
      <w:r>
        <w:rPr>
          <w:b/>
          <w:bCs/>
          <w:szCs w:val="21"/>
        </w:rPr>
        <w:t>年：</w:t>
      </w:r>
      <w:r w:rsidR="003D2922">
        <w:rPr>
          <w:rFonts w:hint="eastAsia"/>
          <w:b/>
          <w:bCs/>
          <w:szCs w:val="21"/>
        </w:rPr>
        <w:t>2021</w:t>
      </w:r>
      <w:r>
        <w:rPr>
          <w:b/>
          <w:bCs/>
          <w:szCs w:val="21"/>
        </w:rPr>
        <w:t>年</w:t>
      </w:r>
      <w:r w:rsidR="003D2922">
        <w:rPr>
          <w:rFonts w:hint="eastAsia"/>
          <w:b/>
          <w:bCs/>
          <w:szCs w:val="21"/>
        </w:rPr>
        <w:t>1</w:t>
      </w:r>
      <w:r>
        <w:rPr>
          <w:b/>
          <w:bCs/>
          <w:szCs w:val="21"/>
        </w:rPr>
        <w:t>月</w:t>
      </w:r>
    </w:p>
    <w:p w:rsidR="00612E16" w:rsidRDefault="006F2570">
      <w:pPr>
        <w:wordWrap w:val="0"/>
        <w:jc w:val="left"/>
        <w:rPr>
          <w:b/>
          <w:bCs/>
          <w:szCs w:val="21"/>
        </w:rPr>
      </w:pPr>
      <w:r>
        <w:rPr>
          <w:b/>
          <w:bCs/>
          <w:szCs w:val="21"/>
        </w:rPr>
        <w:t>页</w:t>
      </w:r>
      <w:r w:rsidR="00286B99">
        <w:rPr>
          <w:rFonts w:hint="eastAsia"/>
          <w:b/>
          <w:bCs/>
          <w:szCs w:val="21"/>
        </w:rPr>
        <w:t xml:space="preserve">    </w:t>
      </w:r>
      <w:r>
        <w:rPr>
          <w:b/>
          <w:bCs/>
          <w:szCs w:val="21"/>
        </w:rPr>
        <w:t>数：</w:t>
      </w:r>
      <w:r w:rsidR="003D2922">
        <w:rPr>
          <w:rFonts w:hint="eastAsia"/>
          <w:b/>
          <w:bCs/>
          <w:szCs w:val="21"/>
        </w:rPr>
        <w:t>254</w:t>
      </w:r>
      <w:r w:rsidRPr="00FF0079">
        <w:rPr>
          <w:b/>
          <w:bCs/>
          <w:szCs w:val="21"/>
        </w:rPr>
        <w:t>页</w:t>
      </w:r>
    </w:p>
    <w:p w:rsidR="00612E16" w:rsidRDefault="006F2570">
      <w:pPr>
        <w:wordWrap w:val="0"/>
        <w:jc w:val="left"/>
        <w:rPr>
          <w:b/>
          <w:bCs/>
          <w:szCs w:val="21"/>
        </w:rPr>
      </w:pPr>
      <w:r>
        <w:rPr>
          <w:b/>
          <w:bCs/>
          <w:szCs w:val="21"/>
        </w:rPr>
        <w:t>定</w:t>
      </w:r>
      <w:r w:rsidR="00286B99">
        <w:rPr>
          <w:rFonts w:hint="eastAsia"/>
          <w:b/>
          <w:bCs/>
          <w:szCs w:val="21"/>
        </w:rPr>
        <w:t xml:space="preserve">    </w:t>
      </w:r>
      <w:r>
        <w:rPr>
          <w:b/>
          <w:bCs/>
          <w:szCs w:val="21"/>
        </w:rPr>
        <w:t>价：</w:t>
      </w:r>
      <w:r w:rsidR="003D2922">
        <w:rPr>
          <w:rFonts w:hint="eastAsia"/>
          <w:b/>
          <w:bCs/>
          <w:szCs w:val="21"/>
        </w:rPr>
        <w:t>48</w:t>
      </w:r>
      <w:r>
        <w:rPr>
          <w:b/>
          <w:bCs/>
          <w:szCs w:val="21"/>
        </w:rPr>
        <w:t>元</w:t>
      </w:r>
    </w:p>
    <w:p w:rsidR="00612E16" w:rsidRDefault="006F2570">
      <w:pPr>
        <w:wordWrap w:val="0"/>
        <w:jc w:val="left"/>
        <w:rPr>
          <w:b/>
          <w:bCs/>
          <w:szCs w:val="21"/>
        </w:rPr>
      </w:pPr>
      <w:r>
        <w:rPr>
          <w:b/>
          <w:bCs/>
          <w:szCs w:val="21"/>
        </w:rPr>
        <w:t>装</w:t>
      </w:r>
      <w:r w:rsidR="00286B99">
        <w:rPr>
          <w:rFonts w:hint="eastAsia"/>
          <w:b/>
          <w:bCs/>
          <w:szCs w:val="21"/>
        </w:rPr>
        <w:t xml:space="preserve">    </w:t>
      </w:r>
      <w:r>
        <w:rPr>
          <w:b/>
          <w:bCs/>
          <w:szCs w:val="21"/>
        </w:rPr>
        <w:t>帧：</w:t>
      </w:r>
      <w:r w:rsidR="003D2922" w:rsidRPr="003D2922">
        <w:rPr>
          <w:rFonts w:hint="eastAsia"/>
          <w:b/>
          <w:bCs/>
          <w:szCs w:val="21"/>
        </w:rPr>
        <w:t>平装</w:t>
      </w:r>
    </w:p>
    <w:p w:rsidR="00612E16" w:rsidRDefault="00F1353B">
      <w:pPr>
        <w:rPr>
          <w:b/>
          <w:bCs/>
          <w:szCs w:val="21"/>
        </w:rPr>
      </w:pPr>
      <w:hyperlink r:id="rId10" w:tgtFrame="_blank" w:history="1">
        <w:r w:rsidRPr="00231BDF">
          <w:rPr>
            <w:rFonts w:ascii="宋体" w:hAnsi="宋体" w:hint="eastAsia"/>
            <w:color w:val="0000FF"/>
            <w:szCs w:val="21"/>
            <w:u w:val="single"/>
          </w:rPr>
          <w:t>零工经济的未来 (豆瓣)</w:t>
        </w:r>
      </w:hyperlink>
    </w:p>
    <w:p w:rsidR="00612E16" w:rsidRDefault="00612E16">
      <w:pPr>
        <w:rPr>
          <w:b/>
          <w:bCs/>
          <w:szCs w:val="21"/>
        </w:rPr>
      </w:pPr>
    </w:p>
    <w:p w:rsidR="00F1353B" w:rsidRDefault="00F1353B">
      <w:pPr>
        <w:rPr>
          <w:rFonts w:hint="eastAsia"/>
          <w:b/>
          <w:bCs/>
          <w:szCs w:val="21"/>
        </w:rPr>
      </w:pPr>
      <w:bookmarkStart w:id="0" w:name="_GoBack"/>
      <w:bookmarkEnd w:id="0"/>
    </w:p>
    <w:p w:rsidR="00612E16" w:rsidRDefault="006F2570">
      <w:pPr>
        <w:rPr>
          <w:b/>
          <w:bCs/>
          <w:szCs w:val="21"/>
        </w:rPr>
      </w:pPr>
      <w:r>
        <w:rPr>
          <w:b/>
          <w:bCs/>
          <w:szCs w:val="21"/>
        </w:rPr>
        <w:t>内容简介：</w:t>
      </w:r>
    </w:p>
    <w:p w:rsidR="00612E16" w:rsidRPr="009C42E7" w:rsidRDefault="00612E16" w:rsidP="006602C7">
      <w:pPr>
        <w:ind w:firstLineChars="200" w:firstLine="420"/>
        <w:rPr>
          <w:szCs w:val="21"/>
        </w:rPr>
      </w:pPr>
    </w:p>
    <w:p w:rsidR="00231BDF" w:rsidRPr="00761DA4" w:rsidRDefault="00BF184D" w:rsidP="00761DA4">
      <w:pPr>
        <w:ind w:firstLineChars="200" w:firstLine="422"/>
        <w:rPr>
          <w:b/>
          <w:bCs/>
          <w:szCs w:val="21"/>
        </w:rPr>
      </w:pPr>
      <w:r w:rsidRPr="00761DA4">
        <w:rPr>
          <w:b/>
          <w:bCs/>
          <w:szCs w:val="21"/>
        </w:rPr>
        <w:t>当你的上司变成算法时，</w:t>
      </w:r>
      <w:r w:rsidR="00761DA4">
        <w:rPr>
          <w:b/>
          <w:bCs/>
          <w:szCs w:val="21"/>
        </w:rPr>
        <w:t>会是怎样一幅场景</w:t>
      </w:r>
      <w:r w:rsidRPr="00761DA4">
        <w:rPr>
          <w:b/>
          <w:bCs/>
          <w:szCs w:val="21"/>
        </w:rPr>
        <w:t>？</w:t>
      </w:r>
    </w:p>
    <w:p w:rsidR="00BF184D" w:rsidRPr="00231BDF" w:rsidRDefault="00BF184D" w:rsidP="00231BDF">
      <w:pPr>
        <w:ind w:firstLineChars="200" w:firstLine="420"/>
        <w:rPr>
          <w:bCs/>
          <w:szCs w:val="21"/>
        </w:rPr>
      </w:pPr>
    </w:p>
    <w:p w:rsidR="00231BDF" w:rsidRPr="00231BDF" w:rsidRDefault="000C7BBC" w:rsidP="00231BDF">
      <w:pPr>
        <w:ind w:firstLineChars="200" w:firstLine="420"/>
        <w:rPr>
          <w:bCs/>
          <w:szCs w:val="21"/>
        </w:rPr>
      </w:pPr>
      <w:r>
        <w:rPr>
          <w:rFonts w:hint="eastAsia"/>
          <w:bCs/>
          <w:szCs w:val="21"/>
        </w:rPr>
        <w:t>零工经济承诺颠覆传统职场：用灵活自由取代朝九晚五的苦役。这种模式的</w:t>
      </w:r>
      <w:r w:rsidR="00761DA4">
        <w:rPr>
          <w:rFonts w:hint="eastAsia"/>
          <w:bCs/>
          <w:szCs w:val="21"/>
        </w:rPr>
        <w:t>巨大潜力在于：</w:t>
      </w:r>
      <w:r w:rsidRPr="000C7BBC">
        <w:rPr>
          <w:rFonts w:hint="eastAsia"/>
          <w:bCs/>
          <w:szCs w:val="21"/>
        </w:rPr>
        <w:t>消费者</w:t>
      </w:r>
      <w:r w:rsidR="00761DA4">
        <w:rPr>
          <w:rFonts w:hint="eastAsia"/>
          <w:bCs/>
          <w:szCs w:val="21"/>
        </w:rPr>
        <w:t>可以</w:t>
      </w:r>
      <w:r w:rsidRPr="000C7BBC">
        <w:rPr>
          <w:rFonts w:hint="eastAsia"/>
          <w:bCs/>
          <w:szCs w:val="21"/>
        </w:rPr>
        <w:t>享受按需服务的便捷实惠，而微型</w:t>
      </w:r>
      <w:r w:rsidR="00761DA4">
        <w:rPr>
          <w:rFonts w:hint="eastAsia"/>
          <w:bCs/>
          <w:szCs w:val="21"/>
        </w:rPr>
        <w:t>企业主</w:t>
      </w:r>
      <w:r w:rsidRPr="000C7BBC">
        <w:rPr>
          <w:rFonts w:hint="eastAsia"/>
          <w:bCs/>
          <w:szCs w:val="21"/>
        </w:rPr>
        <w:t>涌入在线平台</w:t>
      </w:r>
      <w:r w:rsidR="00761DA4">
        <w:rPr>
          <w:rFonts w:hint="eastAsia"/>
          <w:bCs/>
          <w:szCs w:val="21"/>
        </w:rPr>
        <w:t>，寻找</w:t>
      </w:r>
      <w:r w:rsidRPr="000C7BBC">
        <w:rPr>
          <w:rFonts w:hint="eastAsia"/>
          <w:bCs/>
          <w:szCs w:val="21"/>
        </w:rPr>
        <w:t>下一单任务。</w:t>
      </w:r>
    </w:p>
    <w:p w:rsidR="00231BDF" w:rsidRPr="00231BDF" w:rsidRDefault="00231BDF" w:rsidP="00231BDF">
      <w:pPr>
        <w:ind w:firstLineChars="200" w:firstLine="420"/>
        <w:rPr>
          <w:bCs/>
          <w:szCs w:val="21"/>
        </w:rPr>
      </w:pPr>
    </w:p>
    <w:p w:rsidR="00231BDF" w:rsidRDefault="00761DA4" w:rsidP="00761DA4">
      <w:pPr>
        <w:ind w:firstLineChars="200" w:firstLine="422"/>
        <w:rPr>
          <w:b/>
          <w:bCs/>
          <w:szCs w:val="21"/>
        </w:rPr>
      </w:pPr>
      <w:r w:rsidRPr="00761DA4">
        <w:rPr>
          <w:b/>
          <w:bCs/>
          <w:szCs w:val="21"/>
        </w:rPr>
        <w:t>这会是工作的未来吗？</w:t>
      </w:r>
    </w:p>
    <w:p w:rsidR="00C73EE2" w:rsidRPr="00231BDF" w:rsidRDefault="00C73EE2" w:rsidP="00C73EE2">
      <w:pPr>
        <w:ind w:firstLineChars="200" w:firstLine="420"/>
        <w:rPr>
          <w:bCs/>
          <w:szCs w:val="21"/>
        </w:rPr>
      </w:pPr>
    </w:p>
    <w:p w:rsidR="00231BDF" w:rsidRPr="00231BDF" w:rsidRDefault="00C73EE2" w:rsidP="00231BDF">
      <w:pPr>
        <w:ind w:firstLineChars="200" w:firstLine="420"/>
        <w:rPr>
          <w:bCs/>
          <w:szCs w:val="21"/>
        </w:rPr>
      </w:pPr>
      <w:r>
        <w:rPr>
          <w:rFonts w:hint="eastAsia"/>
          <w:bCs/>
          <w:szCs w:val="21"/>
        </w:rPr>
        <w:t>本书深度解析全球零工经济生态。各路</w:t>
      </w:r>
      <w:r w:rsidR="00761DA4" w:rsidRPr="00761DA4">
        <w:rPr>
          <w:rFonts w:hint="eastAsia"/>
          <w:bCs/>
          <w:szCs w:val="21"/>
        </w:rPr>
        <w:t>叙事在此交锋：按需零工带来</w:t>
      </w:r>
      <w:r>
        <w:rPr>
          <w:rFonts w:hint="eastAsia"/>
          <w:bCs/>
          <w:szCs w:val="21"/>
        </w:rPr>
        <w:t>的究竟是“创业自由”，还是用户评分与算法监控控制下的“不稳定劳动”；</w:t>
      </w:r>
      <w:r w:rsidR="00761DA4" w:rsidRPr="00761DA4">
        <w:rPr>
          <w:rFonts w:hint="eastAsia"/>
          <w:bCs/>
          <w:szCs w:val="21"/>
        </w:rPr>
        <w:t>平台科技标榜</w:t>
      </w:r>
      <w:r>
        <w:rPr>
          <w:rFonts w:hint="eastAsia"/>
          <w:bCs/>
          <w:szCs w:val="21"/>
        </w:rPr>
        <w:t>颠覆式创新，却仍使用已经沿袭百年的</w:t>
      </w:r>
      <w:r w:rsidR="00761DA4" w:rsidRPr="00761DA4">
        <w:rPr>
          <w:rFonts w:hint="eastAsia"/>
          <w:bCs/>
          <w:szCs w:val="21"/>
        </w:rPr>
        <w:t>商业模式</w:t>
      </w:r>
      <w:r>
        <w:rPr>
          <w:rFonts w:hint="eastAsia"/>
          <w:bCs/>
          <w:szCs w:val="21"/>
        </w:rPr>
        <w:t>旧制</w:t>
      </w:r>
      <w:r w:rsidR="00761DA4" w:rsidRPr="00761DA4">
        <w:rPr>
          <w:rFonts w:hint="eastAsia"/>
          <w:bCs/>
          <w:szCs w:val="21"/>
        </w:rPr>
        <w:t>。</w:t>
      </w:r>
    </w:p>
    <w:p w:rsidR="00231BDF" w:rsidRPr="00231BDF" w:rsidRDefault="00231BDF" w:rsidP="00231BDF">
      <w:pPr>
        <w:ind w:firstLineChars="200" w:firstLine="420"/>
        <w:rPr>
          <w:bCs/>
          <w:szCs w:val="21"/>
        </w:rPr>
      </w:pPr>
    </w:p>
    <w:p w:rsidR="00231BDF" w:rsidRPr="00F86EBF" w:rsidRDefault="00C73EE2" w:rsidP="00F86EBF">
      <w:pPr>
        <w:ind w:firstLineChars="200" w:firstLine="422"/>
        <w:rPr>
          <w:b/>
          <w:bCs/>
          <w:szCs w:val="21"/>
        </w:rPr>
      </w:pPr>
      <w:r w:rsidRPr="00F86EBF">
        <w:rPr>
          <w:rFonts w:hint="eastAsia"/>
          <w:b/>
          <w:bCs/>
          <w:szCs w:val="21"/>
        </w:rPr>
        <w:t>如何在消费者权益保障、劳动者保护与技术创新三角中取得平衡？</w:t>
      </w:r>
    </w:p>
    <w:p w:rsidR="00F86EBF" w:rsidRDefault="00F86EBF" w:rsidP="00231BDF">
      <w:pPr>
        <w:ind w:firstLineChars="200" w:firstLine="420"/>
        <w:rPr>
          <w:bCs/>
          <w:szCs w:val="21"/>
        </w:rPr>
      </w:pPr>
    </w:p>
    <w:p w:rsidR="006C1E83" w:rsidRPr="00FF0079" w:rsidRDefault="00C73EE2" w:rsidP="00231BDF">
      <w:pPr>
        <w:ind w:firstLineChars="200" w:firstLine="420"/>
        <w:rPr>
          <w:bCs/>
          <w:szCs w:val="21"/>
        </w:rPr>
      </w:pPr>
      <w:r>
        <w:rPr>
          <w:rFonts w:hint="eastAsia"/>
          <w:bCs/>
          <w:szCs w:val="21"/>
        </w:rPr>
        <w:t>在</w:t>
      </w:r>
      <w:r w:rsidRPr="00C73EE2">
        <w:rPr>
          <w:rFonts w:hint="eastAsia"/>
          <w:bCs/>
          <w:szCs w:val="21"/>
        </w:rPr>
        <w:t>全球法院与政府开始规制零工经济</w:t>
      </w:r>
      <w:r>
        <w:rPr>
          <w:rFonts w:hint="eastAsia"/>
          <w:bCs/>
          <w:szCs w:val="21"/>
        </w:rPr>
        <w:t>的当下</w:t>
      </w:r>
      <w:r w:rsidRPr="00C73EE2">
        <w:rPr>
          <w:rFonts w:hint="eastAsia"/>
          <w:bCs/>
          <w:szCs w:val="21"/>
        </w:rPr>
        <w:t>，</w:t>
      </w:r>
      <w:r>
        <w:rPr>
          <w:rFonts w:hint="eastAsia"/>
          <w:bCs/>
          <w:szCs w:val="21"/>
        </w:rPr>
        <w:t>本书直</w:t>
      </w:r>
      <w:proofErr w:type="gramStart"/>
      <w:r>
        <w:rPr>
          <w:rFonts w:hint="eastAsia"/>
          <w:bCs/>
          <w:szCs w:val="21"/>
        </w:rPr>
        <w:t>击核心</w:t>
      </w:r>
      <w:proofErr w:type="gramEnd"/>
      <w:r>
        <w:rPr>
          <w:rFonts w:hint="eastAsia"/>
          <w:bCs/>
          <w:szCs w:val="21"/>
        </w:rPr>
        <w:t>问题</w:t>
      </w:r>
      <w:r w:rsidRPr="00C73EE2">
        <w:rPr>
          <w:rFonts w:hint="eastAsia"/>
          <w:bCs/>
          <w:szCs w:val="21"/>
        </w:rPr>
        <w:t>：如何</w:t>
      </w:r>
      <w:r>
        <w:rPr>
          <w:rFonts w:hint="eastAsia"/>
          <w:bCs/>
          <w:szCs w:val="21"/>
        </w:rPr>
        <w:t>确保</w:t>
      </w:r>
      <w:r w:rsidRPr="00C73EE2">
        <w:rPr>
          <w:rFonts w:hint="eastAsia"/>
          <w:bCs/>
          <w:szCs w:val="21"/>
        </w:rPr>
        <w:t>良好的工作条件、保障消费者权益并激发创新？劳动法正是平衡</w:t>
      </w:r>
      <w:r>
        <w:rPr>
          <w:rFonts w:hint="eastAsia"/>
          <w:bCs/>
          <w:szCs w:val="21"/>
        </w:rPr>
        <w:t>这三大</w:t>
      </w:r>
      <w:r w:rsidR="00F86EBF">
        <w:rPr>
          <w:rFonts w:hint="eastAsia"/>
          <w:bCs/>
          <w:szCs w:val="21"/>
        </w:rPr>
        <w:t>维度</w:t>
      </w:r>
      <w:r>
        <w:rPr>
          <w:rFonts w:hint="eastAsia"/>
          <w:bCs/>
          <w:szCs w:val="21"/>
        </w:rPr>
        <w:t>的</w:t>
      </w:r>
      <w:r w:rsidRPr="00C73EE2">
        <w:rPr>
          <w:rFonts w:hint="eastAsia"/>
          <w:bCs/>
          <w:szCs w:val="21"/>
        </w:rPr>
        <w:t>关键——零工、任务、</w:t>
      </w:r>
      <w:r w:rsidR="00F86EBF" w:rsidRPr="00F86EBF">
        <w:rPr>
          <w:rFonts w:hint="eastAsia"/>
          <w:bCs/>
          <w:szCs w:val="21"/>
        </w:rPr>
        <w:t>运输载客</w:t>
      </w:r>
      <w:r w:rsidRPr="00C73EE2">
        <w:rPr>
          <w:rFonts w:hint="eastAsia"/>
          <w:bCs/>
          <w:szCs w:val="21"/>
        </w:rPr>
        <w:t>皆是工作，理应依法监管。</w:t>
      </w:r>
    </w:p>
    <w:p w:rsidR="00681C52" w:rsidRPr="00796E4F" w:rsidRDefault="00681C52" w:rsidP="00681C52">
      <w:pPr>
        <w:rPr>
          <w:b/>
          <w:bCs/>
          <w:szCs w:val="21"/>
        </w:rPr>
      </w:pPr>
    </w:p>
    <w:p w:rsidR="00681C52" w:rsidRPr="009C42E7" w:rsidRDefault="00681C52" w:rsidP="00681C52">
      <w:pPr>
        <w:rPr>
          <w:b/>
          <w:bCs/>
          <w:szCs w:val="21"/>
        </w:rPr>
      </w:pPr>
    </w:p>
    <w:p w:rsidR="00612E16" w:rsidRPr="009C42E7" w:rsidRDefault="006F2570">
      <w:pPr>
        <w:rPr>
          <w:b/>
          <w:bCs/>
          <w:szCs w:val="21"/>
        </w:rPr>
      </w:pPr>
      <w:r w:rsidRPr="009C42E7">
        <w:rPr>
          <w:b/>
          <w:bCs/>
          <w:szCs w:val="21"/>
        </w:rPr>
        <w:t>作者简介：</w:t>
      </w:r>
    </w:p>
    <w:p w:rsidR="00205A19" w:rsidRDefault="00205A19" w:rsidP="00C44C96">
      <w:pPr>
        <w:ind w:firstLineChars="200" w:firstLine="420"/>
        <w:rPr>
          <w:szCs w:val="21"/>
        </w:rPr>
      </w:pPr>
    </w:p>
    <w:p w:rsidR="006C1E83" w:rsidRDefault="00F86EBF" w:rsidP="00F86EBF">
      <w:pPr>
        <w:ind w:firstLineChars="200" w:firstLine="420"/>
        <w:rPr>
          <w:szCs w:val="21"/>
        </w:rPr>
      </w:pPr>
      <w:r>
        <w:rPr>
          <w:noProof/>
        </w:rPr>
        <w:drawing>
          <wp:anchor distT="0" distB="0" distL="114300" distR="114300" simplePos="0" relativeHeight="251693056" behindDoc="0" locked="0" layoutInCell="1" allowOverlap="1">
            <wp:simplePos x="0" y="0"/>
            <wp:positionH relativeFrom="column">
              <wp:posOffset>635</wp:posOffset>
            </wp:positionH>
            <wp:positionV relativeFrom="paragraph">
              <wp:posOffset>36830</wp:posOffset>
            </wp:positionV>
            <wp:extent cx="1113155" cy="1111250"/>
            <wp:effectExtent l="19050" t="0" r="0" b="0"/>
            <wp:wrapSquare wrapText="bothSides"/>
            <wp:docPr id="8" name="图片 8" descr="Jeremias Adams-Prassl | Faculty of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remias Adams-Prassl | Faculty of Law"/>
                    <pic:cNvPicPr>
                      <a:picLocks noChangeAspect="1" noChangeArrowheads="1"/>
                    </pic:cNvPicPr>
                  </pic:nvPicPr>
                  <pic:blipFill>
                    <a:blip r:embed="rId11"/>
                    <a:srcRect/>
                    <a:stretch>
                      <a:fillRect/>
                    </a:stretch>
                  </pic:blipFill>
                  <pic:spPr bwMode="auto">
                    <a:xfrm>
                      <a:off x="0" y="0"/>
                      <a:ext cx="1113155" cy="1111250"/>
                    </a:xfrm>
                    <a:prstGeom prst="rect">
                      <a:avLst/>
                    </a:prstGeom>
                    <a:noFill/>
                    <a:ln w="9525">
                      <a:noFill/>
                      <a:miter lim="800000"/>
                      <a:headEnd/>
                      <a:tailEnd/>
                    </a:ln>
                  </pic:spPr>
                </pic:pic>
              </a:graphicData>
            </a:graphic>
          </wp:anchor>
        </w:drawing>
      </w:r>
      <w:r w:rsidRPr="00F86EBF">
        <w:rPr>
          <w:rFonts w:hint="eastAsia"/>
          <w:b/>
          <w:szCs w:val="21"/>
        </w:rPr>
        <w:t>杰里米亚斯·普拉斯（</w:t>
      </w:r>
      <w:r w:rsidRPr="00F86EBF">
        <w:rPr>
          <w:rFonts w:hint="eastAsia"/>
          <w:b/>
          <w:szCs w:val="21"/>
        </w:rPr>
        <w:t xml:space="preserve">Jeremias </w:t>
      </w:r>
      <w:proofErr w:type="spellStart"/>
      <w:r w:rsidRPr="00F86EBF">
        <w:rPr>
          <w:rFonts w:hint="eastAsia"/>
          <w:b/>
          <w:szCs w:val="21"/>
        </w:rPr>
        <w:t>Prassl</w:t>
      </w:r>
      <w:proofErr w:type="spellEnd"/>
      <w:r w:rsidRPr="00F86EBF">
        <w:rPr>
          <w:rFonts w:hint="eastAsia"/>
          <w:b/>
          <w:szCs w:val="21"/>
        </w:rPr>
        <w:t>）</w:t>
      </w:r>
      <w:r w:rsidRPr="00F86EBF">
        <w:rPr>
          <w:rFonts w:hint="eastAsia"/>
          <w:szCs w:val="21"/>
        </w:rPr>
        <w:t>是牛津大学莫德林学院教授，同时也是牛津大学法学院欧洲法律研究中心副主任。杰里米亚斯曾就读于牛津大学、巴黎大学和哈佛大学法学院，并曾在伦敦大学、耶鲁大学法学院、维也纳大学、中国人民大学法学院和香港大学等担任访问学者。他的主要研究领域聚焦劳动市场相关的立法，尤其关注新技术、创新政策和未来工作模式方面的发展，因此经常为世界各地的公共部门和企业组织提供有关零工经济监管方面的建议。</w:t>
      </w:r>
    </w:p>
    <w:p w:rsidR="006C1E83" w:rsidRPr="00681C52" w:rsidRDefault="006C1E83" w:rsidP="00DA4DCE">
      <w:pPr>
        <w:rPr>
          <w:szCs w:val="21"/>
        </w:rPr>
      </w:pPr>
    </w:p>
    <w:p w:rsidR="00205A19" w:rsidRDefault="00205A19" w:rsidP="00DA4DCE">
      <w:pPr>
        <w:rPr>
          <w:szCs w:val="21"/>
        </w:rPr>
      </w:pPr>
    </w:p>
    <w:p w:rsidR="00205A19" w:rsidRDefault="00205A19" w:rsidP="00DA4DCE">
      <w:pPr>
        <w:rPr>
          <w:b/>
          <w:szCs w:val="21"/>
        </w:rPr>
      </w:pPr>
      <w:r w:rsidRPr="00205A19">
        <w:rPr>
          <w:rFonts w:hint="eastAsia"/>
          <w:b/>
          <w:szCs w:val="21"/>
        </w:rPr>
        <w:t>媒体评价：</w:t>
      </w:r>
    </w:p>
    <w:p w:rsidR="00205A19" w:rsidRDefault="00205A19" w:rsidP="00DA4DCE">
      <w:pPr>
        <w:rPr>
          <w:b/>
          <w:szCs w:val="21"/>
        </w:rPr>
      </w:pPr>
    </w:p>
    <w:p w:rsidR="00612307" w:rsidRDefault="00F86EBF" w:rsidP="00612307">
      <w:pPr>
        <w:ind w:firstLineChars="200" w:firstLine="420"/>
        <w:rPr>
          <w:szCs w:val="21"/>
        </w:rPr>
      </w:pPr>
      <w:r>
        <w:rPr>
          <w:rFonts w:hint="eastAsia"/>
          <w:szCs w:val="21"/>
        </w:rPr>
        <w:t>“《</w:t>
      </w:r>
      <w:r w:rsidRPr="00F86EBF">
        <w:rPr>
          <w:rFonts w:hint="eastAsia"/>
          <w:szCs w:val="21"/>
        </w:rPr>
        <w:t>零工经济的未来</w:t>
      </w:r>
      <w:r>
        <w:rPr>
          <w:rFonts w:hint="eastAsia"/>
          <w:szCs w:val="21"/>
        </w:rPr>
        <w:t>》紧扣时代需求，发人深省，是一次对这场颠覆性经济变革</w:t>
      </w:r>
      <w:r w:rsidRPr="00F86EBF">
        <w:rPr>
          <w:rFonts w:hint="eastAsia"/>
          <w:szCs w:val="21"/>
        </w:rPr>
        <w:t>深层影响</w:t>
      </w:r>
      <w:r>
        <w:rPr>
          <w:rFonts w:hint="eastAsia"/>
          <w:szCs w:val="21"/>
        </w:rPr>
        <w:t>的关键</w:t>
      </w:r>
      <w:r w:rsidR="00612307">
        <w:rPr>
          <w:rFonts w:hint="eastAsia"/>
          <w:szCs w:val="21"/>
        </w:rPr>
        <w:t>剖析</w:t>
      </w:r>
      <w:r w:rsidRPr="00F86EBF">
        <w:rPr>
          <w:rFonts w:hint="eastAsia"/>
          <w:szCs w:val="21"/>
        </w:rPr>
        <w:t>。</w:t>
      </w:r>
      <w:r>
        <w:rPr>
          <w:rFonts w:hint="eastAsia"/>
          <w:szCs w:val="21"/>
        </w:rPr>
        <w:t>”</w:t>
      </w:r>
    </w:p>
    <w:p w:rsidR="00F86EBF" w:rsidRDefault="00F86EBF" w:rsidP="00612307">
      <w:pPr>
        <w:jc w:val="right"/>
        <w:rPr>
          <w:szCs w:val="21"/>
        </w:rPr>
      </w:pPr>
      <w:r>
        <w:rPr>
          <w:rFonts w:hint="eastAsia"/>
          <w:szCs w:val="21"/>
        </w:rPr>
        <w:t>——</w:t>
      </w:r>
      <w:r w:rsidR="00612307">
        <w:rPr>
          <w:rFonts w:hint="eastAsia"/>
          <w:szCs w:val="21"/>
        </w:rPr>
        <w:t>雷·伯特（</w:t>
      </w:r>
      <w:r w:rsidR="00612307" w:rsidRPr="00612307">
        <w:rPr>
          <w:szCs w:val="21"/>
        </w:rPr>
        <w:t>Ray Ber</w:t>
      </w:r>
      <w:r w:rsidR="00612307">
        <w:rPr>
          <w:szCs w:val="21"/>
        </w:rPr>
        <w:t>t</w:t>
      </w:r>
      <w:r w:rsidR="00612307">
        <w:rPr>
          <w:rFonts w:hint="eastAsia"/>
          <w:szCs w:val="21"/>
        </w:rPr>
        <w:t>），《土木工程》（</w:t>
      </w:r>
      <w:r w:rsidR="00612307" w:rsidRPr="00612307">
        <w:rPr>
          <w:i/>
          <w:szCs w:val="21"/>
        </w:rPr>
        <w:t>Civil Engineering</w:t>
      </w:r>
      <w:r w:rsidR="00612307">
        <w:rPr>
          <w:rFonts w:hint="eastAsia"/>
          <w:szCs w:val="21"/>
        </w:rPr>
        <w:t>）</w:t>
      </w:r>
    </w:p>
    <w:p w:rsidR="00F86EBF" w:rsidRPr="00231BDF" w:rsidRDefault="00F86EBF" w:rsidP="00231BDF">
      <w:pPr>
        <w:rPr>
          <w:szCs w:val="21"/>
        </w:rPr>
      </w:pPr>
    </w:p>
    <w:p w:rsidR="00612307" w:rsidRDefault="00612307" w:rsidP="00612307">
      <w:pPr>
        <w:ind w:firstLineChars="200" w:firstLine="420"/>
        <w:rPr>
          <w:szCs w:val="21"/>
        </w:rPr>
      </w:pPr>
      <w:r>
        <w:rPr>
          <w:rFonts w:hint="eastAsia"/>
          <w:szCs w:val="21"/>
        </w:rPr>
        <w:t>“</w:t>
      </w:r>
      <w:r w:rsidRPr="00612307">
        <w:rPr>
          <w:rFonts w:hint="eastAsia"/>
          <w:szCs w:val="21"/>
        </w:rPr>
        <w:t>无论你认同与否，普拉索的论证将彻底刷新你对</w:t>
      </w:r>
      <w:r>
        <w:rPr>
          <w:rFonts w:hint="eastAsia"/>
          <w:szCs w:val="21"/>
        </w:rPr>
        <w:t>经济</w:t>
      </w:r>
      <w:r w:rsidRPr="00612307">
        <w:rPr>
          <w:rFonts w:hint="eastAsia"/>
          <w:szCs w:val="21"/>
        </w:rPr>
        <w:t>变革中</w:t>
      </w:r>
      <w:r>
        <w:rPr>
          <w:rFonts w:hint="eastAsia"/>
          <w:szCs w:val="21"/>
        </w:rPr>
        <w:t>的工作及劳动法</w:t>
      </w:r>
      <w:r w:rsidRPr="00612307">
        <w:rPr>
          <w:rFonts w:hint="eastAsia"/>
          <w:szCs w:val="21"/>
        </w:rPr>
        <w:t>的认知。</w:t>
      </w:r>
      <w:r>
        <w:rPr>
          <w:rFonts w:hint="eastAsia"/>
          <w:szCs w:val="21"/>
        </w:rPr>
        <w:t>这是</w:t>
      </w:r>
      <w:r w:rsidRPr="00612307">
        <w:rPr>
          <w:rFonts w:hint="eastAsia"/>
          <w:szCs w:val="21"/>
        </w:rPr>
        <w:t>一部颠覆思维的学术杰作。</w:t>
      </w:r>
      <w:r>
        <w:rPr>
          <w:rFonts w:hint="eastAsia"/>
          <w:szCs w:val="21"/>
        </w:rPr>
        <w:t>”</w:t>
      </w:r>
    </w:p>
    <w:p w:rsidR="00612307" w:rsidRDefault="00612307" w:rsidP="00612307">
      <w:pPr>
        <w:ind w:firstLineChars="200" w:firstLine="420"/>
        <w:jc w:val="right"/>
        <w:rPr>
          <w:szCs w:val="21"/>
        </w:rPr>
      </w:pPr>
      <w:r>
        <w:rPr>
          <w:rFonts w:hint="eastAsia"/>
          <w:szCs w:val="21"/>
        </w:rPr>
        <w:t>——</w:t>
      </w:r>
      <w:r w:rsidRPr="00612307">
        <w:rPr>
          <w:rFonts w:hint="eastAsia"/>
          <w:szCs w:val="21"/>
        </w:rPr>
        <w:t>戴维·施莱希尔（</w:t>
      </w:r>
      <w:r w:rsidRPr="00612307">
        <w:rPr>
          <w:rFonts w:hint="eastAsia"/>
          <w:szCs w:val="21"/>
        </w:rPr>
        <w:t>David Schleicher</w:t>
      </w:r>
      <w:r w:rsidRPr="00612307">
        <w:rPr>
          <w:rFonts w:hint="eastAsia"/>
          <w:szCs w:val="21"/>
        </w:rPr>
        <w:t>），耶鲁法学院教授</w:t>
      </w:r>
    </w:p>
    <w:p w:rsidR="00F86EBF" w:rsidRPr="00231BDF" w:rsidRDefault="00F86EBF" w:rsidP="00231BDF">
      <w:pPr>
        <w:rPr>
          <w:szCs w:val="21"/>
        </w:rPr>
      </w:pPr>
    </w:p>
    <w:p w:rsidR="00612307" w:rsidRPr="00612307" w:rsidRDefault="00612307" w:rsidP="009F3519">
      <w:pPr>
        <w:ind w:firstLineChars="200" w:firstLine="420"/>
        <w:rPr>
          <w:szCs w:val="21"/>
        </w:rPr>
      </w:pPr>
      <w:r>
        <w:rPr>
          <w:rFonts w:hint="eastAsia"/>
          <w:szCs w:val="21"/>
        </w:rPr>
        <w:t>“‘</w:t>
      </w:r>
      <w:r w:rsidRPr="00612307">
        <w:rPr>
          <w:rFonts w:hint="eastAsia"/>
          <w:szCs w:val="21"/>
        </w:rPr>
        <w:t>零工经济</w:t>
      </w:r>
      <w:r>
        <w:rPr>
          <w:rFonts w:ascii="宋体" w:hAnsi="宋体" w:hint="eastAsia"/>
          <w:szCs w:val="21"/>
        </w:rPr>
        <w:t>’</w:t>
      </w:r>
      <w:r w:rsidRPr="00612307">
        <w:rPr>
          <w:rFonts w:hint="eastAsia"/>
          <w:szCs w:val="21"/>
        </w:rPr>
        <w:t>的突袭式发展令学界与政策界措手不及，暴露了</w:t>
      </w:r>
      <w:r>
        <w:rPr>
          <w:rFonts w:hint="eastAsia"/>
          <w:szCs w:val="21"/>
        </w:rPr>
        <w:t>现有规则在</w:t>
      </w:r>
      <w:r w:rsidRPr="00612307">
        <w:rPr>
          <w:rFonts w:hint="eastAsia"/>
          <w:szCs w:val="21"/>
        </w:rPr>
        <w:t>数字全球化劳工市场中的失灵。普拉索</w:t>
      </w:r>
      <w:r w:rsidR="009F3519">
        <w:rPr>
          <w:rFonts w:hint="eastAsia"/>
          <w:szCs w:val="21"/>
        </w:rPr>
        <w:t>以权威性视角拨开创业精神的光环，揭示算法管理劳动的真相。本书不仅能够帮助读者了解当前劳动法框架的缺陷，更能</w:t>
      </w:r>
      <w:r w:rsidRPr="00612307">
        <w:rPr>
          <w:rFonts w:hint="eastAsia"/>
          <w:szCs w:val="21"/>
        </w:rPr>
        <w:t>为构建</w:t>
      </w:r>
      <w:r w:rsidRPr="00612307">
        <w:rPr>
          <w:rFonts w:hint="eastAsia"/>
          <w:szCs w:val="21"/>
        </w:rPr>
        <w:t>21</w:t>
      </w:r>
      <w:r w:rsidRPr="00612307">
        <w:rPr>
          <w:rFonts w:hint="eastAsia"/>
          <w:szCs w:val="21"/>
        </w:rPr>
        <w:t>世纪可</w:t>
      </w:r>
      <w:r w:rsidR="009F3519">
        <w:rPr>
          <w:rFonts w:hint="eastAsia"/>
          <w:szCs w:val="21"/>
        </w:rPr>
        <w:t>持续劳动保护新模式奠定基石，</w:t>
      </w:r>
      <w:r w:rsidRPr="00612307">
        <w:rPr>
          <w:rFonts w:hint="eastAsia"/>
          <w:szCs w:val="21"/>
        </w:rPr>
        <w:t>是</w:t>
      </w:r>
      <w:r w:rsidR="009F3519">
        <w:rPr>
          <w:rFonts w:hint="eastAsia"/>
          <w:szCs w:val="21"/>
        </w:rPr>
        <w:t>一部</w:t>
      </w:r>
      <w:r w:rsidRPr="00612307">
        <w:rPr>
          <w:rFonts w:hint="eastAsia"/>
          <w:szCs w:val="21"/>
        </w:rPr>
        <w:t>必读之作。</w:t>
      </w:r>
      <w:r>
        <w:rPr>
          <w:rFonts w:ascii="宋体" w:hAnsi="宋体" w:hint="eastAsia"/>
          <w:szCs w:val="21"/>
        </w:rPr>
        <w:t>”</w:t>
      </w:r>
    </w:p>
    <w:p w:rsidR="00612307" w:rsidRPr="00612307" w:rsidRDefault="00612307" w:rsidP="00C967A4">
      <w:pPr>
        <w:jc w:val="right"/>
        <w:rPr>
          <w:szCs w:val="21"/>
        </w:rPr>
      </w:pPr>
      <w:r w:rsidRPr="00612307">
        <w:rPr>
          <w:rFonts w:hint="eastAsia"/>
          <w:szCs w:val="21"/>
        </w:rPr>
        <w:t>——乌苏拉·休斯（</w:t>
      </w:r>
      <w:r w:rsidRPr="00612307">
        <w:rPr>
          <w:rFonts w:hint="eastAsia"/>
          <w:szCs w:val="21"/>
        </w:rPr>
        <w:t>Ursula Huws</w:t>
      </w:r>
      <w:r w:rsidRPr="00612307">
        <w:rPr>
          <w:rFonts w:hint="eastAsia"/>
          <w:szCs w:val="21"/>
        </w:rPr>
        <w:t>），赫特福德大学劳动与全球化教授</w:t>
      </w:r>
    </w:p>
    <w:p w:rsidR="00205A19" w:rsidRDefault="00205A19" w:rsidP="00C967A4">
      <w:pPr>
        <w:jc w:val="right"/>
        <w:rPr>
          <w:b/>
          <w:szCs w:val="21"/>
        </w:rPr>
      </w:pPr>
    </w:p>
    <w:p w:rsidR="00320E4E" w:rsidRPr="00205A19" w:rsidRDefault="00320E4E" w:rsidP="00DA4DCE">
      <w:pPr>
        <w:rPr>
          <w:b/>
          <w:szCs w:val="21"/>
        </w:rPr>
      </w:pPr>
    </w:p>
    <w:p w:rsidR="00612E16" w:rsidRPr="009C42E7" w:rsidRDefault="008957B8">
      <w:pPr>
        <w:jc w:val="center"/>
        <w:rPr>
          <w:szCs w:val="21"/>
        </w:rPr>
      </w:pPr>
      <w:bookmarkStart w:id="1" w:name="OLE_LINK38"/>
      <w:bookmarkStart w:id="2" w:name="OLE_LINK43"/>
      <w:r w:rsidRPr="008957B8">
        <w:rPr>
          <w:rFonts w:hint="eastAsia"/>
          <w:b/>
          <w:bCs/>
          <w:sz w:val="30"/>
          <w:szCs w:val="30"/>
        </w:rPr>
        <w:t>《</w:t>
      </w:r>
      <w:r w:rsidR="00BF184D">
        <w:rPr>
          <w:rFonts w:hint="eastAsia"/>
          <w:b/>
          <w:bCs/>
          <w:sz w:val="30"/>
          <w:szCs w:val="30"/>
        </w:rPr>
        <w:t>零工经济的未来</w:t>
      </w:r>
      <w:r w:rsidRPr="008957B8">
        <w:rPr>
          <w:rFonts w:hint="eastAsia"/>
          <w:b/>
          <w:bCs/>
          <w:sz w:val="30"/>
          <w:szCs w:val="30"/>
        </w:rPr>
        <w:t>》</w:t>
      </w:r>
    </w:p>
    <w:p w:rsidR="00A80EAA" w:rsidRDefault="00A80EAA" w:rsidP="00A40E86">
      <w:pPr>
        <w:jc w:val="center"/>
        <w:rPr>
          <w:szCs w:val="21"/>
        </w:rPr>
      </w:pPr>
    </w:p>
    <w:p w:rsidR="00231BDF" w:rsidRPr="00231BDF" w:rsidRDefault="00BF184D" w:rsidP="00231BDF">
      <w:pPr>
        <w:jc w:val="center"/>
        <w:rPr>
          <w:szCs w:val="21"/>
        </w:rPr>
      </w:pPr>
      <w:r>
        <w:rPr>
          <w:szCs w:val="21"/>
        </w:rPr>
        <w:t>引言：欢迎来到</w:t>
      </w:r>
      <w:r>
        <w:rPr>
          <w:szCs w:val="21"/>
        </w:rPr>
        <w:t>“</w:t>
      </w:r>
      <w:r>
        <w:rPr>
          <w:szCs w:val="21"/>
        </w:rPr>
        <w:t>零工经济</w:t>
      </w:r>
      <w:r>
        <w:rPr>
          <w:szCs w:val="21"/>
        </w:rPr>
        <w:t>”</w:t>
      </w:r>
      <w:r>
        <w:rPr>
          <w:szCs w:val="21"/>
        </w:rPr>
        <w:t>时代</w:t>
      </w:r>
    </w:p>
    <w:p w:rsidR="00231BDF" w:rsidRPr="00231BDF" w:rsidRDefault="00231BDF" w:rsidP="00231BDF">
      <w:pPr>
        <w:jc w:val="center"/>
        <w:rPr>
          <w:szCs w:val="21"/>
        </w:rPr>
      </w:pPr>
      <w:r w:rsidRPr="00231BDF">
        <w:rPr>
          <w:szCs w:val="21"/>
        </w:rPr>
        <w:t>1.</w:t>
      </w:r>
      <w:r w:rsidRPr="00231BDF">
        <w:rPr>
          <w:rFonts w:hint="eastAsia"/>
          <w:szCs w:val="21"/>
        </w:rPr>
        <w:t>按需服务</w:t>
      </w:r>
    </w:p>
    <w:p w:rsidR="00231BDF" w:rsidRPr="00231BDF" w:rsidRDefault="00231BDF" w:rsidP="00231BDF">
      <w:pPr>
        <w:jc w:val="center"/>
        <w:rPr>
          <w:szCs w:val="21"/>
        </w:rPr>
      </w:pPr>
      <w:r>
        <w:rPr>
          <w:szCs w:val="21"/>
        </w:rPr>
        <w:t>2.</w:t>
      </w:r>
      <w:r w:rsidRPr="00231BDF">
        <w:rPr>
          <w:rFonts w:hint="eastAsia"/>
          <w:szCs w:val="21"/>
        </w:rPr>
        <w:t>欺人之谈</w:t>
      </w:r>
    </w:p>
    <w:p w:rsidR="00231BDF" w:rsidRPr="00231BDF" w:rsidRDefault="00231BDF" w:rsidP="00231BDF">
      <w:pPr>
        <w:jc w:val="center"/>
        <w:rPr>
          <w:szCs w:val="21"/>
        </w:rPr>
      </w:pPr>
      <w:r w:rsidRPr="00231BDF">
        <w:rPr>
          <w:szCs w:val="21"/>
        </w:rPr>
        <w:t>3.</w:t>
      </w:r>
      <w:r w:rsidRPr="00231BDF">
        <w:rPr>
          <w:rFonts w:hint="eastAsia"/>
          <w:szCs w:val="21"/>
        </w:rPr>
        <w:t>迷失在人群中</w:t>
      </w:r>
    </w:p>
    <w:p w:rsidR="00231BDF" w:rsidRPr="00231BDF" w:rsidRDefault="00231BDF" w:rsidP="00231BDF">
      <w:pPr>
        <w:jc w:val="center"/>
        <w:rPr>
          <w:szCs w:val="21"/>
        </w:rPr>
      </w:pPr>
      <w:r w:rsidRPr="00231BDF">
        <w:rPr>
          <w:szCs w:val="21"/>
        </w:rPr>
        <w:t>4.</w:t>
      </w:r>
      <w:r w:rsidR="00BF184D" w:rsidRPr="00BF184D">
        <w:rPr>
          <w:rFonts w:hint="eastAsia"/>
          <w:szCs w:val="21"/>
        </w:rPr>
        <w:t>创新悖论</w:t>
      </w:r>
    </w:p>
    <w:p w:rsidR="00231BDF" w:rsidRPr="00231BDF" w:rsidRDefault="00BF184D" w:rsidP="00231BDF">
      <w:pPr>
        <w:jc w:val="center"/>
        <w:rPr>
          <w:szCs w:val="21"/>
        </w:rPr>
      </w:pPr>
      <w:r>
        <w:rPr>
          <w:szCs w:val="21"/>
        </w:rPr>
        <w:t>5.</w:t>
      </w:r>
      <w:proofErr w:type="gramStart"/>
      <w:r w:rsidRPr="00BF184D">
        <w:rPr>
          <w:rFonts w:hint="eastAsia"/>
          <w:szCs w:val="21"/>
        </w:rPr>
        <w:t>颠覆颠覆</w:t>
      </w:r>
      <w:proofErr w:type="gramEnd"/>
      <w:r w:rsidRPr="00BF184D">
        <w:rPr>
          <w:rFonts w:hint="eastAsia"/>
          <w:szCs w:val="21"/>
        </w:rPr>
        <w:t>者</w:t>
      </w:r>
    </w:p>
    <w:p w:rsidR="00231BDF" w:rsidRPr="00231BDF" w:rsidRDefault="00231BDF" w:rsidP="00231BDF">
      <w:pPr>
        <w:jc w:val="center"/>
        <w:rPr>
          <w:szCs w:val="21"/>
        </w:rPr>
      </w:pPr>
      <w:r w:rsidRPr="00231BDF">
        <w:rPr>
          <w:szCs w:val="21"/>
        </w:rPr>
        <w:t>6.</w:t>
      </w:r>
      <w:r w:rsidR="00BF184D" w:rsidRPr="00BF184D">
        <w:rPr>
          <w:rFonts w:hint="eastAsia"/>
          <w:szCs w:val="21"/>
        </w:rPr>
        <w:t>营造公平环境</w:t>
      </w:r>
    </w:p>
    <w:p w:rsidR="009C42E7" w:rsidRPr="00715AD3" w:rsidRDefault="00BF184D" w:rsidP="00231BDF">
      <w:pPr>
        <w:jc w:val="center"/>
        <w:rPr>
          <w:szCs w:val="21"/>
        </w:rPr>
      </w:pPr>
      <w:r>
        <w:rPr>
          <w:szCs w:val="21"/>
        </w:rPr>
        <w:t>尾声</w:t>
      </w:r>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3" w:history="1">
        <w:r>
          <w:rPr>
            <w:rStyle w:val="ab"/>
            <w:szCs w:val="21"/>
          </w:rPr>
          <w:t>http://www.nurnberg.com.cn</w:t>
        </w:r>
      </w:hyperlink>
    </w:p>
    <w:p w:rsidR="00612E16" w:rsidRDefault="006F2570">
      <w:pPr>
        <w:rPr>
          <w:color w:val="000000"/>
          <w:szCs w:val="21"/>
        </w:rPr>
      </w:pPr>
      <w:r>
        <w:rPr>
          <w:color w:val="000000"/>
          <w:szCs w:val="21"/>
        </w:rPr>
        <w:t>书目下载：</w:t>
      </w:r>
      <w:hyperlink r:id="rId14"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5" w:history="1">
        <w:r>
          <w:rPr>
            <w:rStyle w:val="ab"/>
            <w:szCs w:val="21"/>
          </w:rPr>
          <w:t>http://www.nurnberg.com.cn/book/book.aspx</w:t>
        </w:r>
      </w:hyperlink>
    </w:p>
    <w:p w:rsidR="00612E16" w:rsidRDefault="006F2570">
      <w:pPr>
        <w:rPr>
          <w:color w:val="000000"/>
          <w:szCs w:val="21"/>
        </w:rPr>
      </w:pPr>
      <w:r>
        <w:rPr>
          <w:color w:val="000000"/>
          <w:szCs w:val="21"/>
        </w:rPr>
        <w:t>视频推荐：</w:t>
      </w:r>
      <w:hyperlink r:id="rId16" w:history="1">
        <w:r>
          <w:rPr>
            <w:rStyle w:val="ab"/>
            <w:szCs w:val="21"/>
          </w:rPr>
          <w:t>http://www.nurnberg.com.cn/video/video.aspx</w:t>
        </w:r>
      </w:hyperlink>
    </w:p>
    <w:p w:rsidR="00612E16" w:rsidRDefault="006F2570">
      <w:pPr>
        <w:rPr>
          <w:rStyle w:val="ab"/>
          <w:szCs w:val="21"/>
        </w:rPr>
      </w:pPr>
      <w:r>
        <w:rPr>
          <w:color w:val="000000"/>
          <w:szCs w:val="21"/>
        </w:rPr>
        <w:t>豆瓣小站：</w:t>
      </w:r>
      <w:hyperlink r:id="rId17"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rsidSect="001C2E47">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24" w:rsidRDefault="005D2D24">
      <w:r>
        <w:separator/>
      </w:r>
    </w:p>
  </w:endnote>
  <w:endnote w:type="continuationSeparator" w:id="0">
    <w:p w:rsidR="005D2D24" w:rsidRDefault="005D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24" w:rsidRDefault="005D2D24">
      <w:r>
        <w:separator/>
      </w:r>
    </w:p>
  </w:footnote>
  <w:footnote w:type="continuationSeparator" w:id="0">
    <w:p w:rsidR="005D2D24" w:rsidRDefault="005D2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rsidP="00286B99">
    <w:pPr>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rsidP="00286B99">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23352"/>
    <w:rsid w:val="00030D63"/>
    <w:rsid w:val="00031A39"/>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73F"/>
    <w:rsid w:val="000C18AC"/>
    <w:rsid w:val="000C59AA"/>
    <w:rsid w:val="000C7BBC"/>
    <w:rsid w:val="000D0A7C"/>
    <w:rsid w:val="000D293D"/>
    <w:rsid w:val="000D34C3"/>
    <w:rsid w:val="000D3D3A"/>
    <w:rsid w:val="000D5F8D"/>
    <w:rsid w:val="000E4E41"/>
    <w:rsid w:val="001017C7"/>
    <w:rsid w:val="00102500"/>
    <w:rsid w:val="00110260"/>
    <w:rsid w:val="0011264B"/>
    <w:rsid w:val="00121268"/>
    <w:rsid w:val="00122FFB"/>
    <w:rsid w:val="00132921"/>
    <w:rsid w:val="00133018"/>
    <w:rsid w:val="00134987"/>
    <w:rsid w:val="00146F1E"/>
    <w:rsid w:val="00163F80"/>
    <w:rsid w:val="00167007"/>
    <w:rsid w:val="00193733"/>
    <w:rsid w:val="00195D6F"/>
    <w:rsid w:val="001B172E"/>
    <w:rsid w:val="001B2196"/>
    <w:rsid w:val="001B679D"/>
    <w:rsid w:val="001C2E47"/>
    <w:rsid w:val="001C37A9"/>
    <w:rsid w:val="001C6D65"/>
    <w:rsid w:val="001D0115"/>
    <w:rsid w:val="001D0FAF"/>
    <w:rsid w:val="001D4E4F"/>
    <w:rsid w:val="001E1FC4"/>
    <w:rsid w:val="001F0F15"/>
    <w:rsid w:val="001F67FA"/>
    <w:rsid w:val="00205A19"/>
    <w:rsid w:val="002068EA"/>
    <w:rsid w:val="002132BA"/>
    <w:rsid w:val="00215BF8"/>
    <w:rsid w:val="002243E8"/>
    <w:rsid w:val="00231BDF"/>
    <w:rsid w:val="00236060"/>
    <w:rsid w:val="00240C24"/>
    <w:rsid w:val="00244604"/>
    <w:rsid w:val="00244F8F"/>
    <w:rsid w:val="002516C3"/>
    <w:rsid w:val="002523C1"/>
    <w:rsid w:val="00252D6F"/>
    <w:rsid w:val="00265795"/>
    <w:rsid w:val="002727E9"/>
    <w:rsid w:val="0027765C"/>
    <w:rsid w:val="00286B99"/>
    <w:rsid w:val="00295FD8"/>
    <w:rsid w:val="0029676A"/>
    <w:rsid w:val="002B5ADD"/>
    <w:rsid w:val="002C0257"/>
    <w:rsid w:val="002D009B"/>
    <w:rsid w:val="002E1139"/>
    <w:rsid w:val="002E13E2"/>
    <w:rsid w:val="002E15A0"/>
    <w:rsid w:val="002E21FA"/>
    <w:rsid w:val="002E25C3"/>
    <w:rsid w:val="002E4527"/>
    <w:rsid w:val="002F0567"/>
    <w:rsid w:val="0030180D"/>
    <w:rsid w:val="00304C83"/>
    <w:rsid w:val="00310AD2"/>
    <w:rsid w:val="00312D3B"/>
    <w:rsid w:val="00314D8C"/>
    <w:rsid w:val="003169AA"/>
    <w:rsid w:val="00320E4E"/>
    <w:rsid w:val="003212C8"/>
    <w:rsid w:val="003250A9"/>
    <w:rsid w:val="0033179B"/>
    <w:rsid w:val="00334DD2"/>
    <w:rsid w:val="00336416"/>
    <w:rsid w:val="00340C73"/>
    <w:rsid w:val="00341881"/>
    <w:rsid w:val="0034331D"/>
    <w:rsid w:val="003514A6"/>
    <w:rsid w:val="00357F6D"/>
    <w:rsid w:val="00364680"/>
    <w:rsid w:val="003646A1"/>
    <w:rsid w:val="003702ED"/>
    <w:rsid w:val="00374360"/>
    <w:rsid w:val="003803C5"/>
    <w:rsid w:val="00387E71"/>
    <w:rsid w:val="003935E9"/>
    <w:rsid w:val="00395228"/>
    <w:rsid w:val="0039543C"/>
    <w:rsid w:val="003A3601"/>
    <w:rsid w:val="003C524C"/>
    <w:rsid w:val="003D2922"/>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2F3D"/>
    <w:rsid w:val="00585769"/>
    <w:rsid w:val="005B01D6"/>
    <w:rsid w:val="005B2CF5"/>
    <w:rsid w:val="005B444D"/>
    <w:rsid w:val="005B702C"/>
    <w:rsid w:val="005C244E"/>
    <w:rsid w:val="005C27DC"/>
    <w:rsid w:val="005D0397"/>
    <w:rsid w:val="005D167F"/>
    <w:rsid w:val="005D2D24"/>
    <w:rsid w:val="005D3FD9"/>
    <w:rsid w:val="005D743E"/>
    <w:rsid w:val="005E31E5"/>
    <w:rsid w:val="005F2EC6"/>
    <w:rsid w:val="005F4D4D"/>
    <w:rsid w:val="005F5420"/>
    <w:rsid w:val="006003DD"/>
    <w:rsid w:val="00612307"/>
    <w:rsid w:val="00612E16"/>
    <w:rsid w:val="0061366F"/>
    <w:rsid w:val="00616A0F"/>
    <w:rsid w:val="006176AA"/>
    <w:rsid w:val="00655BB0"/>
    <w:rsid w:val="00655FA9"/>
    <w:rsid w:val="006602C7"/>
    <w:rsid w:val="006656BA"/>
    <w:rsid w:val="00667C85"/>
    <w:rsid w:val="0067101B"/>
    <w:rsid w:val="00672FF4"/>
    <w:rsid w:val="00680EFB"/>
    <w:rsid w:val="00681C52"/>
    <w:rsid w:val="00681D2D"/>
    <w:rsid w:val="006A0672"/>
    <w:rsid w:val="006A235F"/>
    <w:rsid w:val="006B6CAB"/>
    <w:rsid w:val="006C1E83"/>
    <w:rsid w:val="006C50CF"/>
    <w:rsid w:val="006D37ED"/>
    <w:rsid w:val="006E2E2E"/>
    <w:rsid w:val="006F2570"/>
    <w:rsid w:val="00706BDA"/>
    <w:rsid w:val="007078E0"/>
    <w:rsid w:val="00715AD3"/>
    <w:rsid w:val="00715F9D"/>
    <w:rsid w:val="007419C0"/>
    <w:rsid w:val="00747520"/>
    <w:rsid w:val="0075196D"/>
    <w:rsid w:val="00761DA4"/>
    <w:rsid w:val="0076538F"/>
    <w:rsid w:val="00765BED"/>
    <w:rsid w:val="00776770"/>
    <w:rsid w:val="00780291"/>
    <w:rsid w:val="007848E1"/>
    <w:rsid w:val="00792AB2"/>
    <w:rsid w:val="007962CA"/>
    <w:rsid w:val="00796E4F"/>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64830"/>
    <w:rsid w:val="00881B76"/>
    <w:rsid w:val="008833DC"/>
    <w:rsid w:val="00886400"/>
    <w:rsid w:val="008957B8"/>
    <w:rsid w:val="00895CB6"/>
    <w:rsid w:val="008A54A4"/>
    <w:rsid w:val="008A6811"/>
    <w:rsid w:val="008A733D"/>
    <w:rsid w:val="008A7AE7"/>
    <w:rsid w:val="008C0420"/>
    <w:rsid w:val="008C4BCC"/>
    <w:rsid w:val="008C6D68"/>
    <w:rsid w:val="008D07F2"/>
    <w:rsid w:val="008D278C"/>
    <w:rsid w:val="008D4F84"/>
    <w:rsid w:val="008E065B"/>
    <w:rsid w:val="008E1206"/>
    <w:rsid w:val="008E5DFE"/>
    <w:rsid w:val="008E6A61"/>
    <w:rsid w:val="008F46C1"/>
    <w:rsid w:val="008F5AFE"/>
    <w:rsid w:val="00905722"/>
    <w:rsid w:val="00906691"/>
    <w:rsid w:val="00916A50"/>
    <w:rsid w:val="009222F0"/>
    <w:rsid w:val="00926E90"/>
    <w:rsid w:val="00931DDB"/>
    <w:rsid w:val="00937973"/>
    <w:rsid w:val="00953C63"/>
    <w:rsid w:val="0095747D"/>
    <w:rsid w:val="00961DA4"/>
    <w:rsid w:val="00973993"/>
    <w:rsid w:val="00973E1A"/>
    <w:rsid w:val="009836C5"/>
    <w:rsid w:val="00995581"/>
    <w:rsid w:val="00996023"/>
    <w:rsid w:val="009A1093"/>
    <w:rsid w:val="009A5A6F"/>
    <w:rsid w:val="009B01A7"/>
    <w:rsid w:val="009B3943"/>
    <w:rsid w:val="009C42E7"/>
    <w:rsid w:val="009C66BB"/>
    <w:rsid w:val="009D09AC"/>
    <w:rsid w:val="009D7EA7"/>
    <w:rsid w:val="009E5739"/>
    <w:rsid w:val="009F3519"/>
    <w:rsid w:val="00A10F0C"/>
    <w:rsid w:val="00A1225E"/>
    <w:rsid w:val="00A40E86"/>
    <w:rsid w:val="00A45A3D"/>
    <w:rsid w:val="00A54A8E"/>
    <w:rsid w:val="00A71EAE"/>
    <w:rsid w:val="00A80EAA"/>
    <w:rsid w:val="00A866EC"/>
    <w:rsid w:val="00A90D6D"/>
    <w:rsid w:val="00A90FC8"/>
    <w:rsid w:val="00A91D49"/>
    <w:rsid w:val="00AA71A7"/>
    <w:rsid w:val="00AB060D"/>
    <w:rsid w:val="00AB7588"/>
    <w:rsid w:val="00AB762B"/>
    <w:rsid w:val="00AC6E8E"/>
    <w:rsid w:val="00AC7610"/>
    <w:rsid w:val="00AD1193"/>
    <w:rsid w:val="00AD23A3"/>
    <w:rsid w:val="00AF0671"/>
    <w:rsid w:val="00AF1DDD"/>
    <w:rsid w:val="00B057F1"/>
    <w:rsid w:val="00B15D50"/>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2538"/>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184D"/>
    <w:rsid w:val="00BF20A3"/>
    <w:rsid w:val="00BF237B"/>
    <w:rsid w:val="00BF2708"/>
    <w:rsid w:val="00BF39E0"/>
    <w:rsid w:val="00BF523C"/>
    <w:rsid w:val="00C01700"/>
    <w:rsid w:val="00C061D1"/>
    <w:rsid w:val="00C117A9"/>
    <w:rsid w:val="00C1399B"/>
    <w:rsid w:val="00C16D2E"/>
    <w:rsid w:val="00C308BC"/>
    <w:rsid w:val="00C37646"/>
    <w:rsid w:val="00C40DC8"/>
    <w:rsid w:val="00C44C96"/>
    <w:rsid w:val="00C71DBF"/>
    <w:rsid w:val="00C73EE2"/>
    <w:rsid w:val="00C835AD"/>
    <w:rsid w:val="00C9021F"/>
    <w:rsid w:val="00C960D0"/>
    <w:rsid w:val="00C967A4"/>
    <w:rsid w:val="00CA1DDF"/>
    <w:rsid w:val="00CA322F"/>
    <w:rsid w:val="00CB45E0"/>
    <w:rsid w:val="00CB6027"/>
    <w:rsid w:val="00CB7891"/>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63F6"/>
    <w:rsid w:val="00DB6501"/>
    <w:rsid w:val="00DB7D8F"/>
    <w:rsid w:val="00DE06AF"/>
    <w:rsid w:val="00DE7553"/>
    <w:rsid w:val="00DF0BB7"/>
    <w:rsid w:val="00E00CC0"/>
    <w:rsid w:val="00E03E1F"/>
    <w:rsid w:val="00E12E25"/>
    <w:rsid w:val="00E132E9"/>
    <w:rsid w:val="00E15659"/>
    <w:rsid w:val="00E17D2A"/>
    <w:rsid w:val="00E43598"/>
    <w:rsid w:val="00E4651F"/>
    <w:rsid w:val="00E509A5"/>
    <w:rsid w:val="00E54E5E"/>
    <w:rsid w:val="00E557C1"/>
    <w:rsid w:val="00E65115"/>
    <w:rsid w:val="00E725A1"/>
    <w:rsid w:val="00E7618E"/>
    <w:rsid w:val="00E95831"/>
    <w:rsid w:val="00EA6987"/>
    <w:rsid w:val="00EA74CC"/>
    <w:rsid w:val="00EB27B1"/>
    <w:rsid w:val="00EB6169"/>
    <w:rsid w:val="00EC129D"/>
    <w:rsid w:val="00ED1D72"/>
    <w:rsid w:val="00EE4676"/>
    <w:rsid w:val="00EF60DB"/>
    <w:rsid w:val="00F033EC"/>
    <w:rsid w:val="00F12B50"/>
    <w:rsid w:val="00F1353B"/>
    <w:rsid w:val="00F13E81"/>
    <w:rsid w:val="00F25456"/>
    <w:rsid w:val="00F26218"/>
    <w:rsid w:val="00F2733B"/>
    <w:rsid w:val="00F331B4"/>
    <w:rsid w:val="00F34420"/>
    <w:rsid w:val="00F34483"/>
    <w:rsid w:val="00F349FA"/>
    <w:rsid w:val="00F54836"/>
    <w:rsid w:val="00F57001"/>
    <w:rsid w:val="00F578E8"/>
    <w:rsid w:val="00F57900"/>
    <w:rsid w:val="00F668A4"/>
    <w:rsid w:val="00F80E8A"/>
    <w:rsid w:val="00F86EBF"/>
    <w:rsid w:val="00F90F67"/>
    <w:rsid w:val="00F9214E"/>
    <w:rsid w:val="00F934BA"/>
    <w:rsid w:val="00FA2346"/>
    <w:rsid w:val="00FB277E"/>
    <w:rsid w:val="00FB5963"/>
    <w:rsid w:val="00FB726A"/>
    <w:rsid w:val="00FC3699"/>
    <w:rsid w:val="00FD049B"/>
    <w:rsid w:val="00FD2972"/>
    <w:rsid w:val="00FD3BC4"/>
    <w:rsid w:val="00FF0079"/>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CFD0EC0-D640-4C66-811C-271C56AA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47"/>
    <w:pPr>
      <w:widowControl w:val="0"/>
      <w:jc w:val="both"/>
    </w:pPr>
    <w:rPr>
      <w:kern w:val="2"/>
      <w:sz w:val="21"/>
      <w:szCs w:val="24"/>
    </w:rPr>
  </w:style>
  <w:style w:type="paragraph" w:styleId="1">
    <w:name w:val="heading 1"/>
    <w:basedOn w:val="a"/>
    <w:qFormat/>
    <w:rsid w:val="001C2E47"/>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1C2E4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C2E4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C2E47"/>
    <w:pPr>
      <w:jc w:val="left"/>
    </w:pPr>
  </w:style>
  <w:style w:type="paragraph" w:styleId="a4">
    <w:name w:val="Balloon Text"/>
    <w:basedOn w:val="a"/>
    <w:semiHidden/>
    <w:qFormat/>
    <w:rsid w:val="001C2E47"/>
    <w:rPr>
      <w:sz w:val="18"/>
      <w:szCs w:val="18"/>
    </w:rPr>
  </w:style>
  <w:style w:type="paragraph" w:styleId="a5">
    <w:name w:val="footer"/>
    <w:basedOn w:val="a"/>
    <w:qFormat/>
    <w:rsid w:val="001C2E47"/>
    <w:pPr>
      <w:tabs>
        <w:tab w:val="center" w:pos="4153"/>
        <w:tab w:val="right" w:pos="8306"/>
      </w:tabs>
      <w:snapToGrid w:val="0"/>
      <w:jc w:val="left"/>
    </w:pPr>
    <w:rPr>
      <w:sz w:val="18"/>
      <w:szCs w:val="18"/>
    </w:rPr>
  </w:style>
  <w:style w:type="paragraph" w:styleId="a6">
    <w:name w:val="header"/>
    <w:basedOn w:val="a"/>
    <w:qFormat/>
    <w:rsid w:val="001C2E47"/>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1C2E47"/>
    <w:pPr>
      <w:spacing w:after="120" w:line="480" w:lineRule="auto"/>
    </w:pPr>
  </w:style>
  <w:style w:type="paragraph" w:styleId="a7">
    <w:name w:val="Normal (Web)"/>
    <w:basedOn w:val="a"/>
    <w:qFormat/>
    <w:rsid w:val="001C2E4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1C2E47"/>
    <w:rPr>
      <w:b/>
      <w:bCs/>
    </w:rPr>
  </w:style>
  <w:style w:type="character" w:styleId="a9">
    <w:name w:val="FollowedHyperlink"/>
    <w:rsid w:val="001C2E47"/>
    <w:rPr>
      <w:color w:val="800080"/>
      <w:u w:val="single"/>
    </w:rPr>
  </w:style>
  <w:style w:type="character" w:styleId="aa">
    <w:name w:val="Emphasis"/>
    <w:uiPriority w:val="20"/>
    <w:qFormat/>
    <w:rsid w:val="001C2E47"/>
    <w:rPr>
      <w:i/>
      <w:iCs/>
    </w:rPr>
  </w:style>
  <w:style w:type="character" w:styleId="ab">
    <w:name w:val="Hyperlink"/>
    <w:qFormat/>
    <w:rsid w:val="001C2E47"/>
    <w:rPr>
      <w:color w:val="0000FF"/>
      <w:u w:val="single"/>
    </w:rPr>
  </w:style>
  <w:style w:type="paragraph" w:customStyle="1" w:styleId="story-body">
    <w:name w:val="story-body"/>
    <w:basedOn w:val="a"/>
    <w:qFormat/>
    <w:rsid w:val="001C2E47"/>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rsid w:val="001C2E47"/>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rsid w:val="001C2E47"/>
    <w:pPr>
      <w:widowControl/>
      <w:jc w:val="left"/>
    </w:pPr>
    <w:rPr>
      <w:rFonts w:ascii="宋体" w:hAnsi="宋体" w:cs="宋体"/>
      <w:kern w:val="0"/>
      <w:sz w:val="24"/>
    </w:rPr>
  </w:style>
  <w:style w:type="character" w:customStyle="1" w:styleId="apple-style-span">
    <w:name w:val="apple-style-span"/>
    <w:basedOn w:val="a0"/>
    <w:qFormat/>
    <w:rsid w:val="001C2E47"/>
  </w:style>
  <w:style w:type="paragraph" w:customStyle="1" w:styleId="endorsement1">
    <w:name w:val="endorsement1"/>
    <w:basedOn w:val="a"/>
    <w:rsid w:val="001C2E47"/>
    <w:pPr>
      <w:widowControl/>
      <w:jc w:val="left"/>
    </w:pPr>
    <w:rPr>
      <w:rFonts w:ascii="宋体" w:hAnsi="宋体" w:cs="宋体"/>
      <w:kern w:val="0"/>
      <w:sz w:val="24"/>
    </w:rPr>
  </w:style>
  <w:style w:type="paragraph" w:customStyle="1" w:styleId="text">
    <w:name w:val="text"/>
    <w:basedOn w:val="a"/>
    <w:qFormat/>
    <w:rsid w:val="001C2E47"/>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sid w:val="001C2E47"/>
    <w:rPr>
      <w:rFonts w:ascii="Arial" w:hAnsi="Arial" w:cs="Arial" w:hint="default"/>
      <w:b/>
      <w:bCs/>
      <w:color w:val="FF6600"/>
      <w:sz w:val="28"/>
      <w:szCs w:val="28"/>
    </w:rPr>
  </w:style>
  <w:style w:type="character" w:customStyle="1" w:styleId="booksubtitle1">
    <w:name w:val="booksubtitle1"/>
    <w:qFormat/>
    <w:rsid w:val="001C2E47"/>
    <w:rPr>
      <w:rFonts w:ascii="Verdana" w:hAnsi="Verdana" w:hint="default"/>
      <w:color w:val="000000"/>
      <w:sz w:val="18"/>
      <w:szCs w:val="18"/>
      <w:u w:val="none"/>
    </w:rPr>
  </w:style>
  <w:style w:type="character" w:customStyle="1" w:styleId="bookauthor1">
    <w:name w:val="bookauthor1"/>
    <w:qFormat/>
    <w:rsid w:val="001C2E47"/>
    <w:rPr>
      <w:rFonts w:ascii="Verdana" w:hAnsi="Verdana" w:hint="default"/>
      <w:i/>
      <w:iCs/>
      <w:color w:val="000000"/>
      <w:sz w:val="18"/>
      <w:szCs w:val="18"/>
      <w:u w:val="none"/>
    </w:rPr>
  </w:style>
  <w:style w:type="character" w:customStyle="1" w:styleId="bstitle1">
    <w:name w:val="bstitle1"/>
    <w:qFormat/>
    <w:rsid w:val="001C2E47"/>
    <w:rPr>
      <w:b/>
      <w:bCs/>
      <w:color w:val="000000"/>
      <w:sz w:val="24"/>
      <w:szCs w:val="24"/>
    </w:rPr>
  </w:style>
  <w:style w:type="character" w:customStyle="1" w:styleId="bssubtitle1">
    <w:name w:val="bssubtitle1"/>
    <w:qFormat/>
    <w:rsid w:val="001C2E47"/>
    <w:rPr>
      <w:rFonts w:ascii="Arial" w:hAnsi="Arial" w:cs="Arial" w:hint="default"/>
      <w:b/>
      <w:bCs/>
      <w:color w:val="000000"/>
      <w:sz w:val="18"/>
      <w:szCs w:val="18"/>
    </w:rPr>
  </w:style>
  <w:style w:type="paragraph" w:customStyle="1" w:styleId="introtext1">
    <w:name w:val="introtext1"/>
    <w:basedOn w:val="a"/>
    <w:qFormat/>
    <w:rsid w:val="001C2E47"/>
    <w:pPr>
      <w:widowControl/>
      <w:spacing w:before="100" w:beforeAutospacing="1" w:after="100" w:afterAutospacing="1"/>
      <w:jc w:val="left"/>
    </w:pPr>
    <w:rPr>
      <w:rFonts w:ascii="宋体" w:hAnsi="宋体" w:cs="宋体"/>
      <w:kern w:val="0"/>
      <w:sz w:val="24"/>
    </w:rPr>
  </w:style>
  <w:style w:type="character" w:customStyle="1" w:styleId="ar18blue1">
    <w:name w:val="ar18blue1"/>
    <w:qFormat/>
    <w:rsid w:val="001C2E47"/>
    <w:rPr>
      <w:rFonts w:ascii="Arial" w:hAnsi="Arial" w:cs="Arial" w:hint="default"/>
      <w:color w:val="000066"/>
      <w:sz w:val="30"/>
      <w:szCs w:val="30"/>
    </w:rPr>
  </w:style>
  <w:style w:type="character" w:customStyle="1" w:styleId="ar141">
    <w:name w:val="ar141"/>
    <w:rsid w:val="001C2E47"/>
    <w:rPr>
      <w:rFonts w:ascii="Arial" w:hAnsi="Arial" w:cs="Arial" w:hint="default"/>
      <w:sz w:val="21"/>
      <w:szCs w:val="21"/>
    </w:rPr>
  </w:style>
  <w:style w:type="character" w:customStyle="1" w:styleId="blk12161">
    <w:name w:val="blk12161"/>
    <w:qFormat/>
    <w:rsid w:val="001C2E47"/>
    <w:rPr>
      <w:rFonts w:ascii="Arial" w:hAnsi="Arial" w:cs="Arial" w:hint="default"/>
      <w:color w:val="000000"/>
      <w:sz w:val="18"/>
      <w:szCs w:val="18"/>
    </w:rPr>
  </w:style>
  <w:style w:type="character" w:customStyle="1" w:styleId="brgreen121">
    <w:name w:val="brgreen121"/>
    <w:qFormat/>
    <w:rsid w:val="001C2E47"/>
    <w:rPr>
      <w:rFonts w:ascii="Arial" w:hAnsi="Arial" w:cs="Arial" w:hint="default"/>
      <w:color w:val="339999"/>
      <w:sz w:val="18"/>
      <w:szCs w:val="18"/>
    </w:rPr>
  </w:style>
  <w:style w:type="character" w:customStyle="1" w:styleId="A50">
    <w:name w:val="A5"/>
    <w:uiPriority w:val="99"/>
    <w:qFormat/>
    <w:rsid w:val="001C2E47"/>
    <w:rPr>
      <w:rFonts w:cs="Myriad Pro"/>
      <w:color w:val="000014"/>
    </w:rPr>
  </w:style>
  <w:style w:type="character" w:customStyle="1" w:styleId="apple-converted-space">
    <w:name w:val="apple-converted-space"/>
    <w:qFormat/>
    <w:rsid w:val="001C2E47"/>
  </w:style>
  <w:style w:type="paragraph" w:customStyle="1" w:styleId="Headline">
    <w:name w:val="Headline"/>
    <w:basedOn w:val="a"/>
    <w:qFormat/>
    <w:rsid w:val="001C2E47"/>
    <w:pPr>
      <w:spacing w:after="480"/>
      <w:jc w:val="center"/>
    </w:pPr>
    <w:rPr>
      <w:rFonts w:eastAsia="Calibri"/>
      <w:b/>
      <w:bCs/>
      <w:i/>
      <w:sz w:val="28"/>
      <w:szCs w:val="28"/>
    </w:rPr>
  </w:style>
  <w:style w:type="paragraph" w:customStyle="1" w:styleId="Body">
    <w:name w:val="Body"/>
    <w:basedOn w:val="a"/>
    <w:qFormat/>
    <w:rsid w:val="001C2E47"/>
    <w:pPr>
      <w:widowControl/>
    </w:pPr>
    <w:rPr>
      <w:kern w:val="0"/>
      <w:sz w:val="24"/>
      <w:lang w:eastAsia="en-US"/>
    </w:rPr>
  </w:style>
  <w:style w:type="paragraph" w:styleId="ac">
    <w:name w:val="List Paragraph"/>
    <w:basedOn w:val="a"/>
    <w:uiPriority w:val="99"/>
    <w:qFormat/>
    <w:rsid w:val="001C2E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2250">
      <w:bodyDiv w:val="1"/>
      <w:marLeft w:val="0"/>
      <w:marRight w:val="0"/>
      <w:marTop w:val="0"/>
      <w:marBottom w:val="0"/>
      <w:divBdr>
        <w:top w:val="none" w:sz="0" w:space="0" w:color="auto"/>
        <w:left w:val="none" w:sz="0" w:space="0" w:color="auto"/>
        <w:bottom w:val="none" w:sz="0" w:space="0" w:color="auto"/>
        <w:right w:val="none" w:sz="0" w:space="0" w:color="auto"/>
      </w:divBdr>
    </w:div>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9367056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572661190">
      <w:bodyDiv w:val="1"/>
      <w:marLeft w:val="0"/>
      <w:marRight w:val="0"/>
      <w:marTop w:val="0"/>
      <w:marBottom w:val="0"/>
      <w:divBdr>
        <w:top w:val="none" w:sz="0" w:space="0" w:color="auto"/>
        <w:left w:val="none" w:sz="0" w:space="0" w:color="auto"/>
        <w:bottom w:val="none" w:sz="0" w:space="0" w:color="auto"/>
        <w:right w:val="none" w:sz="0" w:space="0" w:color="auto"/>
      </w:divBdr>
    </w:div>
    <w:div w:id="573316222">
      <w:bodyDiv w:val="1"/>
      <w:marLeft w:val="0"/>
      <w:marRight w:val="0"/>
      <w:marTop w:val="0"/>
      <w:marBottom w:val="0"/>
      <w:divBdr>
        <w:top w:val="none" w:sz="0" w:space="0" w:color="auto"/>
        <w:left w:val="none" w:sz="0" w:space="0" w:color="auto"/>
        <w:bottom w:val="none" w:sz="0" w:space="0" w:color="auto"/>
        <w:right w:val="none" w:sz="0" w:space="0" w:color="auto"/>
      </w:divBdr>
    </w:div>
    <w:div w:id="594095461">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42681073">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27215231">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906839586">
      <w:bodyDiv w:val="1"/>
      <w:marLeft w:val="0"/>
      <w:marRight w:val="0"/>
      <w:marTop w:val="0"/>
      <w:marBottom w:val="0"/>
      <w:divBdr>
        <w:top w:val="none" w:sz="0" w:space="0" w:color="auto"/>
        <w:left w:val="none" w:sz="0" w:space="0" w:color="auto"/>
        <w:bottom w:val="none" w:sz="0" w:space="0" w:color="auto"/>
        <w:right w:val="none" w:sz="0" w:space="0" w:color="auto"/>
      </w:divBdr>
    </w:div>
    <w:div w:id="990136454">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296329063">
      <w:bodyDiv w:val="1"/>
      <w:marLeft w:val="0"/>
      <w:marRight w:val="0"/>
      <w:marTop w:val="0"/>
      <w:marBottom w:val="0"/>
      <w:divBdr>
        <w:top w:val="none" w:sz="0" w:space="0" w:color="auto"/>
        <w:left w:val="none" w:sz="0" w:space="0" w:color="auto"/>
        <w:bottom w:val="none" w:sz="0" w:space="0" w:color="auto"/>
        <w:right w:val="none" w:sz="0" w:space="0" w:color="auto"/>
      </w:divBdr>
    </w:div>
    <w:div w:id="1393889982">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31721788">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0968480">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3102867">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23880146">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60620141">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3648096">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06312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3441781">
      <w:bodyDiv w:val="1"/>
      <w:marLeft w:val="0"/>
      <w:marRight w:val="0"/>
      <w:marTop w:val="0"/>
      <w:marBottom w:val="0"/>
      <w:divBdr>
        <w:top w:val="none" w:sz="0" w:space="0" w:color="auto"/>
        <w:left w:val="none" w:sz="0" w:space="0" w:color="auto"/>
        <w:bottom w:val="none" w:sz="0" w:space="0" w:color="auto"/>
        <w:right w:val="none" w:sz="0" w:space="0" w:color="auto"/>
      </w:divBdr>
      <w:divsChild>
        <w:div w:id="1084641298">
          <w:marLeft w:val="0"/>
          <w:marRight w:val="120"/>
          <w:marTop w:val="30"/>
          <w:marBottom w:val="0"/>
          <w:divBdr>
            <w:top w:val="none" w:sz="0" w:space="0" w:color="auto"/>
            <w:left w:val="none" w:sz="0" w:space="0" w:color="auto"/>
            <w:bottom w:val="none" w:sz="0" w:space="0" w:color="auto"/>
            <w:right w:val="none" w:sz="0" w:space="0" w:color="auto"/>
          </w:divBdr>
        </w:div>
        <w:div w:id="1519077811">
          <w:marLeft w:val="0"/>
          <w:marRight w:val="0"/>
          <w:marTop w:val="0"/>
          <w:marBottom w:val="0"/>
          <w:divBdr>
            <w:top w:val="none" w:sz="0" w:space="0" w:color="auto"/>
            <w:left w:val="none" w:sz="0" w:space="0" w:color="auto"/>
            <w:bottom w:val="none" w:sz="0" w:space="0" w:color="auto"/>
            <w:right w:val="none" w:sz="0" w:space="0" w:color="auto"/>
          </w:divBdr>
        </w:div>
      </w:divsChild>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book.douban.com/subject/35336509/"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52B2-CC8C-47DF-817F-9C0F30AC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996</Words>
  <Characters>1375</Characters>
  <Application>Microsoft Office Word</Application>
  <DocSecurity>0</DocSecurity>
  <Lines>85</Lines>
  <Paragraphs>84</Paragraphs>
  <ScaleCrop>false</ScaleCrop>
  <Company>2ndSpAcE</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2005-06-10T06:33:00Z</cp:lastPrinted>
  <dcterms:created xsi:type="dcterms:W3CDTF">2025-07-29T07:03:00Z</dcterms:created>
  <dcterms:modified xsi:type="dcterms:W3CDTF">2025-07-30T08:21:00Z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