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7E9F3799"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2BC6E649" w14:textId="77777777" w:rsidR="004F086D" w:rsidRDefault="004F086D" w:rsidP="004F086D">
      <w:pPr>
        <w:tabs>
          <w:tab w:val="center" w:pos="4252"/>
        </w:tabs>
        <w:rPr>
          <w:b/>
          <w:bCs/>
          <w:color w:val="000000"/>
          <w:szCs w:val="21"/>
        </w:rPr>
      </w:pPr>
      <w:bookmarkStart w:id="0" w:name="OLE_LINK38"/>
      <w:bookmarkStart w:id="1" w:name="OLE_LINK43"/>
    </w:p>
    <w:p w14:paraId="49E1E80B" w14:textId="187711AF" w:rsidR="004F086D" w:rsidRDefault="00174704" w:rsidP="004F086D">
      <w:pPr>
        <w:tabs>
          <w:tab w:val="center" w:pos="4252"/>
        </w:tabs>
        <w:rPr>
          <w:b/>
          <w:bCs/>
          <w:color w:val="000000"/>
          <w:szCs w:val="21"/>
        </w:rPr>
      </w:pPr>
      <w:r>
        <w:rPr>
          <w:noProof/>
        </w:rPr>
        <w:drawing>
          <wp:anchor distT="0" distB="0" distL="114300" distR="114300" simplePos="0" relativeHeight="251658240" behindDoc="0" locked="0" layoutInCell="1" allowOverlap="1" wp14:anchorId="2C619A98" wp14:editId="770DBCAC">
            <wp:simplePos x="0" y="0"/>
            <wp:positionH relativeFrom="column">
              <wp:posOffset>3896360</wp:posOffset>
            </wp:positionH>
            <wp:positionV relativeFrom="paragraph">
              <wp:posOffset>119380</wp:posOffset>
            </wp:positionV>
            <wp:extent cx="1464271" cy="1980000"/>
            <wp:effectExtent l="0" t="0" r="3175" b="1270"/>
            <wp:wrapSquare wrapText="bothSides"/>
            <wp:docPr id="8498066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06642" name=""/>
                    <pic:cNvPicPr/>
                  </pic:nvPicPr>
                  <pic:blipFill>
                    <a:blip r:embed="rId7">
                      <a:extLst>
                        <a:ext uri="{28A0092B-C50C-407E-A947-70E740481C1C}">
                          <a14:useLocalDpi xmlns:a14="http://schemas.microsoft.com/office/drawing/2010/main" val="0"/>
                        </a:ext>
                      </a:extLst>
                    </a:blip>
                    <a:stretch>
                      <a:fillRect/>
                    </a:stretch>
                  </pic:blipFill>
                  <pic:spPr>
                    <a:xfrm>
                      <a:off x="0" y="0"/>
                      <a:ext cx="1464271" cy="1980000"/>
                    </a:xfrm>
                    <a:prstGeom prst="rect">
                      <a:avLst/>
                    </a:prstGeom>
                  </pic:spPr>
                </pic:pic>
              </a:graphicData>
            </a:graphic>
            <wp14:sizeRelH relativeFrom="margin">
              <wp14:pctWidth>0</wp14:pctWidth>
            </wp14:sizeRelH>
            <wp14:sizeRelV relativeFrom="margin">
              <wp14:pctHeight>0</wp14:pctHeight>
            </wp14:sizeRelV>
          </wp:anchor>
        </w:drawing>
      </w:r>
    </w:p>
    <w:p w14:paraId="19D438BD" w14:textId="77777777" w:rsidR="00174704" w:rsidRDefault="00174704" w:rsidP="00A253E4">
      <w:pPr>
        <w:rPr>
          <w:b/>
          <w:bCs/>
          <w:noProof/>
          <w:color w:val="000000"/>
          <w:szCs w:val="21"/>
        </w:rPr>
      </w:pPr>
      <w:r w:rsidRPr="00174704">
        <w:rPr>
          <w:b/>
          <w:bCs/>
          <w:noProof/>
          <w:color w:val="000000"/>
          <w:szCs w:val="21"/>
        </w:rPr>
        <w:t>中文书名：《给萨菲亚的柠檬》</w:t>
      </w:r>
    </w:p>
    <w:p w14:paraId="2C1DDA2D" w14:textId="77777777" w:rsidR="00174704" w:rsidRDefault="00174704" w:rsidP="00A253E4">
      <w:pPr>
        <w:rPr>
          <w:b/>
          <w:bCs/>
          <w:noProof/>
          <w:color w:val="000000"/>
          <w:szCs w:val="21"/>
        </w:rPr>
      </w:pPr>
      <w:r w:rsidRPr="00174704">
        <w:rPr>
          <w:b/>
          <w:bCs/>
          <w:noProof/>
          <w:color w:val="000000"/>
          <w:szCs w:val="21"/>
        </w:rPr>
        <w:t>英文书名：</w:t>
      </w:r>
      <w:r w:rsidRPr="00174704">
        <w:rPr>
          <w:b/>
          <w:bCs/>
          <w:noProof/>
          <w:color w:val="000000"/>
          <w:szCs w:val="21"/>
        </w:rPr>
        <w:t>A LEMON FOR SAFIYA</w:t>
      </w:r>
    </w:p>
    <w:p w14:paraId="05CB683C" w14:textId="1047A8FF" w:rsidR="00174704" w:rsidRDefault="00174704" w:rsidP="00A253E4">
      <w:pPr>
        <w:rPr>
          <w:b/>
          <w:bCs/>
          <w:noProof/>
          <w:color w:val="000000"/>
          <w:szCs w:val="21"/>
        </w:rPr>
      </w:pPr>
      <w:r w:rsidRPr="00174704">
        <w:rPr>
          <w:b/>
          <w:bCs/>
          <w:noProof/>
          <w:color w:val="000000"/>
          <w:szCs w:val="21"/>
        </w:rPr>
        <w:t>作</w:t>
      </w:r>
      <w:r>
        <w:rPr>
          <w:rFonts w:hint="eastAsia"/>
          <w:b/>
          <w:bCs/>
          <w:noProof/>
          <w:color w:val="000000"/>
          <w:szCs w:val="21"/>
        </w:rPr>
        <w:t xml:space="preserve">    </w:t>
      </w:r>
      <w:r w:rsidRPr="00174704">
        <w:rPr>
          <w:b/>
          <w:bCs/>
          <w:noProof/>
          <w:color w:val="000000"/>
          <w:szCs w:val="21"/>
        </w:rPr>
        <w:t>者：</w:t>
      </w:r>
      <w:r w:rsidRPr="00174704">
        <w:rPr>
          <w:b/>
          <w:bCs/>
          <w:noProof/>
          <w:color w:val="000000"/>
          <w:szCs w:val="21"/>
        </w:rPr>
        <w:t>Jemima Shafei-Ong</w:t>
      </w:r>
      <w:r>
        <w:rPr>
          <w:rFonts w:hint="eastAsia"/>
          <w:b/>
          <w:bCs/>
          <w:noProof/>
          <w:color w:val="000000"/>
          <w:szCs w:val="21"/>
        </w:rPr>
        <w:t>、</w:t>
      </w:r>
      <w:r w:rsidRPr="00174704">
        <w:rPr>
          <w:b/>
          <w:bCs/>
          <w:noProof/>
          <w:color w:val="000000"/>
          <w:szCs w:val="21"/>
        </w:rPr>
        <w:t>Nisaluk Chantanakom</w:t>
      </w:r>
    </w:p>
    <w:p w14:paraId="03F59D4D" w14:textId="0E2D5723" w:rsidR="00174704" w:rsidRDefault="00174704" w:rsidP="00A253E4">
      <w:pPr>
        <w:rPr>
          <w:b/>
          <w:bCs/>
          <w:noProof/>
          <w:color w:val="000000"/>
          <w:szCs w:val="21"/>
        </w:rPr>
      </w:pPr>
      <w:r w:rsidRPr="00174704">
        <w:rPr>
          <w:b/>
          <w:bCs/>
          <w:noProof/>
          <w:color w:val="000000"/>
          <w:szCs w:val="21"/>
        </w:rPr>
        <w:t>出</w:t>
      </w:r>
      <w:r w:rsidRPr="00174704">
        <w:rPr>
          <w:b/>
          <w:bCs/>
          <w:noProof/>
          <w:color w:val="000000"/>
          <w:szCs w:val="21"/>
        </w:rPr>
        <w:t xml:space="preserve"> </w:t>
      </w:r>
      <w:r w:rsidRPr="00174704">
        <w:rPr>
          <w:b/>
          <w:bCs/>
          <w:noProof/>
          <w:color w:val="000000"/>
          <w:szCs w:val="21"/>
        </w:rPr>
        <w:t>版</w:t>
      </w:r>
      <w:r w:rsidRPr="00174704">
        <w:rPr>
          <w:b/>
          <w:bCs/>
          <w:noProof/>
          <w:color w:val="000000"/>
          <w:szCs w:val="21"/>
        </w:rPr>
        <w:t xml:space="preserve"> </w:t>
      </w:r>
      <w:r w:rsidRPr="00174704">
        <w:rPr>
          <w:b/>
          <w:bCs/>
          <w:noProof/>
          <w:color w:val="000000"/>
          <w:szCs w:val="21"/>
        </w:rPr>
        <w:t>社：</w:t>
      </w:r>
      <w:r w:rsidRPr="00174704">
        <w:rPr>
          <w:b/>
          <w:bCs/>
          <w:noProof/>
          <w:color w:val="000000"/>
          <w:szCs w:val="21"/>
        </w:rPr>
        <w:t>Hachette Australia</w:t>
      </w:r>
      <w:r w:rsidRPr="00174704">
        <w:rPr>
          <w:b/>
          <w:bCs/>
          <w:noProof/>
          <w:color w:val="000000"/>
          <w:szCs w:val="21"/>
        </w:rPr>
        <w:br/>
      </w:r>
      <w:r w:rsidRPr="00174704">
        <w:rPr>
          <w:b/>
          <w:bCs/>
          <w:noProof/>
          <w:color w:val="000000"/>
          <w:szCs w:val="21"/>
        </w:rPr>
        <w:t>代理公司：</w:t>
      </w:r>
      <w:r w:rsidRPr="00174704">
        <w:rPr>
          <w:b/>
          <w:bCs/>
          <w:noProof/>
          <w:color w:val="000000"/>
          <w:szCs w:val="21"/>
        </w:rPr>
        <w:t>Hachette Australia/ANA</w:t>
      </w:r>
      <w:r w:rsidRPr="00174704">
        <w:rPr>
          <w:b/>
          <w:bCs/>
          <w:noProof/>
          <w:color w:val="000000"/>
          <w:szCs w:val="21"/>
        </w:rPr>
        <w:br/>
      </w:r>
      <w:r w:rsidRPr="00174704">
        <w:rPr>
          <w:b/>
          <w:bCs/>
          <w:noProof/>
          <w:color w:val="000000"/>
          <w:szCs w:val="21"/>
        </w:rPr>
        <w:t>页</w:t>
      </w:r>
      <w:r>
        <w:rPr>
          <w:rFonts w:hint="eastAsia"/>
          <w:b/>
          <w:bCs/>
          <w:noProof/>
          <w:color w:val="000000"/>
          <w:szCs w:val="21"/>
        </w:rPr>
        <w:t xml:space="preserve">    </w:t>
      </w:r>
      <w:r w:rsidRPr="00174704">
        <w:rPr>
          <w:b/>
          <w:bCs/>
          <w:noProof/>
          <w:color w:val="000000"/>
          <w:szCs w:val="21"/>
        </w:rPr>
        <w:t>数：</w:t>
      </w:r>
      <w:r w:rsidRPr="00174704">
        <w:rPr>
          <w:b/>
          <w:bCs/>
          <w:noProof/>
          <w:color w:val="000000"/>
          <w:szCs w:val="21"/>
        </w:rPr>
        <w:t>32</w:t>
      </w:r>
      <w:r w:rsidRPr="00174704">
        <w:rPr>
          <w:b/>
          <w:bCs/>
          <w:noProof/>
          <w:color w:val="000000"/>
          <w:szCs w:val="21"/>
        </w:rPr>
        <w:t>页</w:t>
      </w:r>
      <w:r w:rsidRPr="00174704">
        <w:rPr>
          <w:b/>
          <w:bCs/>
          <w:noProof/>
          <w:color w:val="000000"/>
          <w:szCs w:val="21"/>
        </w:rPr>
        <w:br/>
      </w:r>
      <w:r w:rsidRPr="00174704">
        <w:rPr>
          <w:b/>
          <w:bCs/>
          <w:noProof/>
          <w:color w:val="000000"/>
          <w:szCs w:val="21"/>
        </w:rPr>
        <w:t>出版时间：</w:t>
      </w:r>
      <w:r w:rsidRPr="00174704">
        <w:rPr>
          <w:b/>
          <w:bCs/>
          <w:noProof/>
          <w:color w:val="000000"/>
          <w:szCs w:val="21"/>
        </w:rPr>
        <w:t>2025</w:t>
      </w:r>
      <w:r w:rsidRPr="00174704">
        <w:rPr>
          <w:b/>
          <w:bCs/>
          <w:noProof/>
          <w:color w:val="000000"/>
          <w:szCs w:val="21"/>
        </w:rPr>
        <w:t>年</w:t>
      </w:r>
      <w:r w:rsidRPr="00174704">
        <w:rPr>
          <w:b/>
          <w:bCs/>
          <w:noProof/>
          <w:color w:val="000000"/>
          <w:szCs w:val="21"/>
        </w:rPr>
        <w:t>6</w:t>
      </w:r>
      <w:r w:rsidRPr="00174704">
        <w:rPr>
          <w:b/>
          <w:bCs/>
          <w:noProof/>
          <w:color w:val="000000"/>
          <w:szCs w:val="21"/>
        </w:rPr>
        <w:t>月</w:t>
      </w:r>
      <w:r w:rsidRPr="00174704">
        <w:rPr>
          <w:b/>
          <w:bCs/>
          <w:noProof/>
          <w:color w:val="000000"/>
          <w:szCs w:val="21"/>
        </w:rPr>
        <w:br/>
      </w:r>
      <w:r w:rsidRPr="00174704">
        <w:rPr>
          <w:b/>
          <w:bCs/>
          <w:noProof/>
          <w:color w:val="000000"/>
          <w:szCs w:val="21"/>
        </w:rPr>
        <w:t>代理地区：中国大陆、台湾</w:t>
      </w:r>
      <w:r w:rsidRPr="00174704">
        <w:rPr>
          <w:b/>
          <w:bCs/>
          <w:noProof/>
          <w:color w:val="000000"/>
          <w:szCs w:val="21"/>
        </w:rPr>
        <w:br/>
      </w:r>
      <w:r w:rsidRPr="00174704">
        <w:rPr>
          <w:b/>
          <w:bCs/>
          <w:noProof/>
          <w:color w:val="000000"/>
          <w:szCs w:val="21"/>
        </w:rPr>
        <w:t>审读资料：电子稿</w:t>
      </w:r>
    </w:p>
    <w:p w14:paraId="3457E319" w14:textId="46ECC2AF" w:rsidR="004F086D" w:rsidRDefault="00A253E4" w:rsidP="00A253E4">
      <w:pPr>
        <w:rPr>
          <w:b/>
          <w:bCs/>
          <w:noProof/>
          <w:color w:val="000000"/>
          <w:szCs w:val="21"/>
        </w:rPr>
      </w:pPr>
      <w:r w:rsidRPr="00A253E4">
        <w:rPr>
          <w:rFonts w:hint="eastAsia"/>
          <w:b/>
          <w:bCs/>
          <w:noProof/>
          <w:color w:val="000000"/>
          <w:szCs w:val="21"/>
        </w:rPr>
        <w:t>类</w:t>
      </w:r>
      <w:r>
        <w:rPr>
          <w:rFonts w:hint="eastAsia"/>
          <w:b/>
          <w:bCs/>
          <w:noProof/>
          <w:color w:val="000000"/>
          <w:szCs w:val="21"/>
        </w:rPr>
        <w:t xml:space="preserve">    </w:t>
      </w:r>
      <w:r w:rsidRPr="00A253E4">
        <w:rPr>
          <w:rFonts w:hint="eastAsia"/>
          <w:b/>
          <w:bCs/>
          <w:noProof/>
          <w:color w:val="000000"/>
          <w:szCs w:val="21"/>
        </w:rPr>
        <w:t>型：</w:t>
      </w:r>
      <w:r>
        <w:rPr>
          <w:rFonts w:hint="eastAsia"/>
          <w:b/>
          <w:bCs/>
          <w:noProof/>
          <w:color w:val="000000"/>
          <w:szCs w:val="21"/>
        </w:rPr>
        <w:t>儿童故事绘本</w:t>
      </w:r>
    </w:p>
    <w:p w14:paraId="0E71B761" w14:textId="77777777" w:rsidR="00A253E4" w:rsidRDefault="00A253E4" w:rsidP="00A253E4">
      <w:pPr>
        <w:rPr>
          <w:b/>
          <w:bCs/>
          <w:color w:val="000000"/>
          <w:szCs w:val="21"/>
        </w:rPr>
      </w:pPr>
    </w:p>
    <w:p w14:paraId="2AAFF326" w14:textId="77777777" w:rsidR="004F086D" w:rsidRDefault="004F086D" w:rsidP="004F086D">
      <w:pPr>
        <w:rPr>
          <w:b/>
          <w:bCs/>
          <w:color w:val="000000"/>
          <w:szCs w:val="21"/>
        </w:rPr>
      </w:pPr>
      <w:r>
        <w:rPr>
          <w:b/>
          <w:bCs/>
          <w:color w:val="000000"/>
          <w:szCs w:val="21"/>
        </w:rPr>
        <w:t>内容简介：</w:t>
      </w:r>
    </w:p>
    <w:p w14:paraId="2268399D" w14:textId="77777777" w:rsidR="00A253E4" w:rsidRDefault="00A253E4" w:rsidP="00A253E4">
      <w:pPr>
        <w:tabs>
          <w:tab w:val="center" w:pos="4252"/>
        </w:tabs>
        <w:ind w:firstLineChars="200" w:firstLine="422"/>
        <w:rPr>
          <w:b/>
          <w:bCs/>
          <w:color w:val="000000"/>
          <w:szCs w:val="21"/>
        </w:rPr>
      </w:pPr>
    </w:p>
    <w:p w14:paraId="1411BB2A" w14:textId="77777777" w:rsidR="00174704" w:rsidRPr="00174704" w:rsidRDefault="00174704" w:rsidP="00A253E4">
      <w:pPr>
        <w:tabs>
          <w:tab w:val="center" w:pos="4252"/>
        </w:tabs>
        <w:ind w:firstLineChars="200" w:firstLine="422"/>
        <w:rPr>
          <w:b/>
          <w:bCs/>
          <w:color w:val="000000"/>
          <w:szCs w:val="21"/>
        </w:rPr>
      </w:pPr>
      <w:r w:rsidRPr="00174704">
        <w:rPr>
          <w:b/>
          <w:bCs/>
          <w:color w:val="000000"/>
          <w:szCs w:val="21"/>
        </w:rPr>
        <w:t>一部感人至深、发人深省的绘本，探讨多元文化交融与接纳的真谛。</w:t>
      </w:r>
    </w:p>
    <w:p w14:paraId="22A3E11D" w14:textId="77777777" w:rsidR="00174704" w:rsidRDefault="00174704" w:rsidP="00A253E4">
      <w:pPr>
        <w:tabs>
          <w:tab w:val="center" w:pos="4252"/>
        </w:tabs>
        <w:ind w:firstLineChars="200" w:firstLine="420"/>
        <w:rPr>
          <w:color w:val="000000"/>
          <w:szCs w:val="21"/>
        </w:rPr>
      </w:pPr>
    </w:p>
    <w:p w14:paraId="5779EF93" w14:textId="0745FA66" w:rsidR="004F086D" w:rsidRPr="004F086D" w:rsidRDefault="00174704" w:rsidP="00A253E4">
      <w:pPr>
        <w:tabs>
          <w:tab w:val="center" w:pos="4252"/>
        </w:tabs>
        <w:ind w:firstLineChars="200" w:firstLine="420"/>
        <w:rPr>
          <w:color w:val="000000"/>
          <w:szCs w:val="21"/>
          <w:lang w:val="fr-FR"/>
        </w:rPr>
      </w:pPr>
      <w:r w:rsidRPr="00174704">
        <w:rPr>
          <w:color w:val="000000"/>
          <w:szCs w:val="21"/>
        </w:rPr>
        <w:t>这个温暖动人的故事讲述小女孩萨菲亚与家人在路边发现迷途的陌生女子玛利亚姆，并帮助她重返家园。透过纯真善良的孩童视角，我们得以看见这位因种族、宗教、语言、年龄与</w:t>
      </w:r>
      <w:proofErr w:type="gramStart"/>
      <w:r w:rsidRPr="00174704">
        <w:rPr>
          <w:color w:val="000000"/>
          <w:szCs w:val="21"/>
        </w:rPr>
        <w:t>失智症等</w:t>
      </w:r>
      <w:proofErr w:type="gramEnd"/>
      <w:r w:rsidRPr="00174704">
        <w:rPr>
          <w:color w:val="000000"/>
          <w:szCs w:val="21"/>
        </w:rPr>
        <w:t>多重因素交织影响而被社会忽视的女性。</w:t>
      </w:r>
    </w:p>
    <w:p w14:paraId="647BBE84" w14:textId="77777777" w:rsidR="004F086D" w:rsidRPr="00B73F01" w:rsidRDefault="004F086D" w:rsidP="004F086D">
      <w:pPr>
        <w:tabs>
          <w:tab w:val="center" w:pos="4252"/>
        </w:tabs>
        <w:rPr>
          <w:b/>
          <w:bCs/>
          <w:color w:val="000000"/>
          <w:szCs w:val="21"/>
          <w:lang w:val="fr-FR"/>
        </w:rPr>
      </w:pPr>
    </w:p>
    <w:p w14:paraId="49594944" w14:textId="6B02C63B" w:rsidR="004F086D" w:rsidRDefault="004F086D" w:rsidP="004F086D">
      <w:pPr>
        <w:tabs>
          <w:tab w:val="center" w:pos="4252"/>
        </w:tabs>
        <w:rPr>
          <w:b/>
          <w:bCs/>
          <w:color w:val="000000"/>
          <w:szCs w:val="21"/>
        </w:rPr>
      </w:pPr>
      <w:r>
        <w:rPr>
          <w:b/>
          <w:bCs/>
          <w:color w:val="000000"/>
          <w:szCs w:val="21"/>
        </w:rPr>
        <w:t>作者简介：</w:t>
      </w:r>
    </w:p>
    <w:p w14:paraId="35C8605B" w14:textId="77777777" w:rsidR="00174704" w:rsidRDefault="00174704" w:rsidP="00174704">
      <w:pPr>
        <w:ind w:firstLineChars="200" w:firstLine="422"/>
        <w:rPr>
          <w:b/>
          <w:bCs/>
          <w:color w:val="000000"/>
          <w:szCs w:val="21"/>
        </w:rPr>
      </w:pPr>
    </w:p>
    <w:p w14:paraId="3277FA5B" w14:textId="43ABEDA3" w:rsidR="00174704" w:rsidRPr="00174704" w:rsidRDefault="00174704" w:rsidP="00174704">
      <w:pPr>
        <w:ind w:firstLineChars="200" w:firstLine="422"/>
        <w:rPr>
          <w:color w:val="000000"/>
          <w:szCs w:val="21"/>
        </w:rPr>
      </w:pPr>
      <w:r w:rsidRPr="00174704">
        <w:rPr>
          <w:b/>
          <w:bCs/>
          <w:color w:val="000000"/>
          <w:szCs w:val="21"/>
        </w:rPr>
        <w:t>杰迈玛</w:t>
      </w:r>
      <w:r w:rsidRPr="00174704">
        <w:rPr>
          <w:b/>
          <w:bCs/>
          <w:color w:val="000000"/>
          <w:szCs w:val="21"/>
        </w:rPr>
        <w:t>·</w:t>
      </w:r>
      <w:r w:rsidRPr="00174704">
        <w:rPr>
          <w:b/>
          <w:bCs/>
          <w:color w:val="000000"/>
          <w:szCs w:val="21"/>
        </w:rPr>
        <w:t>沙菲</w:t>
      </w:r>
      <w:r w:rsidRPr="00174704">
        <w:rPr>
          <w:b/>
          <w:bCs/>
          <w:color w:val="000000"/>
          <w:szCs w:val="21"/>
        </w:rPr>
        <w:t>-</w:t>
      </w:r>
      <w:r w:rsidRPr="00174704">
        <w:rPr>
          <w:b/>
          <w:bCs/>
          <w:color w:val="000000"/>
          <w:szCs w:val="21"/>
        </w:rPr>
        <w:t>翁古（</w:t>
      </w:r>
      <w:r w:rsidRPr="00174704">
        <w:rPr>
          <w:b/>
          <w:bCs/>
          <w:color w:val="000000"/>
          <w:szCs w:val="21"/>
        </w:rPr>
        <w:t>Jemima Shafei-</w:t>
      </w:r>
      <w:proofErr w:type="spellStart"/>
      <w:r w:rsidRPr="00174704">
        <w:rPr>
          <w:b/>
          <w:bCs/>
          <w:color w:val="000000"/>
          <w:szCs w:val="21"/>
        </w:rPr>
        <w:t>Ongu</w:t>
      </w:r>
      <w:proofErr w:type="spellEnd"/>
      <w:r w:rsidRPr="00174704">
        <w:rPr>
          <w:b/>
          <w:bCs/>
          <w:color w:val="000000"/>
          <w:szCs w:val="21"/>
        </w:rPr>
        <w:t>）</w:t>
      </w:r>
      <w:r w:rsidRPr="00174704">
        <w:rPr>
          <w:color w:val="000000"/>
          <w:szCs w:val="21"/>
        </w:rPr>
        <w:t>：作家、注册心理学家、学校辅导员及教师，致力于通过文字与心理学实践推动社会变革，以理解消解偏见。其图画</w:t>
      </w:r>
      <w:proofErr w:type="gramStart"/>
      <w:r w:rsidRPr="00174704">
        <w:rPr>
          <w:color w:val="000000"/>
          <w:szCs w:val="21"/>
        </w:rPr>
        <w:t>书创作</w:t>
      </w:r>
      <w:proofErr w:type="gramEnd"/>
      <w:r w:rsidRPr="00174704">
        <w:rPr>
          <w:color w:val="000000"/>
          <w:szCs w:val="21"/>
        </w:rPr>
        <w:t>聚焦福祉与多元文化议题，作为有色人种女性作家，积极倡导儿童文学领域创作者与角色形象的多样性呈现。</w:t>
      </w:r>
    </w:p>
    <w:p w14:paraId="3FC60534" w14:textId="77777777" w:rsidR="00174704" w:rsidRDefault="00174704" w:rsidP="00174704">
      <w:pPr>
        <w:ind w:firstLineChars="200" w:firstLine="420"/>
        <w:rPr>
          <w:color w:val="000000"/>
          <w:szCs w:val="21"/>
        </w:rPr>
      </w:pPr>
    </w:p>
    <w:p w14:paraId="664A5F5B" w14:textId="5F9F96D0" w:rsidR="00174704" w:rsidRPr="00174704" w:rsidRDefault="00174704" w:rsidP="00174704">
      <w:pPr>
        <w:ind w:firstLineChars="200" w:firstLine="422"/>
        <w:rPr>
          <w:color w:val="000000"/>
          <w:szCs w:val="21"/>
        </w:rPr>
      </w:pPr>
      <w:r w:rsidRPr="00174704">
        <w:rPr>
          <w:b/>
          <w:bCs/>
          <w:color w:val="000000"/>
          <w:szCs w:val="21"/>
        </w:rPr>
        <w:t>尼萨鲁克</w:t>
      </w:r>
      <w:r w:rsidRPr="00174704">
        <w:rPr>
          <w:b/>
          <w:bCs/>
          <w:color w:val="000000"/>
          <w:szCs w:val="21"/>
        </w:rPr>
        <w:t>·</w:t>
      </w:r>
      <w:proofErr w:type="gramStart"/>
      <w:r w:rsidRPr="00174704">
        <w:rPr>
          <w:b/>
          <w:bCs/>
          <w:color w:val="000000"/>
          <w:szCs w:val="21"/>
        </w:rPr>
        <w:t>钱塔纳</w:t>
      </w:r>
      <w:proofErr w:type="gramEnd"/>
      <w:r w:rsidRPr="00174704">
        <w:rPr>
          <w:b/>
          <w:bCs/>
          <w:color w:val="000000"/>
          <w:szCs w:val="21"/>
        </w:rPr>
        <w:t>康（</w:t>
      </w:r>
      <w:proofErr w:type="spellStart"/>
      <w:r w:rsidRPr="00174704">
        <w:rPr>
          <w:b/>
          <w:bCs/>
          <w:color w:val="000000"/>
          <w:szCs w:val="21"/>
        </w:rPr>
        <w:t>Nisaluk</w:t>
      </w:r>
      <w:proofErr w:type="spellEnd"/>
      <w:r w:rsidRPr="00174704">
        <w:rPr>
          <w:b/>
          <w:bCs/>
          <w:color w:val="000000"/>
          <w:szCs w:val="21"/>
        </w:rPr>
        <w:t xml:space="preserve"> Chantanakom</w:t>
      </w:r>
      <w:r w:rsidRPr="00174704">
        <w:rPr>
          <w:b/>
          <w:bCs/>
          <w:color w:val="000000"/>
          <w:szCs w:val="21"/>
        </w:rPr>
        <w:t>）</w:t>
      </w:r>
      <w:proofErr w:type="gramStart"/>
      <w:r w:rsidRPr="00174704">
        <w:rPr>
          <w:color w:val="000000"/>
          <w:szCs w:val="21"/>
        </w:rPr>
        <w:t>是泰裔插画</w:t>
      </w:r>
      <w:proofErr w:type="gramEnd"/>
      <w:r w:rsidRPr="00174704">
        <w:rPr>
          <w:color w:val="000000"/>
          <w:szCs w:val="21"/>
        </w:rPr>
        <w:t>家，成长于纽约，现居澳大利亚</w:t>
      </w:r>
      <w:proofErr w:type="spellStart"/>
      <w:r w:rsidRPr="00174704">
        <w:rPr>
          <w:color w:val="000000"/>
          <w:szCs w:val="21"/>
        </w:rPr>
        <w:t>Wangal</w:t>
      </w:r>
      <w:proofErr w:type="spellEnd"/>
      <w:r w:rsidRPr="00174704">
        <w:rPr>
          <w:color w:val="000000"/>
          <w:szCs w:val="21"/>
        </w:rPr>
        <w:t>原住民地区。她以水彩、铅笔和数字媒介创作充满奇趣与超现实色彩的生活瞬间，尤其钟情蜡笔的怀旧气息。拥有波士顿大学美术学士和宾夕法尼亚大学硕士学位的她，曾从事户外写生、平面与</w:t>
      </w:r>
      <w:r w:rsidRPr="00174704">
        <w:rPr>
          <w:color w:val="000000"/>
          <w:szCs w:val="21"/>
        </w:rPr>
        <w:t>UX</w:t>
      </w:r>
      <w:r w:rsidRPr="00174704">
        <w:rPr>
          <w:color w:val="000000"/>
          <w:szCs w:val="21"/>
        </w:rPr>
        <w:t>设计，后转型教育领域，现兼职小学学习支持员，其余时间专注</w:t>
      </w:r>
      <w:proofErr w:type="gramStart"/>
      <w:r w:rsidRPr="00174704">
        <w:rPr>
          <w:color w:val="000000"/>
          <w:szCs w:val="21"/>
        </w:rPr>
        <w:t>绘本创作</w:t>
      </w:r>
      <w:proofErr w:type="gramEnd"/>
      <w:r w:rsidRPr="00174704">
        <w:rPr>
          <w:color w:val="000000"/>
          <w:szCs w:val="21"/>
        </w:rPr>
        <w:t>。其作品屡获殊荣：</w:t>
      </w:r>
      <w:r w:rsidRPr="00174704">
        <w:rPr>
          <w:color w:val="000000"/>
          <w:szCs w:val="21"/>
        </w:rPr>
        <w:t>2023</w:t>
      </w:r>
      <w:r w:rsidRPr="00174704">
        <w:rPr>
          <w:color w:val="000000"/>
          <w:szCs w:val="21"/>
        </w:rPr>
        <w:t>年入选澳大利亚作协插画师</w:t>
      </w:r>
      <w:r w:rsidRPr="00174704">
        <w:rPr>
          <w:color w:val="000000"/>
          <w:szCs w:val="21"/>
        </w:rPr>
        <w:t xml:space="preserve"> mentorship </w:t>
      </w:r>
      <w:r w:rsidRPr="00174704">
        <w:rPr>
          <w:color w:val="000000"/>
          <w:szCs w:val="21"/>
        </w:rPr>
        <w:t>计划，</w:t>
      </w:r>
      <w:r w:rsidRPr="00174704">
        <w:rPr>
          <w:color w:val="000000"/>
          <w:szCs w:val="21"/>
        </w:rPr>
        <w:t>2024</w:t>
      </w:r>
      <w:r w:rsidRPr="00174704">
        <w:rPr>
          <w:color w:val="000000"/>
          <w:szCs w:val="21"/>
        </w:rPr>
        <w:t>年获</w:t>
      </w:r>
      <w:r w:rsidRPr="00174704">
        <w:rPr>
          <w:color w:val="000000"/>
          <w:szCs w:val="21"/>
        </w:rPr>
        <w:t>SCBWI</w:t>
      </w:r>
      <w:proofErr w:type="gramStart"/>
      <w:r w:rsidRPr="00174704">
        <w:rPr>
          <w:color w:val="000000"/>
          <w:szCs w:val="21"/>
        </w:rPr>
        <w:t>澳洲绘本插画</w:t>
      </w:r>
      <w:proofErr w:type="gramEnd"/>
      <w:r w:rsidRPr="00174704">
        <w:rPr>
          <w:color w:val="000000"/>
          <w:szCs w:val="21"/>
        </w:rPr>
        <w:t>奖，</w:t>
      </w:r>
      <w:r w:rsidRPr="00174704">
        <w:rPr>
          <w:color w:val="000000"/>
          <w:szCs w:val="21"/>
        </w:rPr>
        <w:t>2025</w:t>
      </w:r>
      <w:r w:rsidRPr="00174704">
        <w:rPr>
          <w:color w:val="000000"/>
          <w:szCs w:val="21"/>
        </w:rPr>
        <w:t>年凭《一茶匙的光》入围</w:t>
      </w:r>
      <w:r w:rsidRPr="00174704">
        <w:rPr>
          <w:color w:val="000000"/>
          <w:szCs w:val="21"/>
        </w:rPr>
        <w:t>CBCA</w:t>
      </w:r>
      <w:r w:rsidRPr="00174704">
        <w:rPr>
          <w:color w:val="000000"/>
          <w:szCs w:val="21"/>
        </w:rPr>
        <w:t>新锐</w:t>
      </w:r>
      <w:proofErr w:type="gramStart"/>
      <w:r w:rsidRPr="00174704">
        <w:rPr>
          <w:color w:val="000000"/>
          <w:szCs w:val="21"/>
        </w:rPr>
        <w:t>插画家短名单</w:t>
      </w:r>
      <w:proofErr w:type="gramEnd"/>
      <w:r w:rsidRPr="00174704">
        <w:rPr>
          <w:color w:val="000000"/>
          <w:szCs w:val="21"/>
        </w:rPr>
        <w:t>。作为书痴，她热爱通过校园工作与孩子分享阅读，擅长将故事与视觉艺术相融，作品浸润对生活的细腻观察与天马行空的幻想。</w:t>
      </w:r>
    </w:p>
    <w:p w14:paraId="0D2A357C" w14:textId="3FCC3F63" w:rsidR="00B73F01" w:rsidRPr="00174704" w:rsidRDefault="00B73F01" w:rsidP="00A253E4">
      <w:pPr>
        <w:ind w:firstLineChars="200" w:firstLine="420"/>
        <w:rPr>
          <w:color w:val="000000"/>
          <w:szCs w:val="21"/>
        </w:rPr>
      </w:pPr>
    </w:p>
    <w:p w14:paraId="5FCE9E55" w14:textId="559A2416" w:rsidR="00B73F01" w:rsidRDefault="00174704">
      <w:pPr>
        <w:shd w:val="clear" w:color="auto" w:fill="FFFFFF"/>
        <w:rPr>
          <w:b/>
          <w:bCs/>
          <w:color w:val="000000"/>
          <w:szCs w:val="21"/>
        </w:rPr>
      </w:pPr>
      <w:r>
        <w:rPr>
          <w:rFonts w:hint="eastAsia"/>
          <w:b/>
          <w:bCs/>
          <w:color w:val="000000"/>
          <w:szCs w:val="21"/>
        </w:rPr>
        <w:t>内页插图：</w:t>
      </w:r>
    </w:p>
    <w:p w14:paraId="35B7BFD1" w14:textId="77777777" w:rsidR="00174704" w:rsidRDefault="00174704">
      <w:pPr>
        <w:shd w:val="clear" w:color="auto" w:fill="FFFFFF"/>
        <w:rPr>
          <w:b/>
          <w:bCs/>
          <w:color w:val="000000"/>
          <w:szCs w:val="21"/>
        </w:rPr>
      </w:pPr>
    </w:p>
    <w:p w14:paraId="5DF6F159" w14:textId="0736B806" w:rsidR="00174704" w:rsidRDefault="00174704">
      <w:pPr>
        <w:shd w:val="clear" w:color="auto" w:fill="FFFFFF"/>
        <w:rPr>
          <w:rFonts w:hint="eastAsia"/>
          <w:b/>
          <w:bCs/>
          <w:color w:val="000000"/>
          <w:szCs w:val="21"/>
        </w:rPr>
      </w:pPr>
      <w:r>
        <w:rPr>
          <w:noProof/>
        </w:rPr>
        <w:lastRenderedPageBreak/>
        <w:drawing>
          <wp:inline distT="0" distB="0" distL="0" distR="0" wp14:anchorId="593E7B78" wp14:editId="28D81851">
            <wp:extent cx="2851547" cy="1800000"/>
            <wp:effectExtent l="0" t="0" r="6350" b="0"/>
            <wp:docPr id="424902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02434" name=""/>
                    <pic:cNvPicPr/>
                  </pic:nvPicPr>
                  <pic:blipFill>
                    <a:blip r:embed="rId8"/>
                    <a:stretch>
                      <a:fillRect/>
                    </a:stretch>
                  </pic:blipFill>
                  <pic:spPr>
                    <a:xfrm>
                      <a:off x="0" y="0"/>
                      <a:ext cx="2851547" cy="1800000"/>
                    </a:xfrm>
                    <a:prstGeom prst="rect">
                      <a:avLst/>
                    </a:prstGeom>
                  </pic:spPr>
                </pic:pic>
              </a:graphicData>
            </a:graphic>
          </wp:inline>
        </w:drawing>
      </w:r>
    </w:p>
    <w:p w14:paraId="11D1F631" w14:textId="77777777" w:rsidR="004F086D" w:rsidRDefault="004F086D">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000000">
      <w:pPr>
        <w:shd w:val="clear" w:color="auto" w:fill="FFFFFF"/>
        <w:rPr>
          <w:color w:val="000000"/>
          <w:szCs w:val="21"/>
        </w:rPr>
      </w:pPr>
      <w:r>
        <w:rPr>
          <w:b/>
          <w:bCs/>
          <w:color w:val="000000"/>
          <w:szCs w:val="21"/>
        </w:rPr>
        <w:t>感谢您的阅读！</w:t>
      </w:r>
    </w:p>
    <w:p w14:paraId="69EB6FB2" w14:textId="77777777" w:rsidR="00E95DD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000000">
      <w:pPr>
        <w:rPr>
          <w:b/>
          <w:color w:val="000000"/>
          <w:szCs w:val="21"/>
        </w:rPr>
      </w:pPr>
      <w:r>
        <w:rPr>
          <w:b/>
          <w:color w:val="000000"/>
          <w:szCs w:val="21"/>
        </w:rPr>
        <w:t>Email</w:t>
      </w:r>
      <w:r>
        <w:rPr>
          <w:color w:val="000000"/>
          <w:szCs w:val="21"/>
        </w:rPr>
        <w:t>：</w:t>
      </w:r>
      <w:hyperlink r:id="rId9" w:history="1">
        <w:r w:rsidR="00E95DDD">
          <w:rPr>
            <w:rStyle w:val="ab"/>
            <w:b/>
            <w:szCs w:val="21"/>
          </w:rPr>
          <w:t>Rights@nurnberg.com.cn</w:t>
        </w:r>
      </w:hyperlink>
    </w:p>
    <w:p w14:paraId="26F2A493" w14:textId="77777777" w:rsidR="00E95DD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000000">
      <w:pPr>
        <w:rPr>
          <w:rStyle w:val="ab"/>
          <w:szCs w:val="21"/>
        </w:rPr>
      </w:pPr>
      <w:r>
        <w:rPr>
          <w:color w:val="000000"/>
          <w:szCs w:val="21"/>
        </w:rPr>
        <w:t>公司网址：</w:t>
      </w:r>
      <w:hyperlink r:id="rId10" w:history="1">
        <w:r w:rsidR="00E95DDD">
          <w:rPr>
            <w:rStyle w:val="ab"/>
            <w:szCs w:val="21"/>
          </w:rPr>
          <w:t>http://www.nurnberg.com.cn</w:t>
        </w:r>
      </w:hyperlink>
    </w:p>
    <w:p w14:paraId="335B20AB" w14:textId="77777777" w:rsidR="00E95DDD" w:rsidRDefault="00000000">
      <w:pPr>
        <w:rPr>
          <w:color w:val="000000"/>
          <w:szCs w:val="21"/>
        </w:rPr>
      </w:pPr>
      <w:r>
        <w:rPr>
          <w:color w:val="000000"/>
          <w:szCs w:val="21"/>
        </w:rPr>
        <w:t>书目下载：</w:t>
      </w:r>
      <w:hyperlink r:id="rId11" w:history="1">
        <w:r w:rsidR="00E95DDD">
          <w:rPr>
            <w:rStyle w:val="ab"/>
            <w:szCs w:val="21"/>
          </w:rPr>
          <w:t>http://www.nurnberg.com.cn/booklist_zh/list.aspx</w:t>
        </w:r>
      </w:hyperlink>
    </w:p>
    <w:p w14:paraId="4A01177D" w14:textId="77777777" w:rsidR="00E95DDD" w:rsidRDefault="00000000">
      <w:pPr>
        <w:rPr>
          <w:color w:val="000000"/>
          <w:szCs w:val="21"/>
        </w:rPr>
      </w:pPr>
      <w:r>
        <w:rPr>
          <w:color w:val="000000"/>
          <w:szCs w:val="21"/>
        </w:rPr>
        <w:t>书讯浏览：</w:t>
      </w:r>
      <w:hyperlink r:id="rId12" w:history="1">
        <w:r w:rsidR="00E95DDD">
          <w:rPr>
            <w:rStyle w:val="ab"/>
            <w:szCs w:val="21"/>
          </w:rPr>
          <w:t>http://www.nurnberg.com.cn/book/book.aspx</w:t>
        </w:r>
      </w:hyperlink>
    </w:p>
    <w:p w14:paraId="26EEE84F" w14:textId="77777777" w:rsidR="00E95DDD" w:rsidRDefault="00000000">
      <w:pPr>
        <w:rPr>
          <w:color w:val="000000"/>
          <w:szCs w:val="21"/>
        </w:rPr>
      </w:pPr>
      <w:r>
        <w:rPr>
          <w:color w:val="000000"/>
          <w:szCs w:val="21"/>
        </w:rPr>
        <w:t>视频推荐：</w:t>
      </w:r>
      <w:hyperlink r:id="rId13" w:history="1">
        <w:r w:rsidR="00E95DDD">
          <w:rPr>
            <w:rStyle w:val="ab"/>
            <w:szCs w:val="21"/>
          </w:rPr>
          <w:t>http://www.nurnberg.com.cn/video/video.aspx</w:t>
        </w:r>
      </w:hyperlink>
    </w:p>
    <w:p w14:paraId="3652E6A2" w14:textId="77777777" w:rsidR="00E95DDD" w:rsidRDefault="00000000">
      <w:pPr>
        <w:rPr>
          <w:rStyle w:val="ab"/>
          <w:szCs w:val="21"/>
        </w:rPr>
      </w:pPr>
      <w:r>
        <w:rPr>
          <w:color w:val="000000"/>
          <w:szCs w:val="21"/>
        </w:rPr>
        <w:t>豆瓣小站：</w:t>
      </w:r>
      <w:hyperlink r:id="rId14" w:history="1">
        <w:r w:rsidR="00E95DDD">
          <w:rPr>
            <w:rStyle w:val="ab"/>
            <w:szCs w:val="21"/>
          </w:rPr>
          <w:t>http://site.douban.com/110577/</w:t>
        </w:r>
      </w:hyperlink>
    </w:p>
    <w:p w14:paraId="256696B7" w14:textId="77777777" w:rsidR="00E95DDD"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5" w:history="1">
        <w:r w:rsidR="00E95DDD">
          <w:rPr>
            <w:color w:val="0000FF"/>
            <w:u w:val="single"/>
            <w:shd w:val="clear" w:color="auto" w:fill="FFFFFF"/>
          </w:rPr>
          <w:t>安德鲁纳伯格公司的微博</w:t>
        </w:r>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1295" w14:textId="77777777" w:rsidR="00F32B3D" w:rsidRDefault="00F32B3D">
      <w:r>
        <w:separator/>
      </w:r>
    </w:p>
  </w:endnote>
  <w:endnote w:type="continuationSeparator" w:id="0">
    <w:p w14:paraId="5629B1CB" w14:textId="77777777" w:rsidR="00F32B3D" w:rsidRDefault="00F3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E784" w14:textId="77777777" w:rsidR="00F32B3D" w:rsidRDefault="00F32B3D">
      <w:r>
        <w:separator/>
      </w:r>
    </w:p>
  </w:footnote>
  <w:footnote w:type="continuationSeparator" w:id="0">
    <w:p w14:paraId="594A379C" w14:textId="77777777" w:rsidR="00F32B3D" w:rsidRDefault="00F3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2"/>
  </w:num>
  <w:num w:numId="2" w16cid:durableId="1729306669">
    <w:abstractNumId w:val="0"/>
  </w:num>
  <w:num w:numId="3" w16cid:durableId="426734339">
    <w:abstractNumId w:val="1"/>
  </w:num>
  <w:num w:numId="4" w16cid:durableId="28712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02E"/>
    <w:rsid w:val="00040304"/>
    <w:rsid w:val="00040C76"/>
    <w:rsid w:val="000451E2"/>
    <w:rsid w:val="000471A1"/>
    <w:rsid w:val="00050760"/>
    <w:rsid w:val="000565CB"/>
    <w:rsid w:val="000565DB"/>
    <w:rsid w:val="00061C2C"/>
    <w:rsid w:val="0007469B"/>
    <w:rsid w:val="000752B2"/>
    <w:rsid w:val="00077218"/>
    <w:rsid w:val="000803A7"/>
    <w:rsid w:val="00080CD8"/>
    <w:rsid w:val="000810D5"/>
    <w:rsid w:val="00082504"/>
    <w:rsid w:val="00086B4C"/>
    <w:rsid w:val="00087061"/>
    <w:rsid w:val="0008781E"/>
    <w:rsid w:val="0009053E"/>
    <w:rsid w:val="00090D87"/>
    <w:rsid w:val="0009138A"/>
    <w:rsid w:val="00093A4E"/>
    <w:rsid w:val="000951CD"/>
    <w:rsid w:val="000A01BD"/>
    <w:rsid w:val="000A0B17"/>
    <w:rsid w:val="000A57E2"/>
    <w:rsid w:val="000A75EF"/>
    <w:rsid w:val="000B004D"/>
    <w:rsid w:val="000B3141"/>
    <w:rsid w:val="000B3EED"/>
    <w:rsid w:val="000B4D73"/>
    <w:rsid w:val="000B5376"/>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16F5A"/>
    <w:rsid w:val="00120B2D"/>
    <w:rsid w:val="00121268"/>
    <w:rsid w:val="00122919"/>
    <w:rsid w:val="0013272E"/>
    <w:rsid w:val="00132921"/>
    <w:rsid w:val="00133C63"/>
    <w:rsid w:val="001346B5"/>
    <w:rsid w:val="00134987"/>
    <w:rsid w:val="00136F62"/>
    <w:rsid w:val="00140636"/>
    <w:rsid w:val="00143C7C"/>
    <w:rsid w:val="00144CE0"/>
    <w:rsid w:val="00146F1E"/>
    <w:rsid w:val="001524BA"/>
    <w:rsid w:val="00160AAE"/>
    <w:rsid w:val="0016361C"/>
    <w:rsid w:val="00163F80"/>
    <w:rsid w:val="0016552D"/>
    <w:rsid w:val="00167007"/>
    <w:rsid w:val="0016788C"/>
    <w:rsid w:val="00172CE7"/>
    <w:rsid w:val="00174704"/>
    <w:rsid w:val="001752DF"/>
    <w:rsid w:val="00177AF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1431"/>
    <w:rsid w:val="001E23CB"/>
    <w:rsid w:val="001E3F71"/>
    <w:rsid w:val="001E4875"/>
    <w:rsid w:val="001E5B0A"/>
    <w:rsid w:val="001F0F15"/>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560A1"/>
    <w:rsid w:val="004655CB"/>
    <w:rsid w:val="0047208E"/>
    <w:rsid w:val="00480D9C"/>
    <w:rsid w:val="00485E2E"/>
    <w:rsid w:val="00486E31"/>
    <w:rsid w:val="00490C30"/>
    <w:rsid w:val="0049164F"/>
    <w:rsid w:val="004A3CC4"/>
    <w:rsid w:val="004B07F5"/>
    <w:rsid w:val="004B7F8A"/>
    <w:rsid w:val="004C2619"/>
    <w:rsid w:val="004C4664"/>
    <w:rsid w:val="004D3A33"/>
    <w:rsid w:val="004D5ADA"/>
    <w:rsid w:val="004F086D"/>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C16"/>
    <w:rsid w:val="00554EB4"/>
    <w:rsid w:val="00557F3E"/>
    <w:rsid w:val="00564FD9"/>
    <w:rsid w:val="00570F87"/>
    <w:rsid w:val="00585127"/>
    <w:rsid w:val="0059190A"/>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76456"/>
    <w:rsid w:val="00680EFB"/>
    <w:rsid w:val="006831A8"/>
    <w:rsid w:val="00685FC9"/>
    <w:rsid w:val="006877CB"/>
    <w:rsid w:val="006A075C"/>
    <w:rsid w:val="006A1541"/>
    <w:rsid w:val="006A4538"/>
    <w:rsid w:val="006B6CAB"/>
    <w:rsid w:val="006C0678"/>
    <w:rsid w:val="006C32EC"/>
    <w:rsid w:val="006C5656"/>
    <w:rsid w:val="006D0F46"/>
    <w:rsid w:val="006D37ED"/>
    <w:rsid w:val="006D7408"/>
    <w:rsid w:val="006E1087"/>
    <w:rsid w:val="006E2E2E"/>
    <w:rsid w:val="006E4EA2"/>
    <w:rsid w:val="00700CA6"/>
    <w:rsid w:val="00706ACD"/>
    <w:rsid w:val="007078E0"/>
    <w:rsid w:val="00712AFF"/>
    <w:rsid w:val="00715F9D"/>
    <w:rsid w:val="00717984"/>
    <w:rsid w:val="00721FF5"/>
    <w:rsid w:val="0072268E"/>
    <w:rsid w:val="007316AC"/>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4203"/>
    <w:rsid w:val="00845323"/>
    <w:rsid w:val="008455E2"/>
    <w:rsid w:val="0087108B"/>
    <w:rsid w:val="0088104D"/>
    <w:rsid w:val="008833DC"/>
    <w:rsid w:val="00886B5F"/>
    <w:rsid w:val="00890811"/>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B6202"/>
    <w:rsid w:val="009C66BB"/>
    <w:rsid w:val="009C6AED"/>
    <w:rsid w:val="009C71CA"/>
    <w:rsid w:val="009D09AC"/>
    <w:rsid w:val="009D5B05"/>
    <w:rsid w:val="009D7EA7"/>
    <w:rsid w:val="009E5739"/>
    <w:rsid w:val="00A024A6"/>
    <w:rsid w:val="00A04D97"/>
    <w:rsid w:val="00A10F0C"/>
    <w:rsid w:val="00A12072"/>
    <w:rsid w:val="00A1225E"/>
    <w:rsid w:val="00A13417"/>
    <w:rsid w:val="00A13C5F"/>
    <w:rsid w:val="00A22E48"/>
    <w:rsid w:val="00A253E4"/>
    <w:rsid w:val="00A327EE"/>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9457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3F5B"/>
    <w:rsid w:val="00B04029"/>
    <w:rsid w:val="00B057F1"/>
    <w:rsid w:val="00B23400"/>
    <w:rsid w:val="00B249FA"/>
    <w:rsid w:val="00B254DB"/>
    <w:rsid w:val="00B262C1"/>
    <w:rsid w:val="00B302C8"/>
    <w:rsid w:val="00B314C3"/>
    <w:rsid w:val="00B3175F"/>
    <w:rsid w:val="00B31D2E"/>
    <w:rsid w:val="00B32906"/>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3F0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228B"/>
    <w:rsid w:val="00C23AB9"/>
    <w:rsid w:val="00C308BC"/>
    <w:rsid w:val="00C40DC8"/>
    <w:rsid w:val="00C421F4"/>
    <w:rsid w:val="00C50DEF"/>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308A"/>
    <w:rsid w:val="00CD409A"/>
    <w:rsid w:val="00CD7843"/>
    <w:rsid w:val="00CD79CC"/>
    <w:rsid w:val="00CE0D36"/>
    <w:rsid w:val="00CE2FA1"/>
    <w:rsid w:val="00D068E5"/>
    <w:rsid w:val="00D173F7"/>
    <w:rsid w:val="00D17732"/>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4A19"/>
    <w:rsid w:val="00DC52C6"/>
    <w:rsid w:val="00DD485B"/>
    <w:rsid w:val="00DD6583"/>
    <w:rsid w:val="00DF0BB7"/>
    <w:rsid w:val="00DF6F2B"/>
    <w:rsid w:val="00DF768D"/>
    <w:rsid w:val="00E00CC0"/>
    <w:rsid w:val="00E02197"/>
    <w:rsid w:val="00E02D4C"/>
    <w:rsid w:val="00E132E9"/>
    <w:rsid w:val="00E15659"/>
    <w:rsid w:val="00E4214C"/>
    <w:rsid w:val="00E43598"/>
    <w:rsid w:val="00E4488F"/>
    <w:rsid w:val="00E5053C"/>
    <w:rsid w:val="00E509A5"/>
    <w:rsid w:val="00E51354"/>
    <w:rsid w:val="00E54E5E"/>
    <w:rsid w:val="00E557C1"/>
    <w:rsid w:val="00E559BC"/>
    <w:rsid w:val="00E56ADE"/>
    <w:rsid w:val="00E56E79"/>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167B"/>
    <w:rsid w:val="00EE4676"/>
    <w:rsid w:val="00EF60DB"/>
    <w:rsid w:val="00F0073D"/>
    <w:rsid w:val="00F033EC"/>
    <w:rsid w:val="00F04886"/>
    <w:rsid w:val="00F04DEC"/>
    <w:rsid w:val="00F05A6A"/>
    <w:rsid w:val="00F16CD6"/>
    <w:rsid w:val="00F25456"/>
    <w:rsid w:val="00F26218"/>
    <w:rsid w:val="00F3144C"/>
    <w:rsid w:val="00F32B3D"/>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E5512"/>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39360113">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0481274">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901745197">
      <w:bodyDiv w:val="1"/>
      <w:marLeft w:val="0"/>
      <w:marRight w:val="0"/>
      <w:marTop w:val="0"/>
      <w:marBottom w:val="0"/>
      <w:divBdr>
        <w:top w:val="none" w:sz="0" w:space="0" w:color="auto"/>
        <w:left w:val="none" w:sz="0" w:space="0" w:color="auto"/>
        <w:bottom w:val="none" w:sz="0" w:space="0" w:color="auto"/>
        <w:right w:val="none" w:sz="0" w:space="0" w:color="auto"/>
      </w:divBdr>
      <w:divsChild>
        <w:div w:id="558319823">
          <w:marLeft w:val="0"/>
          <w:marRight w:val="0"/>
          <w:marTop w:val="100"/>
          <w:marBottom w:val="100"/>
          <w:divBdr>
            <w:top w:val="none" w:sz="0" w:space="0" w:color="auto"/>
            <w:left w:val="none" w:sz="0" w:space="0" w:color="auto"/>
            <w:bottom w:val="none" w:sz="0" w:space="0" w:color="auto"/>
            <w:right w:val="none" w:sz="0" w:space="0" w:color="auto"/>
          </w:divBdr>
          <w:divsChild>
            <w:div w:id="1319767786">
              <w:marLeft w:val="0"/>
              <w:marRight w:val="0"/>
              <w:marTop w:val="0"/>
              <w:marBottom w:val="0"/>
              <w:divBdr>
                <w:top w:val="none" w:sz="0" w:space="0" w:color="auto"/>
                <w:left w:val="none" w:sz="0" w:space="0" w:color="auto"/>
                <w:bottom w:val="none" w:sz="0" w:space="0" w:color="auto"/>
                <w:right w:val="none" w:sz="0" w:space="0" w:color="auto"/>
              </w:divBdr>
              <w:divsChild>
                <w:div w:id="1821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98939888">
      <w:bodyDiv w:val="1"/>
      <w:marLeft w:val="0"/>
      <w:marRight w:val="0"/>
      <w:marTop w:val="0"/>
      <w:marBottom w:val="0"/>
      <w:divBdr>
        <w:top w:val="none" w:sz="0" w:space="0" w:color="auto"/>
        <w:left w:val="none" w:sz="0" w:space="0" w:color="auto"/>
        <w:bottom w:val="none" w:sz="0" w:space="0" w:color="auto"/>
        <w:right w:val="none" w:sz="0" w:space="0" w:color="auto"/>
      </w:divBdr>
      <w:divsChild>
        <w:div w:id="481779483">
          <w:marLeft w:val="0"/>
          <w:marRight w:val="0"/>
          <w:marTop w:val="100"/>
          <w:marBottom w:val="100"/>
          <w:divBdr>
            <w:top w:val="none" w:sz="0" w:space="0" w:color="auto"/>
            <w:left w:val="none" w:sz="0" w:space="0" w:color="auto"/>
            <w:bottom w:val="none" w:sz="0" w:space="0" w:color="auto"/>
            <w:right w:val="none" w:sz="0" w:space="0" w:color="auto"/>
          </w:divBdr>
          <w:divsChild>
            <w:div w:id="1449161957">
              <w:marLeft w:val="0"/>
              <w:marRight w:val="0"/>
              <w:marTop w:val="0"/>
              <w:marBottom w:val="0"/>
              <w:divBdr>
                <w:top w:val="none" w:sz="0" w:space="0" w:color="auto"/>
                <w:left w:val="none" w:sz="0" w:space="0" w:color="auto"/>
                <w:bottom w:val="none" w:sz="0" w:space="0" w:color="auto"/>
                <w:right w:val="none" w:sz="0" w:space="0" w:color="auto"/>
              </w:divBdr>
              <w:divsChild>
                <w:div w:id="9449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975</Characters>
  <Application>Microsoft Office Word</Application>
  <DocSecurity>0</DocSecurity>
  <Lines>46</Lines>
  <Paragraphs>40</Paragraphs>
  <ScaleCrop>false</ScaleCrop>
  <Company>2ndSpAcE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2005-06-10T06:33:00Z</cp:lastPrinted>
  <dcterms:created xsi:type="dcterms:W3CDTF">2025-05-01T10:09:00Z</dcterms:created>
  <dcterms:modified xsi:type="dcterms:W3CDTF">2025-05-01T10:09:00Z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