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C9067">
      <w:pPr>
        <w:jc w:val="center"/>
        <w:rPr>
          <w:b/>
          <w:bCs/>
          <w:color w:val="000000"/>
          <w:sz w:val="18"/>
          <w:szCs w:val="18"/>
          <w:shd w:val="pct10" w:color="auto" w:fill="FFFFFF"/>
        </w:rPr>
      </w:pPr>
    </w:p>
    <w:p w14:paraId="033895CB">
      <w:pPr>
        <w:jc w:val="center"/>
        <w:rPr>
          <w:b/>
          <w:bCs/>
          <w:color w:val="000000"/>
          <w:sz w:val="36"/>
          <w:szCs w:val="36"/>
          <w:shd w:val="pct10" w:color="auto" w:fill="FFFFFF"/>
        </w:rPr>
      </w:pPr>
      <w:r>
        <w:rPr>
          <w:b/>
          <w:bCs/>
          <w:color w:val="000000"/>
          <w:sz w:val="36"/>
          <w:szCs w:val="36"/>
          <w:shd w:val="pct10" w:color="auto" w:fill="FFFFFF"/>
        </w:rPr>
        <w:t>新 书 推 荐</w:t>
      </w:r>
    </w:p>
    <w:p w14:paraId="238BA454">
      <w:pPr>
        <w:tabs>
          <w:tab w:val="left" w:pos="341"/>
          <w:tab w:val="left" w:pos="5235"/>
        </w:tabs>
        <w:jc w:val="left"/>
        <w:rPr>
          <w:b/>
          <w:bCs/>
          <w:color w:val="000000"/>
          <w:szCs w:val="18"/>
        </w:rPr>
      </w:pPr>
    </w:p>
    <w:p w14:paraId="2EF5489F">
      <w:pPr>
        <w:rPr>
          <w:b/>
          <w:color w:val="000000"/>
          <w:szCs w:val="21"/>
        </w:rPr>
      </w:pPr>
      <w:r>
        <w:rPr>
          <w:rFonts w:hint="eastAsia" w:eastAsia="宋体"/>
          <w:b/>
          <w:color w:val="000000"/>
          <w:szCs w:val="21"/>
          <w:lang w:eastAsia="zh-CN"/>
        </w:rPr>
        <w:drawing>
          <wp:anchor distT="0" distB="0" distL="114300" distR="114300" simplePos="0" relativeHeight="251659264" behindDoc="0" locked="0" layoutInCell="1" allowOverlap="1">
            <wp:simplePos x="0" y="0"/>
            <wp:positionH relativeFrom="column">
              <wp:posOffset>3749040</wp:posOffset>
            </wp:positionH>
            <wp:positionV relativeFrom="paragraph">
              <wp:posOffset>45720</wp:posOffset>
            </wp:positionV>
            <wp:extent cx="1571625" cy="2257425"/>
            <wp:effectExtent l="0" t="0" r="13335" b="13335"/>
            <wp:wrapSquare wrapText="bothSides"/>
            <wp:docPr id="2" name="图片 2" descr="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NA logo"/>
                    <pic:cNvPicPr>
                      <a:picLocks noChangeAspect="1"/>
                    </pic:cNvPicPr>
                  </pic:nvPicPr>
                  <pic:blipFill>
                    <a:blip r:embed="rId6"/>
                    <a:stretch>
                      <a:fillRect/>
                    </a:stretch>
                  </pic:blipFill>
                  <pic:spPr>
                    <a:xfrm>
                      <a:off x="0" y="0"/>
                      <a:ext cx="1571625" cy="2257425"/>
                    </a:xfrm>
                    <a:prstGeom prst="rect">
                      <a:avLst/>
                    </a:prstGeom>
                  </pic:spPr>
                </pic:pic>
              </a:graphicData>
            </a:graphic>
          </wp:anchor>
        </w:drawing>
      </w:r>
      <w:r>
        <w:rPr>
          <w:b/>
          <w:color w:val="000000"/>
          <w:szCs w:val="21"/>
        </w:rPr>
        <w:t>中文书名：</w:t>
      </w:r>
      <w:r>
        <w:rPr>
          <w:rFonts w:hint="eastAsia"/>
          <w:b/>
          <w:color w:val="000000"/>
          <w:szCs w:val="21"/>
        </w:rPr>
        <w:t>《</w:t>
      </w:r>
      <w:r>
        <w:rPr>
          <w:b/>
          <w:color w:val="000000"/>
          <w:szCs w:val="21"/>
        </w:rPr>
        <w:t>在梦的边缘：睡眠瘫痪症对大脑与自我的启示</w:t>
      </w:r>
      <w:r>
        <w:rPr>
          <w:rFonts w:hint="eastAsia"/>
          <w:b/>
          <w:color w:val="000000"/>
          <w:szCs w:val="21"/>
        </w:rPr>
        <w:t>》</w:t>
      </w:r>
    </w:p>
    <w:p w14:paraId="725FD640">
      <w:pPr>
        <w:keepNext w:val="0"/>
        <w:keepLines w:val="0"/>
        <w:widowControl/>
        <w:suppressLineNumbers w:val="0"/>
        <w:jc w:val="left"/>
        <w:rPr>
          <w:rFonts w:hint="default"/>
          <w:b/>
          <w:i/>
          <w:iCs/>
          <w:sz w:val="21"/>
          <w:szCs w:val="21"/>
          <w:lang w:val="en-US"/>
        </w:rPr>
      </w:pPr>
      <w:r>
        <w:rPr>
          <w:b/>
          <w:szCs w:val="21"/>
        </w:rPr>
        <w:t>英文书名：</w:t>
      </w:r>
      <w:r>
        <w:rPr>
          <w:rFonts w:hint="eastAsia" w:ascii="Times New Roman" w:hAnsi="Times New Roman" w:eastAsia="宋体" w:cs="Times New Roman"/>
          <w:b/>
          <w:i/>
          <w:iCs/>
          <w:color w:val="000000"/>
          <w:kern w:val="2"/>
          <w:sz w:val="21"/>
          <w:szCs w:val="21"/>
          <w:lang w:val="en-US" w:eastAsia="zh-CN" w:bidi="ar-SA"/>
        </w:rPr>
        <w:t>On the Edge of Dreams：What Sleep Paralysis can Teach Us About our Brains and Ourselves</w:t>
      </w:r>
    </w:p>
    <w:p w14:paraId="00A6FEF4">
      <w:pPr>
        <w:keepNext w:val="0"/>
        <w:keepLines w:val="0"/>
        <w:widowControl/>
        <w:suppressLineNumbers w:val="0"/>
        <w:jc w:val="left"/>
        <w:rPr>
          <w:b/>
          <w:color w:val="000000"/>
          <w:szCs w:val="21"/>
        </w:rPr>
      </w:pPr>
      <w:r>
        <w:rPr>
          <w:b/>
          <w:color w:val="000000"/>
          <w:szCs w:val="21"/>
        </w:rPr>
        <w:t>作    者：</w:t>
      </w:r>
      <w:r>
        <w:rPr>
          <w:rFonts w:hint="eastAsia" w:ascii="Times New Roman" w:hAnsi="Times New Roman" w:eastAsia="宋体" w:cs="Times New Roman"/>
          <w:b/>
          <w:color w:val="000000"/>
          <w:kern w:val="2"/>
          <w:sz w:val="21"/>
          <w:szCs w:val="21"/>
          <w:lang w:val="en-US" w:eastAsia="zh-CN" w:bidi="ar-SA"/>
        </w:rPr>
        <w:t>Baland Jalal</w:t>
      </w:r>
    </w:p>
    <w:p w14:paraId="12D67CC8">
      <w:pPr>
        <w:rPr>
          <w:rFonts w:hint="default" w:eastAsia="宋体"/>
          <w:b/>
          <w:color w:val="000000"/>
          <w:szCs w:val="21"/>
          <w:lang w:val="en-US" w:eastAsia="zh-CN"/>
        </w:rPr>
      </w:pPr>
      <w:r>
        <w:rPr>
          <w:b/>
          <w:color w:val="000000"/>
          <w:szCs w:val="21"/>
        </w:rPr>
        <w:t>出 版 社：P</w:t>
      </w:r>
      <w:r>
        <w:rPr>
          <w:rFonts w:hint="eastAsia"/>
          <w:b/>
          <w:color w:val="000000"/>
          <w:szCs w:val="21"/>
          <w:lang w:val="en-US" w:eastAsia="zh-CN"/>
        </w:rPr>
        <w:t xml:space="preserve">RH UK, </w:t>
      </w:r>
      <w:r>
        <w:rPr>
          <w:b/>
          <w:color w:val="000000"/>
          <w:szCs w:val="21"/>
        </w:rPr>
        <w:t xml:space="preserve">Penguin </w:t>
      </w:r>
      <w:r>
        <w:rPr>
          <w:rFonts w:hint="eastAsia"/>
          <w:b/>
          <w:color w:val="000000"/>
          <w:szCs w:val="21"/>
          <w:lang w:val="en-US" w:eastAsia="zh-CN"/>
        </w:rPr>
        <w:t>Press</w:t>
      </w:r>
    </w:p>
    <w:p w14:paraId="4480E110">
      <w:pPr>
        <w:rPr>
          <w:b/>
          <w:color w:val="000000"/>
          <w:szCs w:val="21"/>
        </w:rPr>
      </w:pPr>
      <w:r>
        <w:rPr>
          <w:b/>
          <w:color w:val="000000"/>
          <w:szCs w:val="21"/>
        </w:rPr>
        <w:t>代理公司：ANA/Jessica</w:t>
      </w:r>
    </w:p>
    <w:p w14:paraId="632156B8">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256页</w:t>
      </w:r>
    </w:p>
    <w:p w14:paraId="1A0A1FC7">
      <w:pPr>
        <w:rPr>
          <w:b/>
          <w:color w:val="000000"/>
          <w:szCs w:val="21"/>
        </w:rPr>
      </w:pPr>
      <w:r>
        <w:rPr>
          <w:b/>
          <w:color w:val="000000"/>
          <w:szCs w:val="21"/>
        </w:rPr>
        <w:t>出版时间：</w:t>
      </w:r>
      <w:r>
        <w:rPr>
          <w:rFonts w:hint="eastAsia"/>
          <w:b/>
          <w:color w:val="000000"/>
          <w:szCs w:val="21"/>
        </w:rPr>
        <w:t>202</w:t>
      </w:r>
      <w:r>
        <w:rPr>
          <w:rFonts w:hint="eastAsia"/>
          <w:b/>
          <w:color w:val="000000"/>
          <w:szCs w:val="21"/>
          <w:lang w:val="en-US" w:eastAsia="zh-CN"/>
        </w:rPr>
        <w:t>6</w:t>
      </w:r>
      <w:r>
        <w:rPr>
          <w:rFonts w:hint="eastAsia"/>
          <w:b/>
          <w:color w:val="000000"/>
          <w:szCs w:val="21"/>
        </w:rPr>
        <w:t>年</w:t>
      </w:r>
      <w:r>
        <w:rPr>
          <w:rFonts w:hint="eastAsia"/>
          <w:b/>
          <w:color w:val="000000"/>
          <w:szCs w:val="21"/>
          <w:lang w:val="en-US" w:eastAsia="zh-CN"/>
        </w:rPr>
        <w:t>5</w:t>
      </w:r>
      <w:r>
        <w:rPr>
          <w:rFonts w:hint="eastAsia"/>
          <w:b/>
          <w:color w:val="000000"/>
          <w:szCs w:val="21"/>
        </w:rPr>
        <w:t>月</w:t>
      </w:r>
    </w:p>
    <w:p w14:paraId="2BF9F113">
      <w:pPr>
        <w:rPr>
          <w:b/>
          <w:color w:val="000000"/>
          <w:szCs w:val="21"/>
        </w:rPr>
      </w:pPr>
      <w:r>
        <w:rPr>
          <w:b/>
          <w:color w:val="000000"/>
          <w:szCs w:val="21"/>
        </w:rPr>
        <w:t>代理地区：中国大陆、台湾</w:t>
      </w:r>
    </w:p>
    <w:p w14:paraId="4655EC0E">
      <w:pPr>
        <w:rPr>
          <w:b/>
          <w:color w:val="000000"/>
          <w:szCs w:val="21"/>
        </w:rPr>
      </w:pPr>
      <w:r>
        <w:rPr>
          <w:b/>
          <w:color w:val="000000"/>
          <w:szCs w:val="21"/>
        </w:rPr>
        <w:t>审读资料：</w:t>
      </w:r>
      <w:r>
        <w:rPr>
          <w:rFonts w:hint="eastAsia"/>
          <w:b/>
          <w:color w:val="000000"/>
          <w:szCs w:val="21"/>
        </w:rPr>
        <w:t>暂无（可先登记兴趣）</w:t>
      </w:r>
    </w:p>
    <w:p w14:paraId="764267C7">
      <w:pPr>
        <w:rPr>
          <w:rFonts w:hint="eastAsia"/>
          <w:b/>
          <w:color w:val="000000"/>
          <w:szCs w:val="21"/>
          <w:lang w:val="en-US" w:eastAsia="zh-CN"/>
        </w:rPr>
      </w:pPr>
      <w:r>
        <w:rPr>
          <w:b/>
          <w:color w:val="000000"/>
          <w:szCs w:val="21"/>
        </w:rPr>
        <w:t>类    型：</w:t>
      </w:r>
      <w:r>
        <w:rPr>
          <w:rFonts w:hint="eastAsia"/>
          <w:b/>
          <w:color w:val="000000"/>
          <w:szCs w:val="21"/>
          <w:lang w:val="en-US" w:eastAsia="zh-CN"/>
        </w:rPr>
        <w:t>大众心理</w:t>
      </w:r>
      <w:bookmarkStart w:id="2" w:name="_GoBack"/>
      <w:bookmarkEnd w:id="2"/>
    </w:p>
    <w:p w14:paraId="0207A12B">
      <w:pPr>
        <w:rPr>
          <w:rFonts w:hint="default"/>
          <w:b/>
          <w:bCs w:val="0"/>
          <w:color w:val="C00000"/>
          <w:szCs w:val="21"/>
          <w:lang w:val="en-US" w:eastAsia="zh-CN"/>
        </w:rPr>
      </w:pPr>
      <w:r>
        <w:rPr>
          <w:rFonts w:hint="eastAsia"/>
          <w:b/>
          <w:bCs w:val="0"/>
          <w:color w:val="C00000"/>
          <w:szCs w:val="21"/>
          <w:lang w:val="en-US" w:eastAsia="zh-CN"/>
        </w:rPr>
        <w:t>版权已授：美国</w:t>
      </w:r>
    </w:p>
    <w:p w14:paraId="2DC5111E">
      <w:pPr>
        <w:rPr>
          <w:b/>
          <w:color w:val="000000"/>
          <w:szCs w:val="21"/>
        </w:rPr>
      </w:pPr>
    </w:p>
    <w:p w14:paraId="4D752CC6">
      <w:pPr>
        <w:ind w:left="420" w:leftChars="200" w:firstLine="0" w:firstLineChars="0"/>
        <w:jc w:val="center"/>
        <w:rPr>
          <w:rFonts w:hint="eastAsia" w:ascii="Segoe UI" w:hAnsi="Segoe UI" w:cs="Segoe UI"/>
          <w:b/>
          <w:bCs/>
          <w:color w:val="0000FF"/>
          <w:kern w:val="2"/>
          <w:sz w:val="21"/>
          <w:szCs w:val="21"/>
          <w:shd w:val="clear" w:color="auto" w:fill="FFFFFF"/>
          <w:lang w:val="en-US" w:eastAsia="zh-CN" w:bidi="ar-SA"/>
        </w:rPr>
      </w:pPr>
      <w:r>
        <w:rPr>
          <w:rFonts w:hint="eastAsia" w:ascii="Segoe UI" w:hAnsi="Segoe UI" w:cs="Segoe UI"/>
          <w:b/>
          <w:bCs/>
          <w:color w:val="0000FF"/>
          <w:kern w:val="2"/>
          <w:sz w:val="21"/>
          <w:szCs w:val="21"/>
          <w:shd w:val="clear" w:color="auto" w:fill="FFFFFF"/>
          <w:lang w:val="en-US" w:eastAsia="zh-CN" w:bidi="ar-SA"/>
        </w:rPr>
        <w:t>作者</w:t>
      </w:r>
      <w:r>
        <w:rPr>
          <w:rFonts w:hint="default" w:ascii="Segoe UI" w:hAnsi="Segoe UI" w:eastAsia="宋体" w:cs="Segoe UI"/>
          <w:b/>
          <w:bCs/>
          <w:color w:val="0000FF"/>
          <w:kern w:val="2"/>
          <w:sz w:val="21"/>
          <w:szCs w:val="21"/>
          <w:shd w:val="clear" w:color="auto" w:fill="FFFFFF"/>
          <w:lang w:val="en-US" w:eastAsia="zh-CN" w:bidi="ar-SA"/>
        </w:rPr>
        <w:t>做客了乔丹・彼得森播客：</w:t>
      </w:r>
      <w:r>
        <w:rPr>
          <w:rFonts w:hint="default" w:ascii="Segoe UI" w:hAnsi="Segoe UI" w:eastAsia="宋体" w:cs="Segoe UI"/>
          <w:b/>
          <w:bCs/>
          <w:color w:val="0000FF"/>
          <w:kern w:val="2"/>
          <w:sz w:val="21"/>
          <w:szCs w:val="21"/>
          <w:shd w:val="clear" w:color="auto" w:fill="FFFFFF"/>
          <w:lang w:val="en-US" w:eastAsia="zh-CN" w:bidi="ar-SA"/>
        </w:rPr>
        <w:fldChar w:fldCharType="begin"/>
      </w:r>
      <w:r>
        <w:rPr>
          <w:rFonts w:hint="default" w:ascii="Segoe UI" w:hAnsi="Segoe UI" w:eastAsia="宋体" w:cs="Segoe UI"/>
          <w:b/>
          <w:bCs/>
          <w:color w:val="0000FF"/>
          <w:kern w:val="2"/>
          <w:sz w:val="21"/>
          <w:szCs w:val="21"/>
          <w:shd w:val="clear" w:color="auto" w:fill="FFFFFF"/>
          <w:lang w:val="en-US" w:eastAsia="zh-CN" w:bidi="ar-SA"/>
        </w:rPr>
        <w:instrText xml:space="preserve"> HYPERLINK "https://youtu.be/T_seRpqUJDo?si=CEAbr3REG2xvCGUS" \t "https://www.doubao.com/chat/_blank" </w:instrText>
      </w:r>
      <w:r>
        <w:rPr>
          <w:rFonts w:hint="default" w:ascii="Segoe UI" w:hAnsi="Segoe UI" w:eastAsia="宋体" w:cs="Segoe UI"/>
          <w:b/>
          <w:bCs/>
          <w:color w:val="0000FF"/>
          <w:kern w:val="2"/>
          <w:sz w:val="21"/>
          <w:szCs w:val="21"/>
          <w:shd w:val="clear" w:color="auto" w:fill="FFFFFF"/>
          <w:lang w:val="en-US" w:eastAsia="zh-CN" w:bidi="ar-SA"/>
        </w:rPr>
        <w:fldChar w:fldCharType="separate"/>
      </w:r>
      <w:r>
        <w:rPr>
          <w:rFonts w:hint="default" w:ascii="Segoe UI" w:hAnsi="Segoe UI" w:eastAsia="宋体" w:cs="Segoe UI"/>
          <w:b/>
          <w:bCs/>
          <w:color w:val="0000FF"/>
          <w:kern w:val="2"/>
          <w:sz w:val="21"/>
          <w:szCs w:val="21"/>
          <w:shd w:val="clear" w:color="auto" w:fill="FFFFFF"/>
          <w:lang w:val="en-US" w:eastAsia="zh-CN" w:bidi="ar-SA"/>
        </w:rPr>
        <w:t>https://youtu.be/T_seRpqUJDo?si=CEAbr3REG2xvCGUS</w:t>
      </w:r>
      <w:r>
        <w:rPr>
          <w:rFonts w:hint="default" w:ascii="Segoe UI" w:hAnsi="Segoe UI" w:eastAsia="宋体" w:cs="Segoe UI"/>
          <w:b/>
          <w:bCs/>
          <w:color w:val="0000FF"/>
          <w:kern w:val="2"/>
          <w:sz w:val="21"/>
          <w:szCs w:val="21"/>
          <w:shd w:val="clear" w:color="auto" w:fill="FFFFFF"/>
          <w:lang w:val="en-US" w:eastAsia="zh-CN" w:bidi="ar-SA"/>
        </w:rPr>
        <w:fldChar w:fldCharType="end"/>
      </w:r>
      <w:r>
        <w:rPr>
          <w:rFonts w:hint="eastAsia" w:ascii="Segoe UI" w:hAnsi="Segoe UI" w:cs="Segoe UI"/>
          <w:b/>
          <w:bCs/>
          <w:color w:val="0000FF"/>
          <w:kern w:val="2"/>
          <w:sz w:val="21"/>
          <w:szCs w:val="21"/>
          <w:shd w:val="clear" w:color="auto" w:fill="FFFFFF"/>
          <w:lang w:val="en-US" w:eastAsia="zh-CN" w:bidi="ar-SA"/>
        </w:rPr>
        <w:t xml:space="preserve"> </w:t>
      </w:r>
    </w:p>
    <w:p w14:paraId="45CF0F1B">
      <w:pPr>
        <w:ind w:left="420" w:leftChars="200" w:firstLine="0" w:firstLineChars="0"/>
        <w:jc w:val="center"/>
        <w:rPr>
          <w:rFonts w:hint="default" w:ascii="Segoe UI" w:hAnsi="Segoe UI" w:eastAsia="宋体" w:cs="Segoe UI"/>
          <w:b/>
          <w:bCs/>
          <w:color w:val="0000FF"/>
          <w:kern w:val="2"/>
          <w:sz w:val="21"/>
          <w:szCs w:val="21"/>
          <w:shd w:val="clear" w:color="auto" w:fill="FFFFFF"/>
          <w:lang w:val="en-US" w:eastAsia="zh-CN" w:bidi="ar-SA"/>
        </w:rPr>
      </w:pPr>
      <w:r>
        <w:rPr>
          <w:rFonts w:hint="default" w:ascii="Segoe UI" w:hAnsi="Segoe UI" w:eastAsia="宋体" w:cs="Segoe UI"/>
          <w:b/>
          <w:bCs/>
          <w:color w:val="0000FF"/>
          <w:kern w:val="2"/>
          <w:sz w:val="21"/>
          <w:szCs w:val="21"/>
          <w:shd w:val="clear" w:color="auto" w:fill="FFFFFF"/>
          <w:lang w:val="en-US" w:eastAsia="zh-CN" w:bidi="ar-SA"/>
        </w:rPr>
        <w:t>目前 YouTube 已有 11.3 万次观看</w:t>
      </w:r>
    </w:p>
    <w:p w14:paraId="5F498025">
      <w:pPr>
        <w:ind w:left="420" w:leftChars="200" w:firstLine="0" w:firstLineChars="0"/>
        <w:jc w:val="center"/>
        <w:rPr>
          <w:rFonts w:hint="default" w:ascii="Segoe UI" w:hAnsi="Segoe UI" w:eastAsia="宋体" w:cs="Segoe UI"/>
          <w:b w:val="0"/>
          <w:bCs w:val="0"/>
          <w:color w:val="0000FF"/>
          <w:kern w:val="2"/>
          <w:sz w:val="21"/>
          <w:szCs w:val="21"/>
          <w:shd w:val="clear" w:color="auto" w:fill="FFFFFF"/>
          <w:lang w:val="en-US" w:eastAsia="zh-CN" w:bidi="ar-SA"/>
        </w:rPr>
      </w:pPr>
    </w:p>
    <w:p w14:paraId="56B03AAA">
      <w:pPr>
        <w:jc w:val="left"/>
        <w:rPr>
          <w:rFonts w:hint="eastAsia" w:ascii="Segoe UI" w:hAnsi="Segoe UI" w:cs="Segoe UI"/>
          <w:b w:val="0"/>
          <w:bCs w:val="0"/>
          <w:color w:val="0000FF"/>
          <w:kern w:val="2"/>
          <w:sz w:val="21"/>
          <w:szCs w:val="21"/>
          <w:shd w:val="clear" w:color="auto" w:fill="FFFFFF"/>
          <w:lang w:val="en-US" w:eastAsia="zh-CN" w:bidi="ar-SA"/>
        </w:rPr>
      </w:pPr>
      <w:r>
        <w:rPr>
          <w:rFonts w:hint="default" w:ascii="Segoe UI" w:hAnsi="Segoe UI" w:eastAsia="宋体" w:cs="Segoe UI"/>
          <w:b/>
          <w:bCs/>
          <w:color w:val="0000FF"/>
          <w:kern w:val="2"/>
          <w:sz w:val="21"/>
          <w:szCs w:val="21"/>
          <w:shd w:val="clear" w:color="auto" w:fill="FFFFFF"/>
          <w:lang w:val="en-US" w:eastAsia="zh-CN" w:bidi="ar-SA"/>
        </w:rPr>
        <w:t>神经科学泰斗 VS 拉马钱德兰推荐</w:t>
      </w:r>
      <w:r>
        <w:rPr>
          <w:rFonts w:hint="eastAsia" w:ascii="Segoe UI" w:hAnsi="Segoe UI" w:cs="Segoe UI"/>
          <w:b w:val="0"/>
          <w:bCs w:val="0"/>
          <w:color w:val="0000FF"/>
          <w:kern w:val="2"/>
          <w:sz w:val="21"/>
          <w:szCs w:val="21"/>
          <w:shd w:val="clear" w:color="auto" w:fill="FFFFFF"/>
          <w:lang w:val="en-US" w:eastAsia="zh-CN" w:bidi="ar-SA"/>
        </w:rPr>
        <w:t>：</w:t>
      </w:r>
    </w:p>
    <w:p w14:paraId="3B23FBF4">
      <w:pPr>
        <w:jc w:val="left"/>
        <w:rPr>
          <w:rFonts w:hint="default" w:ascii="Segoe UI" w:hAnsi="Segoe UI" w:cs="Segoe UI"/>
          <w:b w:val="0"/>
          <w:bCs w:val="0"/>
          <w:color w:val="0000FF"/>
          <w:kern w:val="2"/>
          <w:sz w:val="21"/>
          <w:szCs w:val="21"/>
          <w:shd w:val="clear" w:color="auto" w:fill="FFFFFF"/>
          <w:lang w:val="en-US" w:eastAsia="zh-CN" w:bidi="ar-SA"/>
        </w:rPr>
      </w:pPr>
    </w:p>
    <w:p w14:paraId="301774E4">
      <w:pPr>
        <w:ind w:firstLine="420" w:firstLineChars="200"/>
        <w:jc w:val="left"/>
        <w:rPr>
          <w:rFonts w:hint="default" w:ascii="Segoe UI" w:hAnsi="Segoe UI" w:eastAsia="宋体" w:cs="Segoe UI"/>
          <w:b w:val="0"/>
          <w:bCs w:val="0"/>
          <w:color w:val="0000FF"/>
          <w:kern w:val="2"/>
          <w:sz w:val="21"/>
          <w:szCs w:val="21"/>
          <w:shd w:val="clear" w:color="auto" w:fill="FFFFFF"/>
          <w:lang w:val="en-US" w:eastAsia="zh-CN" w:bidi="ar-SA"/>
        </w:rPr>
      </w:pPr>
      <w:r>
        <w:rPr>
          <w:rFonts w:hint="default" w:ascii="Segoe UI" w:hAnsi="Segoe UI" w:eastAsia="宋体" w:cs="Segoe UI"/>
          <w:b w:val="0"/>
          <w:bCs w:val="0"/>
          <w:color w:val="0000FF"/>
          <w:kern w:val="2"/>
          <w:sz w:val="21"/>
          <w:szCs w:val="21"/>
          <w:shd w:val="clear" w:color="auto" w:fill="FFFFFF"/>
          <w:lang w:val="en-US" w:eastAsia="zh-CN" w:bidi="ar-SA"/>
        </w:rPr>
        <w:t>贾拉尔是一位稀有之才</w:t>
      </w:r>
      <w:r>
        <w:rPr>
          <w:rFonts w:hint="eastAsia" w:ascii="Segoe UI" w:hAnsi="Segoe UI" w:cs="Segoe UI"/>
          <w:b w:val="0"/>
          <w:bCs w:val="0"/>
          <w:color w:val="0000FF"/>
          <w:kern w:val="2"/>
          <w:sz w:val="21"/>
          <w:szCs w:val="21"/>
          <w:shd w:val="clear" w:color="auto" w:fill="FFFFFF"/>
          <w:lang w:val="en-US" w:eastAsia="zh-CN" w:bidi="ar-SA"/>
        </w:rPr>
        <w:t>，</w:t>
      </w:r>
      <w:r>
        <w:rPr>
          <w:rFonts w:hint="default" w:ascii="Segoe UI" w:hAnsi="Segoe UI" w:eastAsia="宋体" w:cs="Segoe UI"/>
          <w:b w:val="0"/>
          <w:bCs w:val="0"/>
          <w:color w:val="0000FF"/>
          <w:kern w:val="2"/>
          <w:sz w:val="21"/>
          <w:szCs w:val="21"/>
          <w:shd w:val="clear" w:color="auto" w:fill="FFFFFF"/>
          <w:lang w:val="en-US" w:eastAsia="zh-CN" w:bidi="ar-SA"/>
        </w:rPr>
        <w:t>他肩负着探索人类本性中最神秘莫测问题的使命。其研究既深刻严谨，又通俗易懂。他拥有富有创造力和创新精神的头脑。让我们与他携手，共同踏上这段探索人类心智本质的永无止境的征程。</w:t>
      </w:r>
    </w:p>
    <w:p w14:paraId="02EF4420">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7857B1BD">
      <w:pPr>
        <w:rPr>
          <w:b/>
          <w:bCs/>
          <w:color w:val="000000"/>
          <w:szCs w:val="21"/>
        </w:rPr>
      </w:pPr>
      <w:r>
        <w:rPr>
          <w:b/>
          <w:bCs/>
          <w:color w:val="000000"/>
          <w:szCs w:val="21"/>
        </w:rPr>
        <w:t>内容简介：</w:t>
      </w:r>
    </w:p>
    <w:p w14:paraId="607002C7">
      <w:pPr>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3E112DC8">
      <w:pPr>
        <w:jc w:val="left"/>
        <w:rPr>
          <w:rFonts w:hint="default" w:ascii="Times New Roman" w:hAnsi="Times New Roman" w:eastAsia="宋体" w:cs="Times New Roman"/>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shd w:val="clear" w:color="auto" w:fill="FFFFFF"/>
          <w:lang w:val="en-US" w:eastAsia="zh-CN" w:bidi="ar-SA"/>
          <w14:textFill>
            <w14:solidFill>
              <w14:schemeClr w14:val="tx1"/>
            </w14:solidFill>
          </w14:textFill>
        </w:rPr>
        <w:t>哈佛权威背书</w:t>
      </w:r>
      <w:r>
        <w:rPr>
          <w:rFonts w:hint="default" w:ascii="Times New Roman" w:hAnsi="Times New Roman" w:eastAsia="宋体" w:cs="Times New Roman"/>
          <w:b w:val="0"/>
          <w:bCs w:val="0"/>
          <w:color w:val="000000" w:themeColor="text1"/>
          <w:kern w:val="2"/>
          <w:sz w:val="21"/>
          <w:szCs w:val="21"/>
          <w:shd w:val="clear" w:color="auto" w:fill="FFFFFF"/>
          <w:lang w:val="en-US" w:eastAsia="zh-CN" w:bidi="ar-SA"/>
          <w14:textFill>
            <w14:solidFill>
              <w14:schemeClr w14:val="tx1"/>
            </w14:solidFill>
          </w14:textFill>
        </w:rPr>
        <w:t>：全球顶尖睡眠瘫痪症研究者首次系统揭秘，颠覆大众对超自然现象的认知</w:t>
      </w:r>
    </w:p>
    <w:p w14:paraId="08A99A91">
      <w:pPr>
        <w:jc w:val="left"/>
        <w:rPr>
          <w:rFonts w:hint="default" w:ascii="Times New Roman" w:hAnsi="Times New Roman" w:eastAsia="宋体" w:cs="Times New Roman"/>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shd w:val="clear" w:color="auto" w:fill="FFFFFF"/>
          <w:lang w:val="en-US" w:eastAsia="zh-CN" w:bidi="ar-SA"/>
          <w14:textFill>
            <w14:solidFill>
              <w14:schemeClr w14:val="tx1"/>
            </w14:solidFill>
          </w14:textFill>
        </w:rPr>
        <w:t>跨文化认知革命</w:t>
      </w:r>
      <w:r>
        <w:rPr>
          <w:rFonts w:hint="default" w:ascii="Times New Roman" w:hAnsi="Times New Roman" w:eastAsia="宋体" w:cs="Times New Roman"/>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Times New Roman" w:hAnsi="Times New Roman" w:cs="Times New Roman"/>
          <w:b w:val="0"/>
          <w:bCs w:val="0"/>
          <w:color w:val="000000" w:themeColor="text1"/>
          <w:kern w:val="2"/>
          <w:sz w:val="21"/>
          <w:szCs w:val="21"/>
          <w:shd w:val="clear" w:color="auto" w:fill="FFFFFF"/>
          <w:lang w:val="en-US" w:eastAsia="zh-CN" w:bidi="ar-SA"/>
          <w14:textFill>
            <w14:solidFill>
              <w14:schemeClr w14:val="tx1"/>
            </w14:solidFill>
          </w14:textFill>
        </w:rPr>
        <w:t>12</w:t>
      </w:r>
      <w:r>
        <w:rPr>
          <w:rFonts w:hint="default" w:ascii="Times New Roman" w:hAnsi="Times New Roman" w:eastAsia="宋体" w:cs="Times New Roman"/>
          <w:b w:val="0"/>
          <w:bCs w:val="0"/>
          <w:color w:val="000000" w:themeColor="text1"/>
          <w:kern w:val="2"/>
          <w:sz w:val="21"/>
          <w:szCs w:val="21"/>
          <w:shd w:val="clear" w:color="auto" w:fill="FFFFFF"/>
          <w:lang w:val="en-US" w:eastAsia="zh-CN" w:bidi="ar-SA"/>
          <w14:textFill>
            <w14:solidFill>
              <w14:schemeClr w14:val="tx1"/>
            </w14:solidFill>
          </w14:textFill>
        </w:rPr>
        <w:t>个文化圈超现实体验实录，揭示文化基因如何编码梦境剧场</w:t>
      </w:r>
    </w:p>
    <w:p w14:paraId="61D4068B">
      <w:pPr>
        <w:jc w:val="left"/>
        <w:rPr>
          <w:rFonts w:hint="default" w:ascii="Times New Roman" w:hAnsi="Times New Roman" w:eastAsia="宋体" w:cs="Times New Roman"/>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Times New Roman" w:hAnsi="Times New Roman" w:cs="Times New Roman"/>
          <w:b/>
          <w:bCs/>
          <w:color w:val="000000" w:themeColor="text1"/>
          <w:kern w:val="2"/>
          <w:sz w:val="21"/>
          <w:szCs w:val="21"/>
          <w:shd w:val="clear" w:color="auto" w:fill="FFFFFF"/>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shd w:val="clear" w:color="auto" w:fill="FFFFFF"/>
          <w:lang w:val="en-US" w:eastAsia="zh-CN" w:bidi="ar-SA"/>
          <w14:textFill>
            <w14:solidFill>
              <w14:schemeClr w14:val="tx1"/>
            </w14:solidFill>
          </w14:textFill>
        </w:rPr>
        <w:t>意识科学突破</w:t>
      </w:r>
      <w:r>
        <w:rPr>
          <w:rFonts w:hint="default" w:ascii="Times New Roman" w:hAnsi="Times New Roman" w:eastAsia="宋体" w:cs="Times New Roman"/>
          <w:b w:val="0"/>
          <w:bCs w:val="0"/>
          <w:color w:val="000000" w:themeColor="text1"/>
          <w:kern w:val="2"/>
          <w:sz w:val="21"/>
          <w:szCs w:val="21"/>
          <w:shd w:val="clear" w:color="auto" w:fill="FFFFFF"/>
          <w:lang w:val="en-US" w:eastAsia="zh-CN" w:bidi="ar-SA"/>
          <w14:textFill>
            <w14:solidFill>
              <w14:schemeClr w14:val="tx1"/>
            </w14:solidFill>
          </w14:textFill>
        </w:rPr>
        <w:t>：从生理机制到哲学思考，解析大脑如何构建现实与自我认知</w:t>
      </w:r>
    </w:p>
    <w:p w14:paraId="03065643">
      <w:pPr>
        <w:jc w:val="left"/>
        <w:rPr>
          <w:rFonts w:hint="default" w:ascii="Times New Roman" w:hAnsi="Times New Roman" w:cs="Times New Roman"/>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shd w:val="clear" w:color="auto" w:fill="FFFFFF"/>
          <w:lang w:val="en-US" w:eastAsia="zh-CN" w:bidi="ar-SA"/>
          <w14:textFill>
            <w14:solidFill>
              <w14:schemeClr w14:val="tx1"/>
            </w14:solidFill>
          </w14:textFill>
        </w:rPr>
        <w:t>艺术灵感密码</w:t>
      </w:r>
      <w:r>
        <w:rPr>
          <w:rFonts w:hint="default" w:ascii="Times New Roman" w:hAnsi="Times New Roman" w:eastAsia="宋体" w:cs="Times New Roman"/>
          <w:b w:val="0"/>
          <w:bCs w:val="0"/>
          <w:color w:val="000000" w:themeColor="text1"/>
          <w:kern w:val="2"/>
          <w:sz w:val="21"/>
          <w:szCs w:val="21"/>
          <w:shd w:val="clear" w:color="auto" w:fill="FFFFFF"/>
          <w:lang w:val="en-US" w:eastAsia="zh-CN" w:bidi="ar-SA"/>
          <w14:textFill>
            <w14:solidFill>
              <w14:schemeClr w14:val="tx1"/>
            </w14:solidFill>
          </w14:textFill>
        </w:rPr>
        <w:t>：首次发现艺术家灵感迸发与大脑异常放电的神经关联</w:t>
      </w:r>
    </w:p>
    <w:p w14:paraId="62FD65CE">
      <w:pPr>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213E8EB1">
      <w:pPr>
        <w:ind w:firstLine="420" w:firstLineChars="200"/>
        <w:jc w:val="left"/>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世界顶尖的睡眠瘫痪症研究者揭示了这种迷人的病症能让我们了解自身以及人类大脑的内在运作机制</w:t>
      </w:r>
      <w:r>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t>。</w:t>
      </w:r>
    </w:p>
    <w:p w14:paraId="39BCAB60">
      <w:pPr>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74928C07">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在从清醒状态向快速眼动（REM）睡眠过渡的阶段，梦境世界与清醒世界有时会相互碰撞。快速眼动睡眠中如电影般的景象会渗透到清醒的意识中，就好像是睁着眼睛做梦一样</w:t>
      </w:r>
      <w:r>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有时甚至是极度可怕的噩梦。仿佛醒来时身体动弹不得还不够令人毛骨悚然似的，世界各地的人们还会遭遇可怕的 “卧室入侵者”</w:t>
      </w:r>
      <w:r>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女巫、恶魔、外星人、吸血鬼，甚至还有巨大的猫。</w:t>
      </w:r>
    </w:p>
    <w:p w14:paraId="457377FB">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1BE35717">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但是哈佛大学的神经科学家巴兰德・贾拉尔解释说，这些幻象是大脑的预测机制在试图理解不可能之事时产生的结果，它会填补空白以构建一个新的现实</w:t>
      </w:r>
      <w:r>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直到我们完全醒来，这种幻象才会慢慢消散。作为世界上顶尖的睡眠瘫痪症研究者之一，他将其视为了解大脑更广泛功能的一扇窗口。我们的大脑创造了梦境世界，并在其中填充了我们自己想象出来的东西</w:t>
      </w:r>
      <w:r>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我们理解睡眠瘫痪症和梦境的方式，能让我们深入了解自己对自我和他人的认知。贾拉尔进一步指出，正是在梦的边缘这个独特的时刻，以一种无与伦比的方式激发了想象力，才使得伟大的艺术家和思想家们获得了最为深刻的启示。</w:t>
      </w:r>
    </w:p>
    <w:p w14:paraId="21166EC6">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60549704">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书中充满了他在全球各地开展研究时所收集到的引人入胜的故事，他在书中解释了我们的期望和文化是如何塑造我们所幻想出来的那些景象的。以及这在最深层次上对于我们究竟是谁意味着什么。或许这揭示了大脑中那些微小的原生质体的活动是如何产生出复杂多样的意识的，而正是这种意识让我们成为了独一无二的人类。</w:t>
      </w:r>
    </w:p>
    <w:p w14:paraId="6DC40CAF">
      <w:pPr>
        <w:jc w:val="left"/>
        <w:rPr>
          <w:rFonts w:ascii="Segoe UI" w:hAnsi="Segoe UI" w:cs="Segoe UI"/>
          <w:color w:val="000000" w:themeColor="text1"/>
          <w:szCs w:val="21"/>
          <w:shd w:val="clear" w:color="auto" w:fill="FFFFFF"/>
          <w14:textFill>
            <w14:solidFill>
              <w14:schemeClr w14:val="tx1"/>
            </w14:solidFill>
          </w14:textFill>
        </w:rPr>
      </w:pPr>
    </w:p>
    <w:p w14:paraId="15EEC82B">
      <w:pPr>
        <w:rPr>
          <w:b/>
          <w:bCs/>
          <w:color w:val="000000"/>
          <w:kern w:val="0"/>
          <w:szCs w:val="21"/>
          <w:shd w:val="clear" w:color="auto" w:fill="FFFFFF"/>
        </w:rPr>
      </w:pPr>
      <w:r>
        <w:rPr>
          <w:rFonts w:hint="eastAsia"/>
          <w:b/>
          <w:bCs/>
          <w:color w:val="000000"/>
          <w:kern w:val="0"/>
          <w:szCs w:val="21"/>
          <w:shd w:val="clear" w:color="auto" w:fill="FFFFFF"/>
        </w:rPr>
        <w:t>作者简介：</w:t>
      </w:r>
    </w:p>
    <w:p w14:paraId="704E0B42">
      <w:pPr>
        <w:rPr>
          <w:b/>
          <w:bCs/>
          <w:color w:val="000000"/>
          <w:kern w:val="0"/>
          <w:szCs w:val="21"/>
          <w:shd w:val="clear" w:color="auto" w:fill="FFFFFF"/>
        </w:rPr>
      </w:pPr>
    </w:p>
    <w:p w14:paraId="1BD8E094">
      <w:pPr>
        <w:ind w:firstLine="422"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bCs/>
          <w:color w:val="000000" w:themeColor="text1"/>
          <w:kern w:val="2"/>
          <w:sz w:val="21"/>
          <w:szCs w:val="21"/>
          <w:shd w:val="clear" w:color="auto" w:fill="FFFFFF"/>
          <w:lang w:val="en-US" w:eastAsia="zh-CN" w:bidi="ar-SA"/>
          <w14:textFill>
            <w14:solidFill>
              <w14:schemeClr w14:val="tx1"/>
            </w14:solidFill>
          </w14:textFill>
        </w:rPr>
        <w:t>巴兰德</w:t>
      </w:r>
      <w:r>
        <w:rPr>
          <w:rFonts w:hint="eastAsia"/>
          <w:b/>
          <w:bCs/>
          <w:color w:val="000000"/>
          <w:kern w:val="0"/>
          <w:szCs w:val="21"/>
          <w:shd w:val="clear" w:color="auto" w:fill="FFFFFF"/>
          <w:lang w:val="en-US" w:eastAsia="zh-CN"/>
        </w:rPr>
        <w:t>·</w:t>
      </w:r>
      <w:r>
        <w:rPr>
          <w:rFonts w:hint="default" w:ascii="Segoe UI" w:hAnsi="Segoe UI" w:eastAsia="宋体" w:cs="Segoe UI"/>
          <w:b/>
          <w:bCs/>
          <w:color w:val="000000" w:themeColor="text1"/>
          <w:kern w:val="2"/>
          <w:sz w:val="21"/>
          <w:szCs w:val="21"/>
          <w:shd w:val="clear" w:color="auto" w:fill="FFFFFF"/>
          <w:lang w:val="en-US" w:eastAsia="zh-CN" w:bidi="ar-SA"/>
          <w14:textFill>
            <w14:solidFill>
              <w14:schemeClr w14:val="tx1"/>
            </w14:solidFill>
          </w14:textFill>
        </w:rPr>
        <w:t>贾拉尔</w:t>
      </w:r>
      <w:r>
        <w:rPr>
          <w:rFonts w:hint="eastAsia"/>
          <w:b w:val="0"/>
          <w:bCs/>
          <w:color w:val="000000"/>
          <w:szCs w:val="21"/>
        </w:rPr>
        <w:t>（</w:t>
      </w:r>
      <w:r>
        <w:rPr>
          <w:b w:val="0"/>
          <w:bCs/>
          <w:color w:val="000000"/>
          <w:szCs w:val="21"/>
          <w:lang w:val="en-US" w:eastAsia="zh-CN"/>
        </w:rPr>
        <w:t>Baland Jalal</w:t>
      </w:r>
      <w:r>
        <w:rPr>
          <w:rFonts w:hint="eastAsia"/>
          <w:b/>
          <w:bCs/>
          <w:color w:val="000000"/>
          <w:kern w:val="0"/>
          <w:szCs w:val="21"/>
          <w:shd w:val="clear" w:color="auto" w:fill="FFFFFF"/>
        </w:rPr>
        <w:t>）</w:t>
      </w: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对睡眠瘫痪症的浓厚兴趣促使他辗转于哥本哈根、剑桥和哈佛大学之间，他目前是哈佛大学心理学系的一名研究员。他发表了 50 多篇科学论文，十多年来，在四大洲的众多国家对这一课题展开了研究。他的研究成果曾被《纽约时报》和英国广播公司（BBC）等主流媒体报道，同时他还为《时代》杂志撰稿。</w:t>
      </w:r>
    </w:p>
    <w:p w14:paraId="406772F7">
      <w:pPr>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1AE9449A">
      <w:pPr>
        <w:shd w:val="clear" w:color="auto" w:fill="FFFFFF"/>
        <w:rPr>
          <w:color w:val="000000"/>
          <w:szCs w:val="21"/>
        </w:rPr>
      </w:pPr>
      <w:bookmarkStart w:id="0" w:name="OLE_LINK43"/>
      <w:bookmarkStart w:id="1" w:name="OLE_LINK38"/>
      <w:r>
        <w:rPr>
          <w:rFonts w:hint="eastAsia"/>
          <w:b/>
          <w:bCs/>
          <w:color w:val="000000"/>
          <w:szCs w:val="21"/>
        </w:rPr>
        <w:t>感</w:t>
      </w:r>
      <w:r>
        <w:rPr>
          <w:b/>
          <w:bCs/>
          <w:color w:val="000000"/>
          <w:szCs w:val="21"/>
        </w:rPr>
        <w:t>谢您的阅读！</w:t>
      </w:r>
    </w:p>
    <w:p w14:paraId="466D4DEA">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5864F5C8">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1C827E70">
      <w:pPr>
        <w:rPr>
          <w:b/>
          <w:color w:val="000000"/>
          <w:szCs w:val="21"/>
        </w:rPr>
      </w:pPr>
      <w:r>
        <w:rPr>
          <w:color w:val="000000"/>
          <w:szCs w:val="21"/>
        </w:rPr>
        <w:t>安德鲁·纳伯格联合国际有限公司北京代表处</w:t>
      </w:r>
    </w:p>
    <w:p w14:paraId="6FEE3476">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B653468">
      <w:pPr>
        <w:rPr>
          <w:b/>
          <w:color w:val="000000"/>
          <w:szCs w:val="21"/>
        </w:rPr>
      </w:pPr>
      <w:r>
        <w:rPr>
          <w:color w:val="000000"/>
          <w:szCs w:val="21"/>
        </w:rPr>
        <w:t>电话：010-82504106, 传真：010-82504200</w:t>
      </w:r>
    </w:p>
    <w:p w14:paraId="2659EF60">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55F4269">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9B3B1F3">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48D1B2FF">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0D5D98A3">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039CCBFD">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40140D43">
      <w:pPr>
        <w:shd w:val="clear" w:color="auto" w:fill="FFFFFF"/>
        <w:rPr>
          <w:b/>
          <w:color w:val="000000"/>
        </w:rPr>
      </w:pPr>
      <w:r>
        <w:rPr>
          <w:color w:val="000000"/>
          <w:szCs w:val="21"/>
        </w:rPr>
        <w:t>微信订阅号：ANABJ2002</w:t>
      </w:r>
    </w:p>
    <w:bookmarkEnd w:id="0"/>
    <w:bookmarkEnd w:id="1"/>
    <w:p w14:paraId="565620E4">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214CE8B">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DFB05">
    <w:pPr>
      <w:pBdr>
        <w:bottom w:val="single" w:color="auto" w:sz="6" w:space="1"/>
      </w:pBdr>
      <w:jc w:val="center"/>
      <w:rPr>
        <w:rFonts w:ascii="方正姚体" w:eastAsia="方正姚体"/>
        <w:sz w:val="18"/>
      </w:rPr>
    </w:pPr>
  </w:p>
  <w:p w14:paraId="7F5B0AAB">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7E765A6">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3AAD1139">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114DEA6B">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72DCA">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EBEB0CE">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4BE2"/>
    <w:rsid w:val="00005533"/>
    <w:rsid w:val="0000741F"/>
    <w:rsid w:val="00013D7A"/>
    <w:rsid w:val="00014408"/>
    <w:rsid w:val="000226FA"/>
    <w:rsid w:val="00030D63"/>
    <w:rsid w:val="00040304"/>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2839"/>
    <w:rsid w:val="001017C7"/>
    <w:rsid w:val="00102500"/>
    <w:rsid w:val="00110260"/>
    <w:rsid w:val="0011264B"/>
    <w:rsid w:val="00121268"/>
    <w:rsid w:val="00132921"/>
    <w:rsid w:val="00133C63"/>
    <w:rsid w:val="00134987"/>
    <w:rsid w:val="00146F1E"/>
    <w:rsid w:val="00154719"/>
    <w:rsid w:val="0016381E"/>
    <w:rsid w:val="00163F80"/>
    <w:rsid w:val="00167007"/>
    <w:rsid w:val="00193733"/>
    <w:rsid w:val="00195D6F"/>
    <w:rsid w:val="001B2196"/>
    <w:rsid w:val="001B679D"/>
    <w:rsid w:val="001C47A2"/>
    <w:rsid w:val="001C6D65"/>
    <w:rsid w:val="001D0115"/>
    <w:rsid w:val="001D0FAF"/>
    <w:rsid w:val="001D4E4F"/>
    <w:rsid w:val="001F0F15"/>
    <w:rsid w:val="002068EA"/>
    <w:rsid w:val="00215BF8"/>
    <w:rsid w:val="00222789"/>
    <w:rsid w:val="002243E8"/>
    <w:rsid w:val="00236060"/>
    <w:rsid w:val="00244604"/>
    <w:rsid w:val="0024469B"/>
    <w:rsid w:val="00244A37"/>
    <w:rsid w:val="00244F8F"/>
    <w:rsid w:val="002516C3"/>
    <w:rsid w:val="002523C1"/>
    <w:rsid w:val="002567A6"/>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443DF"/>
    <w:rsid w:val="003514A6"/>
    <w:rsid w:val="00357514"/>
    <w:rsid w:val="00357F6D"/>
    <w:rsid w:val="003646A1"/>
    <w:rsid w:val="003702ED"/>
    <w:rsid w:val="00374360"/>
    <w:rsid w:val="003760AD"/>
    <w:rsid w:val="003803C5"/>
    <w:rsid w:val="00387E71"/>
    <w:rsid w:val="003935E9"/>
    <w:rsid w:val="0039543C"/>
    <w:rsid w:val="003A3601"/>
    <w:rsid w:val="003B1121"/>
    <w:rsid w:val="003C524C"/>
    <w:rsid w:val="003D49B4"/>
    <w:rsid w:val="003F4DC2"/>
    <w:rsid w:val="003F745B"/>
    <w:rsid w:val="004039C9"/>
    <w:rsid w:val="00422383"/>
    <w:rsid w:val="00427236"/>
    <w:rsid w:val="00435906"/>
    <w:rsid w:val="004655CB"/>
    <w:rsid w:val="00485E2E"/>
    <w:rsid w:val="00486E31"/>
    <w:rsid w:val="004A2D6D"/>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4F72"/>
    <w:rsid w:val="00564FD9"/>
    <w:rsid w:val="0059540E"/>
    <w:rsid w:val="005A3490"/>
    <w:rsid w:val="005B2CF5"/>
    <w:rsid w:val="005B444D"/>
    <w:rsid w:val="005B58DF"/>
    <w:rsid w:val="005C244E"/>
    <w:rsid w:val="005C27DC"/>
    <w:rsid w:val="005D167F"/>
    <w:rsid w:val="005D3FD9"/>
    <w:rsid w:val="005D743E"/>
    <w:rsid w:val="005E31E5"/>
    <w:rsid w:val="005F06EE"/>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0D00"/>
    <w:rsid w:val="007419C0"/>
    <w:rsid w:val="007441B1"/>
    <w:rsid w:val="00747520"/>
    <w:rsid w:val="00751333"/>
    <w:rsid w:val="0075196D"/>
    <w:rsid w:val="00780D0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7195"/>
    <w:rsid w:val="0087211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48E"/>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32C64"/>
    <w:rsid w:val="00A45A3D"/>
    <w:rsid w:val="00A54A8E"/>
    <w:rsid w:val="00A71EAE"/>
    <w:rsid w:val="00A866EC"/>
    <w:rsid w:val="00A90D6D"/>
    <w:rsid w:val="00A90FC8"/>
    <w:rsid w:val="00A9130D"/>
    <w:rsid w:val="00A91D49"/>
    <w:rsid w:val="00AB060D"/>
    <w:rsid w:val="00AB7588"/>
    <w:rsid w:val="00AB762B"/>
    <w:rsid w:val="00AC7610"/>
    <w:rsid w:val="00AD1193"/>
    <w:rsid w:val="00AD23A3"/>
    <w:rsid w:val="00AF0671"/>
    <w:rsid w:val="00AF0C5C"/>
    <w:rsid w:val="00B057F1"/>
    <w:rsid w:val="00B25286"/>
    <w:rsid w:val="00B254DB"/>
    <w:rsid w:val="00B262C1"/>
    <w:rsid w:val="00B349E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14FD"/>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52E8F"/>
    <w:rsid w:val="00C60B95"/>
    <w:rsid w:val="00C71DBF"/>
    <w:rsid w:val="00C835AD"/>
    <w:rsid w:val="00C9021F"/>
    <w:rsid w:val="00CA1DDF"/>
    <w:rsid w:val="00CB4A3C"/>
    <w:rsid w:val="00CB6027"/>
    <w:rsid w:val="00CB7686"/>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19F2"/>
    <w:rsid w:val="00D738A1"/>
    <w:rsid w:val="00D762D4"/>
    <w:rsid w:val="00D76715"/>
    <w:rsid w:val="00D862A2"/>
    <w:rsid w:val="00DA30E6"/>
    <w:rsid w:val="00DB3297"/>
    <w:rsid w:val="00DB7D8F"/>
    <w:rsid w:val="00DF0BB7"/>
    <w:rsid w:val="00E00CC0"/>
    <w:rsid w:val="00E132E9"/>
    <w:rsid w:val="00E15659"/>
    <w:rsid w:val="00E43598"/>
    <w:rsid w:val="00E45C3A"/>
    <w:rsid w:val="00E509A5"/>
    <w:rsid w:val="00E54E5E"/>
    <w:rsid w:val="00E557C1"/>
    <w:rsid w:val="00E65115"/>
    <w:rsid w:val="00E725A1"/>
    <w:rsid w:val="00EA6987"/>
    <w:rsid w:val="00EA74CC"/>
    <w:rsid w:val="00EB27B1"/>
    <w:rsid w:val="00EC129D"/>
    <w:rsid w:val="00EC170B"/>
    <w:rsid w:val="00EC7CCD"/>
    <w:rsid w:val="00ED1D72"/>
    <w:rsid w:val="00EE4676"/>
    <w:rsid w:val="00EF60DB"/>
    <w:rsid w:val="00F033EC"/>
    <w:rsid w:val="00F05A6A"/>
    <w:rsid w:val="00F240B5"/>
    <w:rsid w:val="00F25456"/>
    <w:rsid w:val="00F26218"/>
    <w:rsid w:val="00F3058F"/>
    <w:rsid w:val="00F331B4"/>
    <w:rsid w:val="00F34420"/>
    <w:rsid w:val="00F34483"/>
    <w:rsid w:val="00F349FA"/>
    <w:rsid w:val="00F54836"/>
    <w:rsid w:val="00F57001"/>
    <w:rsid w:val="00F578E8"/>
    <w:rsid w:val="00F57900"/>
    <w:rsid w:val="00F668A4"/>
    <w:rsid w:val="00F73E26"/>
    <w:rsid w:val="00F80E8A"/>
    <w:rsid w:val="00FA2346"/>
    <w:rsid w:val="00FA633F"/>
    <w:rsid w:val="00FB277E"/>
    <w:rsid w:val="00FB5963"/>
    <w:rsid w:val="00FC1D46"/>
    <w:rsid w:val="00FC3699"/>
    <w:rsid w:val="00FD049B"/>
    <w:rsid w:val="00FD2972"/>
    <w:rsid w:val="00FD3BC4"/>
    <w:rsid w:val="00FF01D6"/>
    <w:rsid w:val="00FF4AFB"/>
    <w:rsid w:val="03F80EC8"/>
    <w:rsid w:val="04B21E8E"/>
    <w:rsid w:val="055F1B46"/>
    <w:rsid w:val="058D5B2B"/>
    <w:rsid w:val="065742DF"/>
    <w:rsid w:val="0806583D"/>
    <w:rsid w:val="091A3CEE"/>
    <w:rsid w:val="09736C45"/>
    <w:rsid w:val="0AA822B2"/>
    <w:rsid w:val="0AF33AE7"/>
    <w:rsid w:val="0C1B0437"/>
    <w:rsid w:val="0D7A1439"/>
    <w:rsid w:val="1264528F"/>
    <w:rsid w:val="12A06CFD"/>
    <w:rsid w:val="12D17378"/>
    <w:rsid w:val="12D81E34"/>
    <w:rsid w:val="13B55DD4"/>
    <w:rsid w:val="14117386"/>
    <w:rsid w:val="143F2545"/>
    <w:rsid w:val="14410444"/>
    <w:rsid w:val="14C12F5A"/>
    <w:rsid w:val="14E82BDD"/>
    <w:rsid w:val="15BC3411"/>
    <w:rsid w:val="16027CCE"/>
    <w:rsid w:val="162057B7"/>
    <w:rsid w:val="16E3365C"/>
    <w:rsid w:val="16ED068C"/>
    <w:rsid w:val="17594F22"/>
    <w:rsid w:val="17EB450E"/>
    <w:rsid w:val="1881556A"/>
    <w:rsid w:val="194C3497"/>
    <w:rsid w:val="1B9F6D39"/>
    <w:rsid w:val="1D5929C7"/>
    <w:rsid w:val="21DC5EE4"/>
    <w:rsid w:val="224C6733"/>
    <w:rsid w:val="22720320"/>
    <w:rsid w:val="2281582F"/>
    <w:rsid w:val="234352B4"/>
    <w:rsid w:val="256B5BB0"/>
    <w:rsid w:val="273146EB"/>
    <w:rsid w:val="27321C92"/>
    <w:rsid w:val="286A24EC"/>
    <w:rsid w:val="287303E4"/>
    <w:rsid w:val="28FD455E"/>
    <w:rsid w:val="291C72C0"/>
    <w:rsid w:val="294F1F48"/>
    <w:rsid w:val="29B32CFB"/>
    <w:rsid w:val="2A8766BB"/>
    <w:rsid w:val="2C5142E1"/>
    <w:rsid w:val="2CE341B5"/>
    <w:rsid w:val="2FBB5323"/>
    <w:rsid w:val="30C30814"/>
    <w:rsid w:val="30DC13F0"/>
    <w:rsid w:val="32DE787A"/>
    <w:rsid w:val="36121410"/>
    <w:rsid w:val="361C5DEB"/>
    <w:rsid w:val="36201D7F"/>
    <w:rsid w:val="362D6CBA"/>
    <w:rsid w:val="368055A2"/>
    <w:rsid w:val="36B36BBA"/>
    <w:rsid w:val="36B97AE5"/>
    <w:rsid w:val="37845DE0"/>
    <w:rsid w:val="38D64782"/>
    <w:rsid w:val="38EA0260"/>
    <w:rsid w:val="3A133C1C"/>
    <w:rsid w:val="3C563F4C"/>
    <w:rsid w:val="3C70398D"/>
    <w:rsid w:val="3DAC00D1"/>
    <w:rsid w:val="3E09134A"/>
    <w:rsid w:val="3F283A52"/>
    <w:rsid w:val="3F486E36"/>
    <w:rsid w:val="44EF6A15"/>
    <w:rsid w:val="45083B8C"/>
    <w:rsid w:val="4603463C"/>
    <w:rsid w:val="46181239"/>
    <w:rsid w:val="46603AD2"/>
    <w:rsid w:val="468C3169"/>
    <w:rsid w:val="494B7BFF"/>
    <w:rsid w:val="4A392FB7"/>
    <w:rsid w:val="4E87411E"/>
    <w:rsid w:val="4E9F4AB7"/>
    <w:rsid w:val="511F73E1"/>
    <w:rsid w:val="52C442F7"/>
    <w:rsid w:val="53904970"/>
    <w:rsid w:val="53F32DF7"/>
    <w:rsid w:val="564055B9"/>
    <w:rsid w:val="59296817"/>
    <w:rsid w:val="59EF786F"/>
    <w:rsid w:val="59F00E16"/>
    <w:rsid w:val="5A1E61D2"/>
    <w:rsid w:val="5A437BB8"/>
    <w:rsid w:val="5E0C3542"/>
    <w:rsid w:val="5E572DEB"/>
    <w:rsid w:val="5E8E14C4"/>
    <w:rsid w:val="60197BB5"/>
    <w:rsid w:val="605753D1"/>
    <w:rsid w:val="621F6849"/>
    <w:rsid w:val="64991013"/>
    <w:rsid w:val="661D5426"/>
    <w:rsid w:val="674455A4"/>
    <w:rsid w:val="68202442"/>
    <w:rsid w:val="68AE2315"/>
    <w:rsid w:val="69981651"/>
    <w:rsid w:val="6BDA07AF"/>
    <w:rsid w:val="6CB165AA"/>
    <w:rsid w:val="6E9A5873"/>
    <w:rsid w:val="6FC51851"/>
    <w:rsid w:val="714C3AC4"/>
    <w:rsid w:val="724427AD"/>
    <w:rsid w:val="72682163"/>
    <w:rsid w:val="73B21D95"/>
    <w:rsid w:val="73D3309A"/>
    <w:rsid w:val="74556026"/>
    <w:rsid w:val="76184B1A"/>
    <w:rsid w:val="76A22F2E"/>
    <w:rsid w:val="77E96C58"/>
    <w:rsid w:val="795D1E91"/>
    <w:rsid w:val="79B50936"/>
    <w:rsid w:val="79B77DA5"/>
    <w:rsid w:val="7A9F41E6"/>
    <w:rsid w:val="7B334F2B"/>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lb"/>
    <w:basedOn w:val="12"/>
    <w:qFormat/>
    <w:uiPriority w:val="0"/>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1305</Words>
  <Characters>1731</Characters>
  <Lines>12</Lines>
  <Paragraphs>3</Paragraphs>
  <TotalTime>20</TotalTime>
  <ScaleCrop>false</ScaleCrop>
  <LinksUpToDate>false</LinksUpToDate>
  <CharactersWithSpaces>1779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2025-03-21T02:47:00Z</dcterms:created>
  <dc:creator>Image</dc:creator>
  <cp:lastModifiedBy>Jessica_Wu</cp:lastModifiedBy>
  <cp:lastPrinted>2005-06-10T06:33:00Z</cp:lastPrinted>
  <dcterms:modified xsi:type="dcterms:W3CDTF">2025-08-25T01:49:53Z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AAD042E35D5F486E8877E9CAFAAE3263_13</vt:lpwstr>
  </property>
  <property fmtid="{D5CDD505-2E9C-101B-9397-08002B2CF9AE}" pid="4" name="KSOTemplateDocerSaveRecord">
    <vt:lpwstr>eyJoZGlkIjoiM2MwNTQyNTQ4YjYyMWFmMDY0MDg5YmE1NzQ5OGU4YWUiLCJ1c2VySWQiOiI1NzAyNTQ5ODcifQ==</vt:lpwstr>
  </property>
</Properties>
</file>