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3C018CEA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7CB8684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302E2F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6985</wp:posOffset>
            </wp:positionV>
            <wp:extent cx="1487805" cy="2229485"/>
            <wp:effectExtent l="0" t="0" r="17145" b="18415"/>
            <wp:wrapTight wrapText="bothSides">
              <wp:wrapPolygon>
                <wp:start x="0" y="0"/>
                <wp:lineTo x="0" y="21409"/>
                <wp:lineTo x="21296" y="21409"/>
                <wp:lineTo x="21296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k207182374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2025年</w:t>
      </w:r>
      <w:r>
        <w:rPr>
          <w:rFonts w:hint="eastAsia"/>
          <w:b/>
          <w:bCs/>
          <w:color w:val="000000"/>
          <w:szCs w:val="21"/>
          <w:lang w:val="en-US" w:eastAsia="zh-CN"/>
        </w:rPr>
        <w:t>年</w:t>
      </w:r>
      <w:bookmarkStart w:id="3" w:name="_GoBack"/>
      <w:bookmarkEnd w:id="3"/>
      <w:r>
        <w:rPr>
          <w:rFonts w:hint="eastAsia"/>
          <w:b/>
          <w:bCs/>
          <w:color w:val="000000"/>
          <w:szCs w:val="21"/>
        </w:rPr>
        <w:t>度最佳真实犯罪故事</w:t>
      </w:r>
      <w:r>
        <w:rPr>
          <w:b/>
          <w:bCs/>
          <w:color w:val="000000"/>
          <w:szCs w:val="21"/>
        </w:rPr>
        <w:t>》</w:t>
      </w:r>
      <w:bookmarkEnd w:id="2"/>
    </w:p>
    <w:p w14:paraId="5F7707B6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英文书名：THE BEST TRUE CRIME STORIES OF THE YEAR - 2025</w:t>
      </w:r>
    </w:p>
    <w:p w14:paraId="746FB8F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    者：Douglas Preston (Editor), Peter Crooks (Editor)</w:t>
      </w:r>
    </w:p>
    <w:p w14:paraId="6614BF6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社：Penzler</w:t>
      </w:r>
    </w:p>
    <w:p w14:paraId="61D6023B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Biagi</w:t>
      </w:r>
      <w:r>
        <w:rPr>
          <w:rFonts w:hint="eastAsia"/>
          <w:b/>
          <w:bCs/>
        </w:rPr>
        <w:t>/ANA/Winney</w:t>
      </w:r>
    </w:p>
    <w:p w14:paraId="1B262EE9">
      <w:pPr>
        <w:shd w:val="clear" w:color="auto" w:fill="FFFFFF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312页</w:t>
      </w:r>
    </w:p>
    <w:p w14:paraId="5FDEB9A4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</w:rPr>
        <w:t>月</w:t>
      </w:r>
    </w:p>
    <w:p w14:paraId="7E849F1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D93A3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06E7C97D">
      <w:pPr>
        <w:shd w:val="clear" w:color="auto" w:fill="FFFFFF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非小说</w:t>
      </w:r>
    </w:p>
    <w:p w14:paraId="5DC69E11">
      <w:pPr>
        <w:shd w:val="clear" w:color="auto" w:fill="FFFFFF"/>
        <w:rPr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4D1071D3">
      <w:pPr>
        <w:shd w:val="clear" w:color="auto" w:fill="FFFFFF"/>
        <w:rPr>
          <w:b/>
          <w:bCs/>
          <w:color w:val="000000"/>
          <w:szCs w:val="21"/>
        </w:rPr>
      </w:pPr>
    </w:p>
    <w:p w14:paraId="4FD6E561">
      <w:pPr>
        <w:shd w:val="clear" w:color="auto" w:fill="FFFFFF"/>
        <w:tabs>
          <w:tab w:val="left" w:pos="2633"/>
        </w:tabs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畅销书作家道格拉斯·普雷斯顿携手系列主编皮特·克鲁克斯，从过去一年间精选最优秀的真实犯罪作品，汇编成这部风格多元的文集，收录了诸多引人入胜、充满悬疑且激动人心的真实故事。</w:t>
      </w:r>
    </w:p>
    <w:p w14:paraId="7D4D23D8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0AD73B6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这部年度文集的首版精选了来自地区性、全国性及国际性刊物的精彩随笔与犯罪报道。故事题材丰富多样：从多伦多按摩院的凶杀案，到德克萨斯州奥斯汀市的敲诈勒索与雇凶杀人案，再到明尼苏达州乡村出现的特殊凶器。另有篇章探讨性犯罪者争议性改造方案，并剖析受害者家属现身真实犯罪大会的现象。</w:t>
      </w:r>
    </w:p>
    <w:p w14:paraId="2E7E1FF7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2DD2D167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这本《2025年度最佳真实犯罪故事集》堪称随身携带的《法律与秩序》，是真实犯罪爱好者的必读之作，精准把握了这一日益流行的题材脉搏。</w:t>
      </w:r>
    </w:p>
    <w:p w14:paraId="310B4084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67D35A67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75E4B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3F54E24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这部真实犯罪故事集突破常规题材框架，堪称必读佳作，必将赢得广大读者青睐。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——《图书馆期刊》</w:t>
      </w:r>
    </w:p>
    <w:p w14:paraId="5B8D8D67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324103A3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</w:p>
    <w:p w14:paraId="20218044">
      <w:pPr>
        <w:shd w:val="clear" w:color="auto" w:fill="FFFFFF"/>
        <w:ind w:firstLine="422" w:firstLineChars="20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道格拉斯·普雷斯顿</w:t>
      </w:r>
      <w:r>
        <w:rPr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Douglas Preston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已出版三十六部非虚构与虚构作品，其中二十九部荣登《纽约时报》畅销书榜。他与林肯·柴尔德</w:t>
      </w:r>
      <w:r>
        <w:rPr>
          <w:rFonts w:hint="eastAsia"/>
          <w:color w:val="000000"/>
          <w:szCs w:val="21"/>
          <w:lang w:eastAsia="zh-CN"/>
        </w:rPr>
        <w:t>（Lincoln Child）</w:t>
      </w:r>
      <w:r>
        <w:rPr>
          <w:rFonts w:hint="eastAsia"/>
          <w:color w:val="000000"/>
          <w:szCs w:val="21"/>
        </w:rPr>
        <w:t>合著了彭德加斯特系列</w:t>
      </w:r>
      <w:r>
        <w:rPr>
          <w:rFonts w:hint="eastAsia"/>
          <w:color w:val="000000"/>
          <w:szCs w:val="21"/>
          <w:lang w:eastAsia="zh-CN"/>
        </w:rPr>
        <w:t>（the Pendergast series）</w:t>
      </w:r>
      <w:r>
        <w:rPr>
          <w:rFonts w:hint="eastAsia"/>
          <w:color w:val="000000"/>
          <w:szCs w:val="21"/>
        </w:rPr>
        <w:t>惊悚小说。他为《纽约客》杂志撰写考古学与人类学专题文章，曾任纽约美国自然历史博物馆编辑，并在普林斯顿大学教授非虚构写作。现任美国作家协会主席，该协会是美国历史最悠久、规模最大的作家与记者组织。</w:t>
      </w:r>
    </w:p>
    <w:p w14:paraId="5DEE2751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</w:p>
    <w:p w14:paraId="32C66CBD">
      <w:pPr>
        <w:shd w:val="clear" w:color="auto" w:fill="FFFFFF"/>
        <w:ind w:firstLine="420" w:firstLineChars="200"/>
        <w:rPr>
          <w:rFonts w:hint="eastAsia"/>
          <w:color w:val="000000"/>
          <w:szCs w:val="21"/>
        </w:rPr>
      </w:pPr>
    </w:p>
    <w:p w14:paraId="6F09B6D7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彼得·克鲁克斯</w:t>
      </w:r>
      <w:r>
        <w:rPr>
          <w:rFonts w:hint="eastAsia"/>
          <w:b/>
          <w:bCs/>
          <w:color w:val="000000"/>
          <w:szCs w:val="21"/>
          <w:lang w:eastAsia="zh-CN"/>
        </w:rPr>
        <w:t>（Peter Crooks）</w:t>
      </w:r>
      <w:r>
        <w:rPr>
          <w:rFonts w:hint="eastAsia"/>
          <w:b w:val="0"/>
          <w:bCs w:val="0"/>
          <w:color w:val="000000"/>
          <w:szCs w:val="21"/>
        </w:rPr>
        <w:t>是《犯罪墨水》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Crime Ink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杂志的编辑。在加入彭兹勒出版社之前，他曾在旧金山湾区的《迪亚布罗》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Diablo magazine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杂志担任编辑和撰稿人长达二十余年。其著作《设局：肮脏警察、足球妈妈与真人秀的真实故事》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The Setup: A True Story of Dirty Cops, Soccer Moms, and Reality TV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揭露了一桩轰动性的警察腐败丑闻，该事件曾被《美国生活》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This American Life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《48小时悬疑》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</w:rPr>
        <w:t>48 Hours Mystery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等节目专题报道，并即将成为RAW电视台纪录片的题材。</w:t>
      </w: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515C28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A51C8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CA2F5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1117</Words>
  <Characters>1515</Characters>
  <Lines>55</Lines>
  <Paragraphs>46</Paragraphs>
  <TotalTime>0</TotalTime>
  <ScaleCrop>false</ScaleCrop>
  <LinksUpToDate>false</LinksUpToDate>
  <CharactersWithSpaces>1544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2025-08-27T02:18:00Z</dcterms:created>
  <dc:creator>Image</dc:creator>
  <cp:lastModifiedBy>SEER</cp:lastModifiedBy>
  <cp:lastPrinted>2005-06-10T06:33:00Z</cp:lastPrinted>
  <dcterms:modified xsi:type="dcterms:W3CDTF">2025-09-01T07:28:39Z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7D32B3A4E60147B3A8ED142577C7EAE6_13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