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621FC4" w:rsidP="00051CD1">
      <w:pPr>
        <w:rPr>
          <w:b/>
          <w:bCs/>
          <w:color w:val="000000"/>
          <w:szCs w:val="21"/>
        </w:rPr>
      </w:pPr>
      <w:r>
        <w:rPr>
          <w:b/>
          <w:bCs/>
          <w:noProof/>
          <w:color w:val="000000"/>
          <w:szCs w:val="21"/>
        </w:rPr>
        <w:drawing>
          <wp:anchor distT="0" distB="0" distL="114300" distR="114300" simplePos="0" relativeHeight="251656192" behindDoc="0" locked="0" layoutInCell="1" allowOverlap="1">
            <wp:simplePos x="0" y="0"/>
            <wp:positionH relativeFrom="column">
              <wp:posOffset>3933825</wp:posOffset>
            </wp:positionH>
            <wp:positionV relativeFrom="paragraph">
              <wp:posOffset>8255</wp:posOffset>
            </wp:positionV>
            <wp:extent cx="1463675" cy="2125980"/>
            <wp:effectExtent l="0" t="0" r="0" b="0"/>
            <wp:wrapSquare wrapText="bothSides"/>
            <wp:docPr id="3" name="图片 1" descr="https://global.oup.com/academic/covers/pop-up/978019968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9683338"/>
                    <pic:cNvPicPr>
                      <a:picLocks noChangeAspect="1" noChangeArrowheads="1"/>
                    </pic:cNvPicPr>
                  </pic:nvPicPr>
                  <pic:blipFill>
                    <a:blip r:embed="rId8"/>
                    <a:srcRect/>
                    <a:stretch>
                      <a:fillRect/>
                    </a:stretch>
                  </pic:blipFill>
                  <pic:spPr bwMode="auto">
                    <a:xfrm>
                      <a:off x="0" y="0"/>
                      <a:ext cx="1463675" cy="2125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F616D1" w:rsidRPr="00F616D1">
        <w:rPr>
          <w:rFonts w:hint="eastAsia"/>
          <w:b/>
          <w:bCs/>
          <w:color w:val="000000"/>
          <w:szCs w:val="21"/>
        </w:rPr>
        <w:t>《现代量子理论：从量子力学到纠缠与量子信息》</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EC5A5F" w:rsidRPr="00EC5A5F">
        <w:rPr>
          <w:b/>
          <w:bCs/>
          <w:color w:val="000000"/>
          <w:szCs w:val="21"/>
        </w:rPr>
        <w:t>MODERN QUANTUM THEORY</w:t>
      </w:r>
      <w:r w:rsidR="00EC5A5F">
        <w:rPr>
          <w:rFonts w:hint="eastAsia"/>
          <w:b/>
          <w:bCs/>
          <w:color w:val="000000"/>
          <w:szCs w:val="21"/>
        </w:rPr>
        <w:t xml:space="preserve">: </w:t>
      </w:r>
      <w:r w:rsidR="00EC5A5F" w:rsidRPr="00EC5A5F">
        <w:rPr>
          <w:b/>
          <w:bCs/>
          <w:color w:val="000000"/>
          <w:szCs w:val="21"/>
        </w:rPr>
        <w:t>From Quantum Mechanics to Entanglement and Quantum Information</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EC5A5F" w:rsidRPr="00EC5A5F">
        <w:rPr>
          <w:b/>
          <w:bCs/>
          <w:color w:val="000000"/>
          <w:szCs w:val="21"/>
        </w:rPr>
        <w:t xml:space="preserve">Reinhold </w:t>
      </w:r>
      <w:proofErr w:type="spellStart"/>
      <w:r w:rsidR="00EC5A5F" w:rsidRPr="00EC5A5F">
        <w:rPr>
          <w:b/>
          <w:bCs/>
          <w:color w:val="000000"/>
          <w:szCs w:val="21"/>
        </w:rPr>
        <w:t>Bertlmann</w:t>
      </w:r>
      <w:proofErr w:type="spellEnd"/>
      <w:r w:rsidR="00EC5A5F" w:rsidRPr="00EC5A5F">
        <w:rPr>
          <w:b/>
          <w:bCs/>
          <w:color w:val="000000"/>
          <w:szCs w:val="21"/>
        </w:rPr>
        <w:t xml:space="preserve"> and Nicolai </w:t>
      </w:r>
      <w:proofErr w:type="spellStart"/>
      <w:r w:rsidR="00EC5A5F" w:rsidRPr="00EC5A5F">
        <w:rPr>
          <w:b/>
          <w:bCs/>
          <w:color w:val="000000"/>
          <w:szCs w:val="21"/>
        </w:rPr>
        <w:t>Friis</w:t>
      </w:r>
      <w:proofErr w:type="spellEnd"/>
      <w:r w:rsidR="00DB3E4D">
        <w:fldChar w:fldCharType="begin"/>
      </w:r>
      <w:r w:rsidR="00DB3E4D">
        <w:instrText xml:space="preserve"> HYPERLINK "http://www.penguin.com.au/lookinside/spotlight.cfm?SBN=9780143009177&amp;AuthId=0000004220&amp;Page=Profile" </w:instrText>
      </w:r>
      <w:r w:rsidR="00DB3E4D">
        <w:fldChar w:fldCharType="separate"/>
      </w:r>
      <w:r w:rsidR="00DB3E4D">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EC5A5F">
        <w:rPr>
          <w:rFonts w:hint="eastAsia"/>
          <w:b/>
          <w:bCs/>
          <w:color w:val="000000"/>
          <w:szCs w:val="21"/>
        </w:rPr>
        <w:t>1040</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EC5A5F">
        <w:rPr>
          <w:rFonts w:hint="eastAsia"/>
          <w:b/>
          <w:bCs/>
          <w:color w:val="000000"/>
          <w:szCs w:val="21"/>
        </w:rPr>
        <w:t>2023</w:t>
      </w:r>
      <w:r w:rsidRPr="00051CD1">
        <w:rPr>
          <w:rFonts w:hint="eastAsia"/>
          <w:b/>
          <w:bCs/>
          <w:color w:val="000000"/>
          <w:szCs w:val="21"/>
        </w:rPr>
        <w:t>年</w:t>
      </w:r>
      <w:r w:rsidR="00EC5A5F">
        <w:rPr>
          <w:rFonts w:hint="eastAsia"/>
          <w:b/>
          <w:bCs/>
          <w:color w:val="000000"/>
          <w:szCs w:val="21"/>
        </w:rPr>
        <w:t>11</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6073CF" w:rsidRDefault="00051CD1" w:rsidP="00EC5A5F">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621FC4">
        <w:rPr>
          <w:rFonts w:hint="eastAsia"/>
          <w:b/>
          <w:bCs/>
          <w:color w:val="000000"/>
          <w:szCs w:val="21"/>
        </w:rPr>
        <w:t>科普</w:t>
      </w:r>
    </w:p>
    <w:p w:rsidR="00621FC4" w:rsidRPr="00621FC4" w:rsidRDefault="00621FC4" w:rsidP="00EC5A5F">
      <w:pPr>
        <w:rPr>
          <w:b/>
          <w:bCs/>
          <w:color w:val="FF0000"/>
          <w:szCs w:val="21"/>
        </w:rPr>
      </w:pPr>
      <w:r w:rsidRPr="00621FC4">
        <w:rPr>
          <w:b/>
          <w:bCs/>
          <w:color w:val="FF0000"/>
          <w:szCs w:val="21"/>
        </w:rPr>
        <w:t>亚马逊畅销书排名：</w:t>
      </w:r>
    </w:p>
    <w:p w:rsidR="00621FC4" w:rsidRPr="00621FC4" w:rsidRDefault="00621FC4" w:rsidP="00621FC4">
      <w:pPr>
        <w:rPr>
          <w:b/>
          <w:bCs/>
          <w:color w:val="FF0000"/>
          <w:szCs w:val="21"/>
        </w:rPr>
      </w:pPr>
      <w:r w:rsidRPr="00621FC4">
        <w:rPr>
          <w:b/>
          <w:bCs/>
          <w:color w:val="FF0000"/>
          <w:szCs w:val="21"/>
        </w:rPr>
        <w:t>#677 in Quantum Theory (Books)</w:t>
      </w:r>
    </w:p>
    <w:p w:rsidR="00621FC4" w:rsidRPr="00621FC4" w:rsidRDefault="00621FC4" w:rsidP="00621FC4">
      <w:pPr>
        <w:rPr>
          <w:rFonts w:hint="eastAsia"/>
          <w:b/>
          <w:bCs/>
          <w:color w:val="FF0000"/>
          <w:szCs w:val="21"/>
        </w:rPr>
      </w:pPr>
      <w:r w:rsidRPr="00621FC4">
        <w:rPr>
          <w:b/>
          <w:bCs/>
          <w:color w:val="FF0000"/>
          <w:szCs w:val="21"/>
        </w:rPr>
        <w:t>#767 in Physics (Books)</w:t>
      </w:r>
    </w:p>
    <w:p w:rsidR="00627E13" w:rsidRDefault="00627E13">
      <w:pPr>
        <w:rPr>
          <w:b/>
          <w:bCs/>
          <w:color w:val="000000"/>
          <w:szCs w:val="21"/>
        </w:rPr>
      </w:pPr>
    </w:p>
    <w:p w:rsidR="00375A69" w:rsidRDefault="00375A69">
      <w:pPr>
        <w:rPr>
          <w:b/>
          <w:bCs/>
          <w:color w:val="000000"/>
          <w:szCs w:val="21"/>
        </w:rPr>
      </w:pPr>
    </w:p>
    <w:p w:rsidR="0005504D" w:rsidRDefault="0005504D">
      <w:pPr>
        <w:rPr>
          <w:b/>
          <w:bCs/>
          <w:color w:val="000000"/>
          <w:szCs w:val="21"/>
        </w:rPr>
      </w:pPr>
      <w:r>
        <w:rPr>
          <w:rFonts w:hint="eastAsia"/>
          <w:b/>
          <w:bCs/>
          <w:color w:val="000000"/>
          <w:szCs w:val="21"/>
        </w:rPr>
        <w:t>本书亮点：</w:t>
      </w:r>
    </w:p>
    <w:p w:rsidR="0005504D" w:rsidRDefault="0005504D">
      <w:pPr>
        <w:rPr>
          <w:b/>
          <w:bCs/>
          <w:color w:val="000000"/>
          <w:szCs w:val="21"/>
        </w:rPr>
      </w:pPr>
    </w:p>
    <w:p w:rsidR="0005504D" w:rsidRPr="0005504D" w:rsidRDefault="0005504D" w:rsidP="0005504D">
      <w:pPr>
        <w:pStyle w:val="ac"/>
        <w:numPr>
          <w:ilvl w:val="0"/>
          <w:numId w:val="39"/>
        </w:numPr>
        <w:ind w:firstLineChars="0"/>
        <w:rPr>
          <w:bCs/>
          <w:color w:val="000000"/>
          <w:szCs w:val="21"/>
        </w:rPr>
      </w:pPr>
      <w:r w:rsidRPr="0005504D">
        <w:rPr>
          <w:rFonts w:hint="eastAsia"/>
          <w:bCs/>
          <w:color w:val="000000"/>
          <w:szCs w:val="21"/>
        </w:rPr>
        <w:t>融合了量子力学基础导论与现代量子信息理论的</w:t>
      </w:r>
      <w:r w:rsidR="00FB0200" w:rsidRPr="00FB0200">
        <w:rPr>
          <w:rFonts w:hint="eastAsia"/>
          <w:bCs/>
          <w:color w:val="000000"/>
          <w:szCs w:val="21"/>
        </w:rPr>
        <w:t>探讨</w:t>
      </w:r>
      <w:r w:rsidRPr="0005504D">
        <w:rPr>
          <w:rFonts w:hint="eastAsia"/>
          <w:bCs/>
          <w:color w:val="000000"/>
          <w:szCs w:val="21"/>
        </w:rPr>
        <w:t>。</w:t>
      </w:r>
    </w:p>
    <w:p w:rsidR="0005504D" w:rsidRPr="0005504D" w:rsidRDefault="00092764" w:rsidP="0005504D">
      <w:pPr>
        <w:pStyle w:val="ac"/>
        <w:numPr>
          <w:ilvl w:val="0"/>
          <w:numId w:val="39"/>
        </w:numPr>
        <w:ind w:firstLineChars="0"/>
        <w:rPr>
          <w:bCs/>
          <w:color w:val="000000"/>
          <w:szCs w:val="21"/>
        </w:rPr>
      </w:pPr>
      <w:r>
        <w:rPr>
          <w:rFonts w:hint="eastAsia"/>
          <w:bCs/>
          <w:color w:val="000000"/>
          <w:szCs w:val="21"/>
        </w:rPr>
        <w:t>基于深厚的理论功底与实践经验</w:t>
      </w:r>
      <w:r w:rsidR="0005504D" w:rsidRPr="0005504D">
        <w:rPr>
          <w:rFonts w:hint="eastAsia"/>
          <w:bCs/>
          <w:color w:val="000000"/>
          <w:szCs w:val="21"/>
        </w:rPr>
        <w:t>。</w:t>
      </w:r>
    </w:p>
    <w:p w:rsidR="0005504D" w:rsidRPr="0005504D" w:rsidRDefault="0005504D" w:rsidP="0005504D">
      <w:pPr>
        <w:pStyle w:val="ac"/>
        <w:numPr>
          <w:ilvl w:val="0"/>
          <w:numId w:val="39"/>
        </w:numPr>
        <w:ind w:firstLineChars="0"/>
        <w:rPr>
          <w:bCs/>
          <w:color w:val="000000"/>
          <w:szCs w:val="21"/>
        </w:rPr>
      </w:pPr>
      <w:r w:rsidRPr="0005504D">
        <w:rPr>
          <w:rFonts w:hint="eastAsia"/>
          <w:bCs/>
          <w:color w:val="000000"/>
          <w:szCs w:val="21"/>
        </w:rPr>
        <w:t>提供超</w:t>
      </w:r>
      <w:proofErr w:type="gramStart"/>
      <w:r w:rsidRPr="0005504D">
        <w:rPr>
          <w:rFonts w:hint="eastAsia"/>
          <w:bCs/>
          <w:color w:val="000000"/>
          <w:szCs w:val="21"/>
        </w:rPr>
        <w:t>链接</w:t>
      </w:r>
      <w:r w:rsidR="00092764">
        <w:rPr>
          <w:rFonts w:hint="eastAsia"/>
          <w:bCs/>
          <w:color w:val="000000"/>
          <w:szCs w:val="21"/>
        </w:rPr>
        <w:t>全</w:t>
      </w:r>
      <w:proofErr w:type="gramEnd"/>
      <w:r w:rsidR="00092764">
        <w:rPr>
          <w:rFonts w:hint="eastAsia"/>
          <w:bCs/>
          <w:color w:val="000000"/>
          <w:szCs w:val="21"/>
        </w:rPr>
        <w:t>覆盖</w:t>
      </w:r>
      <w:r w:rsidRPr="0005504D">
        <w:rPr>
          <w:rFonts w:hint="eastAsia"/>
          <w:bCs/>
          <w:color w:val="000000"/>
          <w:szCs w:val="21"/>
        </w:rPr>
        <w:t>的电子书版本，包含延伸阅读建议。</w:t>
      </w:r>
    </w:p>
    <w:p w:rsidR="0005504D" w:rsidRDefault="0005504D">
      <w:pPr>
        <w:rPr>
          <w:b/>
          <w:bCs/>
          <w:color w:val="000000"/>
          <w:szCs w:val="21"/>
        </w:rPr>
      </w:pPr>
    </w:p>
    <w:p w:rsidR="0005504D" w:rsidRPr="00626B30" w:rsidRDefault="0005504D">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EC5A5F" w:rsidRPr="00EC5A5F" w:rsidRDefault="00FB0200" w:rsidP="00FB0200">
      <w:pPr>
        <w:ind w:firstLineChars="200" w:firstLine="420"/>
        <w:rPr>
          <w:rFonts w:hAnsi="宋体"/>
          <w:bCs/>
          <w:color w:val="000000"/>
          <w:szCs w:val="21"/>
        </w:rPr>
      </w:pPr>
      <w:r w:rsidRPr="00FB0200">
        <w:rPr>
          <w:rFonts w:hAnsi="宋体" w:hint="eastAsia"/>
          <w:bCs/>
          <w:color w:val="000000"/>
          <w:szCs w:val="21"/>
        </w:rPr>
        <w:t>近几十年来，得益于量子信息与量子技术的快速发展，量子</w:t>
      </w:r>
      <w:r w:rsidR="00092764">
        <w:rPr>
          <w:rFonts w:hAnsi="宋体" w:hint="eastAsia"/>
          <w:bCs/>
          <w:color w:val="000000"/>
          <w:szCs w:val="21"/>
        </w:rPr>
        <w:t>理论迎来了广泛复兴。本书基于两位作者讲授的系列课程，引领读者开展一场</w:t>
      </w:r>
      <w:r w:rsidR="00282186" w:rsidRPr="00282186">
        <w:rPr>
          <w:rFonts w:hAnsi="宋体" w:hint="eastAsia"/>
          <w:bCs/>
          <w:color w:val="000000"/>
          <w:szCs w:val="21"/>
        </w:rPr>
        <w:t>探索之旅</w:t>
      </w:r>
      <w:r w:rsidR="00282186">
        <w:rPr>
          <w:rFonts w:hAnsi="宋体" w:hint="eastAsia"/>
          <w:bCs/>
          <w:color w:val="000000"/>
          <w:szCs w:val="21"/>
        </w:rPr>
        <w:t>，内容</w:t>
      </w:r>
      <w:r w:rsidRPr="00FB0200">
        <w:rPr>
          <w:rFonts w:hAnsi="宋体" w:hint="eastAsia"/>
          <w:bCs/>
          <w:color w:val="000000"/>
          <w:szCs w:val="21"/>
        </w:rPr>
        <w:t>从</w:t>
      </w:r>
      <w:r w:rsidRPr="00FB0200">
        <w:rPr>
          <w:rFonts w:hAnsi="宋体" w:hint="eastAsia"/>
          <w:bCs/>
          <w:color w:val="000000"/>
          <w:szCs w:val="21"/>
        </w:rPr>
        <w:t>20</w:t>
      </w:r>
      <w:r w:rsidRPr="00FB0200">
        <w:rPr>
          <w:rFonts w:hAnsi="宋体" w:hint="eastAsia"/>
          <w:bCs/>
          <w:color w:val="000000"/>
          <w:szCs w:val="21"/>
        </w:rPr>
        <w:t>世纪初量子理论的开端</w:t>
      </w:r>
      <w:r w:rsidR="00092764">
        <w:rPr>
          <w:rFonts w:hAnsi="宋体" w:hint="eastAsia"/>
          <w:bCs/>
          <w:color w:val="000000"/>
          <w:szCs w:val="21"/>
        </w:rPr>
        <w:t>，</w:t>
      </w:r>
      <w:r w:rsidRPr="00FB0200">
        <w:rPr>
          <w:rFonts w:hAnsi="宋体" w:hint="eastAsia"/>
          <w:bCs/>
          <w:color w:val="000000"/>
          <w:szCs w:val="21"/>
        </w:rPr>
        <w:t>到</w:t>
      </w:r>
      <w:r w:rsidRPr="00FB0200">
        <w:rPr>
          <w:rFonts w:hAnsi="宋体" w:hint="eastAsia"/>
          <w:bCs/>
          <w:color w:val="000000"/>
          <w:szCs w:val="21"/>
        </w:rPr>
        <w:t>21</w:t>
      </w:r>
      <w:r w:rsidR="00282186">
        <w:rPr>
          <w:rFonts w:hAnsi="宋体" w:hint="eastAsia"/>
          <w:bCs/>
          <w:color w:val="000000"/>
          <w:szCs w:val="21"/>
        </w:rPr>
        <w:t>世纪量子信息处理领域皆有涉及</w:t>
      </w:r>
      <w:r w:rsidRPr="00FB0200">
        <w:rPr>
          <w:rFonts w:hAnsi="宋体" w:hint="eastAsia"/>
          <w:bCs/>
          <w:color w:val="000000"/>
          <w:szCs w:val="21"/>
        </w:rPr>
        <w:t>。因此，这本教材的核心目标在于提供一份详尽的量子理论导</w:t>
      </w:r>
      <w:proofErr w:type="gramStart"/>
      <w:r w:rsidRPr="00FB0200">
        <w:rPr>
          <w:rFonts w:hAnsi="宋体" w:hint="eastAsia"/>
          <w:bCs/>
          <w:color w:val="000000"/>
          <w:szCs w:val="21"/>
        </w:rPr>
        <w:t>览</w:t>
      </w:r>
      <w:proofErr w:type="gramEnd"/>
      <w:r w:rsidRPr="00FB0200">
        <w:rPr>
          <w:rFonts w:hAnsi="宋体" w:hint="eastAsia"/>
          <w:bCs/>
          <w:color w:val="000000"/>
          <w:szCs w:val="21"/>
        </w:rPr>
        <w:t>，同时涵盖物理与信息理论两个维度，并特别侧重于“量子纠缠”的概念及其特性、变体与应用。</w:t>
      </w:r>
    </w:p>
    <w:p w:rsidR="00EC5A5F" w:rsidRPr="00EC5A5F" w:rsidRDefault="00EC5A5F" w:rsidP="00EC5A5F">
      <w:pPr>
        <w:ind w:firstLineChars="200" w:firstLine="420"/>
        <w:rPr>
          <w:rFonts w:hAnsi="宋体"/>
          <w:bCs/>
          <w:color w:val="000000"/>
          <w:szCs w:val="21"/>
        </w:rPr>
      </w:pPr>
    </w:p>
    <w:p w:rsidR="00EC5A5F" w:rsidRPr="00EC5A5F" w:rsidRDefault="00282186" w:rsidP="00EC5A5F">
      <w:pPr>
        <w:ind w:firstLineChars="200" w:firstLine="420"/>
        <w:rPr>
          <w:rFonts w:hAnsi="宋体"/>
          <w:bCs/>
          <w:color w:val="000000"/>
          <w:szCs w:val="21"/>
        </w:rPr>
      </w:pPr>
      <w:r>
        <w:rPr>
          <w:rFonts w:hAnsi="宋体" w:hint="eastAsia"/>
          <w:bCs/>
          <w:color w:val="000000"/>
          <w:szCs w:val="21"/>
        </w:rPr>
        <w:t>本书适用于</w:t>
      </w:r>
      <w:r w:rsidRPr="00FB0200">
        <w:rPr>
          <w:rFonts w:hAnsi="宋体" w:hint="eastAsia"/>
          <w:bCs/>
          <w:color w:val="000000"/>
          <w:szCs w:val="21"/>
        </w:rPr>
        <w:t>物理及相关专业的本科生</w:t>
      </w:r>
      <w:r>
        <w:rPr>
          <w:rFonts w:hAnsi="宋体" w:hint="eastAsia"/>
          <w:bCs/>
          <w:color w:val="000000"/>
          <w:szCs w:val="21"/>
        </w:rPr>
        <w:t>，适合</w:t>
      </w:r>
      <w:r w:rsidRPr="00FB0200">
        <w:rPr>
          <w:rFonts w:hAnsi="宋体" w:hint="eastAsia"/>
          <w:bCs/>
          <w:color w:val="000000"/>
          <w:szCs w:val="21"/>
        </w:rPr>
        <w:t>作为首次接触量子力学</w:t>
      </w:r>
      <w:r>
        <w:rPr>
          <w:rFonts w:hAnsi="宋体" w:hint="eastAsia"/>
          <w:bCs/>
          <w:color w:val="000000"/>
          <w:szCs w:val="21"/>
        </w:rPr>
        <w:t>时</w:t>
      </w:r>
      <w:r w:rsidRPr="00FB0200">
        <w:rPr>
          <w:rFonts w:hAnsi="宋体" w:hint="eastAsia"/>
          <w:bCs/>
          <w:color w:val="000000"/>
          <w:szCs w:val="21"/>
        </w:rPr>
        <w:t>的教材，同时也为研究生提供资源</w:t>
      </w:r>
      <w:r>
        <w:rPr>
          <w:rFonts w:hAnsi="宋体" w:hint="eastAsia"/>
          <w:bCs/>
          <w:color w:val="000000"/>
          <w:szCs w:val="21"/>
        </w:rPr>
        <w:t>，以便深入学习更高级的论题</w:t>
      </w:r>
      <w:r w:rsidRPr="00FB0200">
        <w:rPr>
          <w:rFonts w:hAnsi="宋体" w:hint="eastAsia"/>
          <w:bCs/>
          <w:color w:val="000000"/>
          <w:szCs w:val="21"/>
        </w:rPr>
        <w:t>。</w:t>
      </w:r>
      <w:r w:rsidR="00FB0200" w:rsidRPr="00FB0200">
        <w:rPr>
          <w:rFonts w:hAnsi="宋体" w:hint="eastAsia"/>
          <w:bCs/>
          <w:color w:val="000000"/>
          <w:szCs w:val="21"/>
        </w:rPr>
        <w:t>书中包含丰富的推导过程、证明、</w:t>
      </w:r>
      <w:r>
        <w:rPr>
          <w:rFonts w:hAnsi="宋体" w:hint="eastAsia"/>
          <w:bCs/>
          <w:color w:val="000000"/>
          <w:szCs w:val="21"/>
        </w:rPr>
        <w:t>技术方法以及参考文献，不仅服务于研究生教学，也能满足有经验的科研</w:t>
      </w:r>
      <w:r w:rsidR="00FB0200" w:rsidRPr="00FB0200">
        <w:rPr>
          <w:rFonts w:hAnsi="宋体" w:hint="eastAsia"/>
          <w:bCs/>
          <w:color w:val="000000"/>
          <w:szCs w:val="21"/>
        </w:rPr>
        <w:t>人员开展研究和教学活动的需求。</w:t>
      </w:r>
    </w:p>
    <w:p w:rsidR="00EC5A5F" w:rsidRPr="00EC5A5F" w:rsidRDefault="00EC5A5F" w:rsidP="00EC5A5F">
      <w:pPr>
        <w:ind w:firstLineChars="200" w:firstLine="420"/>
        <w:rPr>
          <w:rFonts w:hAnsi="宋体"/>
          <w:bCs/>
          <w:color w:val="000000"/>
          <w:szCs w:val="21"/>
        </w:rPr>
      </w:pPr>
    </w:p>
    <w:p w:rsidR="007E384B" w:rsidRPr="00EC5A5F" w:rsidRDefault="00282186" w:rsidP="00FB0200">
      <w:pPr>
        <w:ind w:firstLineChars="200" w:firstLine="420"/>
        <w:rPr>
          <w:rFonts w:hAnsi="宋体"/>
          <w:bCs/>
          <w:color w:val="000000"/>
          <w:szCs w:val="21"/>
        </w:rPr>
      </w:pPr>
      <w:r w:rsidRPr="00FB0200">
        <w:rPr>
          <w:rFonts w:hAnsi="宋体" w:hint="eastAsia"/>
          <w:bCs/>
          <w:color w:val="000000"/>
          <w:szCs w:val="21"/>
        </w:rPr>
        <w:t>全书分为三个部分：第一部分：量子力学</w:t>
      </w:r>
      <w:r>
        <w:rPr>
          <w:rFonts w:hAnsi="宋体" w:hint="eastAsia"/>
          <w:bCs/>
          <w:color w:val="000000"/>
          <w:szCs w:val="21"/>
        </w:rPr>
        <w:t>——提供了量子力学这一理论物理学的核心课</w:t>
      </w:r>
      <w:r>
        <w:rPr>
          <w:rFonts w:hAnsi="宋体" w:hint="eastAsia"/>
          <w:bCs/>
          <w:color w:val="000000"/>
          <w:szCs w:val="21"/>
        </w:rPr>
        <w:lastRenderedPageBreak/>
        <w:t>题的现代表述</w:t>
      </w:r>
      <w:r w:rsidRPr="00282186">
        <w:rPr>
          <w:rFonts w:hAnsi="宋体" w:hint="eastAsia"/>
          <w:bCs/>
          <w:color w:val="000000"/>
          <w:szCs w:val="21"/>
        </w:rPr>
        <w:t>。</w:t>
      </w:r>
      <w:r w:rsidR="00F616D1" w:rsidRPr="00FB0200">
        <w:rPr>
          <w:rFonts w:hAnsi="宋体" w:hint="eastAsia"/>
          <w:bCs/>
          <w:color w:val="000000"/>
          <w:szCs w:val="21"/>
        </w:rPr>
        <w:t>第二部分：纠缠与非定域性</w:t>
      </w:r>
      <w:r w:rsidR="00F616D1">
        <w:rPr>
          <w:rFonts w:hAnsi="宋体" w:hint="eastAsia"/>
          <w:bCs/>
          <w:color w:val="000000"/>
          <w:szCs w:val="21"/>
        </w:rPr>
        <w:t>——</w:t>
      </w:r>
      <w:r w:rsidR="00F616D1" w:rsidRPr="00FB0200">
        <w:rPr>
          <w:rFonts w:hAnsi="宋体" w:hint="eastAsia"/>
          <w:bCs/>
          <w:color w:val="000000"/>
          <w:szCs w:val="21"/>
        </w:rPr>
        <w:t>致力于探讨量子力学的基础与量子纠缠：从密度算符、隐变量理论、爱因斯坦</w:t>
      </w:r>
      <w:r w:rsidR="00F616D1" w:rsidRPr="00F616D1">
        <w:rPr>
          <w:rFonts w:ascii="宋体" w:hAnsi="宋体" w:hint="eastAsia"/>
          <w:bCs/>
          <w:color w:val="000000"/>
          <w:szCs w:val="21"/>
        </w:rPr>
        <w:t>-波多尔斯基-罗</w:t>
      </w:r>
      <w:r w:rsidR="00F616D1">
        <w:rPr>
          <w:rFonts w:hAnsi="宋体" w:hint="eastAsia"/>
          <w:bCs/>
          <w:color w:val="000000"/>
          <w:szCs w:val="21"/>
        </w:rPr>
        <w:t>森</w:t>
      </w:r>
      <w:r w:rsidR="00F616D1" w:rsidRPr="00FB0200">
        <w:rPr>
          <w:rFonts w:hAnsi="宋体" w:hint="eastAsia"/>
          <w:bCs/>
          <w:color w:val="000000"/>
          <w:szCs w:val="21"/>
        </w:rPr>
        <w:t>悖论和贝尔不等式等入手，也触及相关哲学问题；继而深入探讨基于纠缠的量子通信协议（如</w:t>
      </w:r>
      <w:r w:rsidR="00F616D1" w:rsidRPr="00F616D1">
        <w:rPr>
          <w:rFonts w:hAnsi="宋体" w:hint="eastAsia"/>
          <w:bCs/>
          <w:color w:val="000000"/>
          <w:szCs w:val="21"/>
        </w:rPr>
        <w:t>远距传动</w:t>
      </w:r>
      <w:r w:rsidR="00F616D1" w:rsidRPr="00FB0200">
        <w:rPr>
          <w:rFonts w:hAnsi="宋体" w:hint="eastAsia"/>
          <w:bCs/>
          <w:color w:val="000000"/>
          <w:szCs w:val="21"/>
        </w:rPr>
        <w:t>）；最后详细阐述纠缠理论本身，包括纠缠的探测和量化工具。</w:t>
      </w:r>
      <w:r w:rsidR="002A3438">
        <w:rPr>
          <w:rFonts w:hAnsi="宋体" w:hint="eastAsia"/>
          <w:bCs/>
          <w:color w:val="000000"/>
          <w:szCs w:val="21"/>
        </w:rPr>
        <w:t>第三部分：现代量子物理高级论题</w:t>
      </w:r>
      <w:r w:rsidR="00F616D1">
        <w:rPr>
          <w:rFonts w:hAnsi="宋体" w:hint="eastAsia"/>
          <w:bCs/>
          <w:color w:val="000000"/>
          <w:szCs w:val="21"/>
        </w:rPr>
        <w:t>——</w:t>
      </w:r>
      <w:r w:rsidR="00FB0200" w:rsidRPr="00FB0200">
        <w:rPr>
          <w:rFonts w:hAnsi="宋体" w:hint="eastAsia"/>
          <w:bCs/>
          <w:color w:val="000000"/>
          <w:szCs w:val="21"/>
        </w:rPr>
        <w:t>作为独立章节的集合，用于补充第一、二部分的内容，涵盖更高级的主题，如：经典与量子熵、量子操作与测量、退相干、量子计量学与量子光学，以及粒子物理中的纠缠现象。</w:t>
      </w:r>
    </w:p>
    <w:p w:rsidR="00EC5A5F" w:rsidRDefault="00EC5A5F"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EC5A5F" w:rsidRPr="00EC5A5F" w:rsidRDefault="00F671E4" w:rsidP="000E69D8">
      <w:pPr>
        <w:ind w:firstLineChars="200" w:firstLine="422"/>
        <w:rPr>
          <w:color w:val="000000"/>
          <w:szCs w:val="21"/>
        </w:rPr>
      </w:pPr>
      <w:bookmarkStart w:id="0" w:name="_GoBack"/>
      <w:r w:rsidRPr="00621FC4">
        <w:rPr>
          <w:rFonts w:hint="eastAsia"/>
          <w:b/>
          <w:noProof/>
          <w:color w:val="000000"/>
          <w:szCs w:val="21"/>
        </w:rPr>
        <w:drawing>
          <wp:anchor distT="0" distB="0" distL="114300" distR="114300" simplePos="0" relativeHeight="251659264" behindDoc="0" locked="0" layoutInCell="1" allowOverlap="1">
            <wp:simplePos x="0" y="0"/>
            <wp:positionH relativeFrom="column">
              <wp:posOffset>17780</wp:posOffset>
            </wp:positionH>
            <wp:positionV relativeFrom="paragraph">
              <wp:posOffset>5715</wp:posOffset>
            </wp:positionV>
            <wp:extent cx="946785" cy="1294130"/>
            <wp:effectExtent l="19050" t="0" r="5715" b="0"/>
            <wp:wrapSquare wrapText="bothSides"/>
            <wp:docPr id="4" name="图片 4" descr="Reinhold A. Bertlmann | GLOBART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nhold A. Bertlmann | GLOBART ACADEMY"/>
                    <pic:cNvPicPr>
                      <a:picLocks noChangeAspect="1" noChangeArrowheads="1"/>
                    </pic:cNvPicPr>
                  </pic:nvPicPr>
                  <pic:blipFill>
                    <a:blip r:embed="rId9" cstate="print"/>
                    <a:srcRect l="12701" r="13685"/>
                    <a:stretch>
                      <a:fillRect/>
                    </a:stretch>
                  </pic:blipFill>
                  <pic:spPr bwMode="auto">
                    <a:xfrm>
                      <a:off x="0" y="0"/>
                      <a:ext cx="946785" cy="1294130"/>
                    </a:xfrm>
                    <a:prstGeom prst="rect">
                      <a:avLst/>
                    </a:prstGeom>
                    <a:noFill/>
                    <a:ln w="9525">
                      <a:noFill/>
                      <a:miter lim="800000"/>
                      <a:headEnd/>
                      <a:tailEnd/>
                    </a:ln>
                  </pic:spPr>
                </pic:pic>
              </a:graphicData>
            </a:graphic>
          </wp:anchor>
        </w:drawing>
      </w:r>
      <w:bookmarkEnd w:id="0"/>
      <w:r w:rsidR="00FB0200" w:rsidRPr="00621FC4">
        <w:rPr>
          <w:rFonts w:hint="eastAsia"/>
          <w:b/>
          <w:color w:val="000000"/>
          <w:szCs w:val="21"/>
        </w:rPr>
        <w:t>莱因霍尔德·伯特曼（</w:t>
      </w:r>
      <w:r w:rsidR="00FB0200" w:rsidRPr="00621FC4">
        <w:rPr>
          <w:rFonts w:hint="eastAsia"/>
          <w:b/>
          <w:color w:val="000000"/>
          <w:szCs w:val="21"/>
        </w:rPr>
        <w:t xml:space="preserve">Reinhold </w:t>
      </w:r>
      <w:proofErr w:type="spellStart"/>
      <w:r w:rsidR="00FB0200" w:rsidRPr="00621FC4">
        <w:rPr>
          <w:rFonts w:hint="eastAsia"/>
          <w:b/>
          <w:color w:val="000000"/>
          <w:szCs w:val="21"/>
        </w:rPr>
        <w:t>Bertlmann</w:t>
      </w:r>
      <w:proofErr w:type="spellEnd"/>
      <w:r w:rsidR="00FB0200" w:rsidRPr="00621FC4">
        <w:rPr>
          <w:rFonts w:hint="eastAsia"/>
          <w:b/>
          <w:color w:val="000000"/>
          <w:szCs w:val="21"/>
        </w:rPr>
        <w:t>）</w:t>
      </w:r>
      <w:r w:rsidR="000E69D8">
        <w:rPr>
          <w:rFonts w:hint="eastAsia"/>
          <w:color w:val="000000"/>
          <w:szCs w:val="21"/>
        </w:rPr>
        <w:t>是维也纳大学的物理学教授。他曾在</w:t>
      </w:r>
      <w:r w:rsidR="00FB1882" w:rsidRPr="00FB1882">
        <w:rPr>
          <w:rFonts w:hint="eastAsia"/>
          <w:color w:val="000000"/>
          <w:szCs w:val="21"/>
        </w:rPr>
        <w:t>维也纳工业大学</w:t>
      </w:r>
      <w:r w:rsidR="00FB0200" w:rsidRPr="00FB0200">
        <w:rPr>
          <w:rFonts w:hint="eastAsia"/>
          <w:color w:val="000000"/>
          <w:szCs w:val="21"/>
        </w:rPr>
        <w:t>学习技术物理学，并在维也纳大学攻读理论物理学，于</w:t>
      </w:r>
      <w:r w:rsidR="00FB0200" w:rsidRPr="00FB0200">
        <w:rPr>
          <w:rFonts w:hint="eastAsia"/>
          <w:color w:val="000000"/>
          <w:szCs w:val="21"/>
        </w:rPr>
        <w:t>1974</w:t>
      </w:r>
      <w:r w:rsidR="00FB0200" w:rsidRPr="00FB0200">
        <w:rPr>
          <w:rFonts w:hint="eastAsia"/>
          <w:color w:val="000000"/>
          <w:szCs w:val="21"/>
        </w:rPr>
        <w:t>年获得博士学位。随后，他在维也纳、杜布纳联合核研究所和欧洲核子研究中心</w:t>
      </w:r>
      <w:r w:rsidR="000E69D8">
        <w:rPr>
          <w:rFonts w:hint="eastAsia"/>
          <w:color w:val="000000"/>
          <w:szCs w:val="21"/>
        </w:rPr>
        <w:t>担任研究员，</w:t>
      </w:r>
      <w:r w:rsidR="00FB0200" w:rsidRPr="00FB0200">
        <w:rPr>
          <w:rFonts w:hint="eastAsia"/>
          <w:color w:val="000000"/>
          <w:szCs w:val="21"/>
        </w:rPr>
        <w:t>1981</w:t>
      </w:r>
      <w:r w:rsidR="00FB0200" w:rsidRPr="00FB0200">
        <w:rPr>
          <w:rFonts w:hint="eastAsia"/>
          <w:color w:val="000000"/>
          <w:szCs w:val="21"/>
        </w:rPr>
        <w:t>年在维也纳获得理论物理学特许任教资格后，他曾在马赛</w:t>
      </w:r>
      <w:r w:rsidR="000E69D8">
        <w:rPr>
          <w:rFonts w:hint="eastAsia"/>
          <w:color w:val="000000"/>
          <w:szCs w:val="21"/>
        </w:rPr>
        <w:t>、</w:t>
      </w:r>
      <w:r w:rsidR="00FB0200" w:rsidRPr="00FB0200">
        <w:rPr>
          <w:rFonts w:hint="eastAsia"/>
          <w:color w:val="000000"/>
          <w:szCs w:val="21"/>
        </w:rPr>
        <w:t>巴黎第十一大学（巴黎南大学）及法国国家科学研究中心担任客座教授。</w:t>
      </w:r>
      <w:r w:rsidR="00FB0200" w:rsidRPr="00FB0200">
        <w:rPr>
          <w:rFonts w:hint="eastAsia"/>
          <w:color w:val="000000"/>
          <w:szCs w:val="21"/>
        </w:rPr>
        <w:t>1987</w:t>
      </w:r>
      <w:r w:rsidR="00FB0200" w:rsidRPr="00FB0200">
        <w:rPr>
          <w:rFonts w:hint="eastAsia"/>
          <w:color w:val="000000"/>
          <w:szCs w:val="21"/>
        </w:rPr>
        <w:t>年至</w:t>
      </w:r>
      <w:r w:rsidR="00FB0200" w:rsidRPr="00FB0200">
        <w:rPr>
          <w:rFonts w:hint="eastAsia"/>
          <w:color w:val="000000"/>
          <w:szCs w:val="21"/>
        </w:rPr>
        <w:t>2010</w:t>
      </w:r>
      <w:r w:rsidR="000E69D8">
        <w:rPr>
          <w:rFonts w:hint="eastAsia"/>
          <w:color w:val="000000"/>
          <w:szCs w:val="21"/>
        </w:rPr>
        <w:t>年退休期间，他在维也纳大学担任</w:t>
      </w:r>
      <w:r w:rsidR="00FB0200" w:rsidRPr="00FB0200">
        <w:rPr>
          <w:rFonts w:hint="eastAsia"/>
          <w:color w:val="000000"/>
          <w:szCs w:val="21"/>
        </w:rPr>
        <w:t>教授，目前仍在任教。</w:t>
      </w:r>
    </w:p>
    <w:p w:rsidR="00EC5A5F" w:rsidRPr="000E69D8" w:rsidRDefault="00EC5A5F" w:rsidP="00EC5A5F">
      <w:pPr>
        <w:ind w:firstLineChars="200" w:firstLine="420"/>
        <w:rPr>
          <w:color w:val="000000"/>
          <w:szCs w:val="21"/>
        </w:rPr>
      </w:pPr>
    </w:p>
    <w:p w:rsidR="0046219A" w:rsidRPr="00EC5A5F" w:rsidRDefault="00F671E4" w:rsidP="00EC5A5F">
      <w:pPr>
        <w:ind w:firstLineChars="200" w:firstLine="420"/>
        <w:rPr>
          <w:color w:val="000000"/>
          <w:szCs w:val="21"/>
        </w:rPr>
      </w:pPr>
      <w:r>
        <w:rPr>
          <w:noProof/>
        </w:rPr>
        <w:drawing>
          <wp:anchor distT="0" distB="0" distL="114300" distR="114300" simplePos="0" relativeHeight="251662336" behindDoc="0" locked="0" layoutInCell="1" allowOverlap="1">
            <wp:simplePos x="0" y="0"/>
            <wp:positionH relativeFrom="column">
              <wp:posOffset>23495</wp:posOffset>
            </wp:positionH>
            <wp:positionV relativeFrom="paragraph">
              <wp:posOffset>10795</wp:posOffset>
            </wp:positionV>
            <wp:extent cx="946785" cy="1287145"/>
            <wp:effectExtent l="19050" t="0" r="5715" b="0"/>
            <wp:wrapSquare wrapText="bothSides"/>
            <wp:docPr id="7" name="图片 7" descr="Nicolai Friis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olai Friis - Home"/>
                    <pic:cNvPicPr>
                      <a:picLocks noChangeAspect="1" noChangeArrowheads="1"/>
                    </pic:cNvPicPr>
                  </pic:nvPicPr>
                  <pic:blipFill>
                    <a:blip r:embed="rId10"/>
                    <a:srcRect/>
                    <a:stretch>
                      <a:fillRect/>
                    </a:stretch>
                  </pic:blipFill>
                  <pic:spPr bwMode="auto">
                    <a:xfrm>
                      <a:off x="0" y="0"/>
                      <a:ext cx="946785" cy="1287145"/>
                    </a:xfrm>
                    <a:prstGeom prst="rect">
                      <a:avLst/>
                    </a:prstGeom>
                    <a:noFill/>
                    <a:ln w="9525">
                      <a:noFill/>
                      <a:miter lim="800000"/>
                      <a:headEnd/>
                      <a:tailEnd/>
                    </a:ln>
                  </pic:spPr>
                </pic:pic>
              </a:graphicData>
            </a:graphic>
          </wp:anchor>
        </w:drawing>
      </w:r>
      <w:r w:rsidR="000E69D8" w:rsidRPr="00621FC4">
        <w:rPr>
          <w:rFonts w:hint="eastAsia"/>
          <w:b/>
          <w:color w:val="000000"/>
          <w:szCs w:val="21"/>
        </w:rPr>
        <w:t>尼古拉·弗里斯（</w:t>
      </w:r>
      <w:r w:rsidR="000E69D8" w:rsidRPr="00621FC4">
        <w:rPr>
          <w:rFonts w:hint="eastAsia"/>
          <w:b/>
          <w:color w:val="000000"/>
          <w:szCs w:val="21"/>
        </w:rPr>
        <w:t xml:space="preserve">Nicolai </w:t>
      </w:r>
      <w:proofErr w:type="spellStart"/>
      <w:r w:rsidR="000E69D8" w:rsidRPr="00621FC4">
        <w:rPr>
          <w:rFonts w:hint="eastAsia"/>
          <w:b/>
          <w:color w:val="000000"/>
          <w:szCs w:val="21"/>
        </w:rPr>
        <w:t>Friis</w:t>
      </w:r>
      <w:proofErr w:type="spellEnd"/>
      <w:r w:rsidR="000E69D8" w:rsidRPr="00621FC4">
        <w:rPr>
          <w:rFonts w:hint="eastAsia"/>
          <w:b/>
          <w:color w:val="000000"/>
          <w:szCs w:val="21"/>
        </w:rPr>
        <w:t>）</w:t>
      </w:r>
      <w:r w:rsidR="000E69D8">
        <w:rPr>
          <w:rFonts w:hint="eastAsia"/>
          <w:color w:val="000000"/>
          <w:szCs w:val="21"/>
        </w:rPr>
        <w:t>曾</w:t>
      </w:r>
      <w:r w:rsidR="000E69D8" w:rsidRPr="00FB0200">
        <w:rPr>
          <w:rFonts w:hint="eastAsia"/>
          <w:color w:val="000000"/>
          <w:szCs w:val="21"/>
        </w:rPr>
        <w:t>在维也纳大学学习物理学，并于</w:t>
      </w:r>
      <w:r w:rsidR="000E69D8" w:rsidRPr="00FB0200">
        <w:rPr>
          <w:rFonts w:hint="eastAsia"/>
          <w:color w:val="000000"/>
          <w:szCs w:val="21"/>
        </w:rPr>
        <w:t>2010</w:t>
      </w:r>
      <w:r w:rsidR="000E69D8" w:rsidRPr="00FB0200">
        <w:rPr>
          <w:rFonts w:hint="eastAsia"/>
          <w:color w:val="000000"/>
          <w:szCs w:val="21"/>
        </w:rPr>
        <w:t>年在莱因霍尔德·伯特曼教授的指导下完成其硕士论文。</w:t>
      </w:r>
      <w:r w:rsidR="000E69D8">
        <w:rPr>
          <w:rFonts w:hint="eastAsia"/>
          <w:color w:val="000000"/>
          <w:szCs w:val="21"/>
        </w:rPr>
        <w:t>随后，他前往诺丁汉大学学习</w:t>
      </w:r>
      <w:r w:rsidR="000E69D8" w:rsidRPr="00FB0200">
        <w:rPr>
          <w:rFonts w:hint="eastAsia"/>
          <w:color w:val="000000"/>
          <w:szCs w:val="21"/>
        </w:rPr>
        <w:t>，并于</w:t>
      </w:r>
      <w:r w:rsidR="000E69D8" w:rsidRPr="00FB0200">
        <w:rPr>
          <w:rFonts w:hint="eastAsia"/>
          <w:color w:val="000000"/>
          <w:szCs w:val="21"/>
        </w:rPr>
        <w:t>2013</w:t>
      </w:r>
      <w:r w:rsidR="000E69D8" w:rsidRPr="00FB0200">
        <w:rPr>
          <w:rFonts w:hint="eastAsia"/>
          <w:color w:val="000000"/>
          <w:szCs w:val="21"/>
        </w:rPr>
        <w:t>年获得</w:t>
      </w:r>
      <w:r w:rsidR="000E69D8" w:rsidRPr="000E69D8">
        <w:rPr>
          <w:rFonts w:hint="eastAsia"/>
          <w:color w:val="000000"/>
          <w:szCs w:val="21"/>
        </w:rPr>
        <w:t>博士学位</w:t>
      </w:r>
      <w:r w:rsidR="000E69D8" w:rsidRPr="00FB0200">
        <w:rPr>
          <w:rFonts w:hint="eastAsia"/>
          <w:color w:val="000000"/>
          <w:szCs w:val="21"/>
        </w:rPr>
        <w:t>。</w:t>
      </w:r>
      <w:r w:rsidR="000E69D8" w:rsidRPr="00FB0200">
        <w:rPr>
          <w:rFonts w:hint="eastAsia"/>
          <w:color w:val="000000"/>
          <w:szCs w:val="21"/>
        </w:rPr>
        <w:t>2013</w:t>
      </w:r>
      <w:r w:rsidR="000E69D8" w:rsidRPr="00FB0200">
        <w:rPr>
          <w:rFonts w:hint="eastAsia"/>
          <w:color w:val="000000"/>
          <w:szCs w:val="21"/>
        </w:rPr>
        <w:t>年至</w:t>
      </w:r>
      <w:r w:rsidR="000E69D8" w:rsidRPr="00FB0200">
        <w:rPr>
          <w:rFonts w:hint="eastAsia"/>
          <w:color w:val="000000"/>
          <w:szCs w:val="21"/>
        </w:rPr>
        <w:t>2017</w:t>
      </w:r>
      <w:r w:rsidR="000E69D8" w:rsidRPr="00FB0200">
        <w:rPr>
          <w:rFonts w:hint="eastAsia"/>
          <w:color w:val="000000"/>
          <w:szCs w:val="21"/>
        </w:rPr>
        <w:t>年间，他在因斯布鲁克的量子光学与量子信息研究所及因斯布鲁克大学担任博士后研究员。</w:t>
      </w:r>
      <w:r w:rsidR="00FB1882" w:rsidRPr="00FB0200">
        <w:rPr>
          <w:rFonts w:hint="eastAsia"/>
          <w:color w:val="000000"/>
          <w:szCs w:val="21"/>
        </w:rPr>
        <w:t>2017</w:t>
      </w:r>
      <w:r w:rsidR="00FB1882" w:rsidRPr="00FB0200">
        <w:rPr>
          <w:rFonts w:hint="eastAsia"/>
          <w:color w:val="000000"/>
          <w:szCs w:val="21"/>
        </w:rPr>
        <w:t>年，他回到维也纳，在量子光学与量子信息研究所维也纳分所担任高级博士后研究员。</w:t>
      </w:r>
      <w:r w:rsidR="00FB0200" w:rsidRPr="00FB0200">
        <w:rPr>
          <w:rFonts w:hint="eastAsia"/>
          <w:color w:val="000000"/>
          <w:szCs w:val="21"/>
        </w:rPr>
        <w:t>在</w:t>
      </w:r>
      <w:r w:rsidR="00FB0200" w:rsidRPr="00FB0200">
        <w:rPr>
          <w:rFonts w:hint="eastAsia"/>
          <w:color w:val="000000"/>
          <w:szCs w:val="21"/>
        </w:rPr>
        <w:t>2022</w:t>
      </w:r>
      <w:r w:rsidR="00FB0200" w:rsidRPr="00FB0200">
        <w:rPr>
          <w:rFonts w:hint="eastAsia"/>
          <w:color w:val="000000"/>
          <w:szCs w:val="21"/>
        </w:rPr>
        <w:t>年获得理论物理学特许任教资格后，他开始在</w:t>
      </w:r>
      <w:r w:rsidR="00FB1882" w:rsidRPr="00FB1882">
        <w:rPr>
          <w:rFonts w:hint="eastAsia"/>
          <w:color w:val="000000"/>
          <w:szCs w:val="21"/>
        </w:rPr>
        <w:t>维也纳工业大学</w:t>
      </w:r>
      <w:r w:rsidR="00FB0200" w:rsidRPr="00FB0200">
        <w:rPr>
          <w:rFonts w:hint="eastAsia"/>
          <w:color w:val="000000"/>
          <w:szCs w:val="21"/>
        </w:rPr>
        <w:t>的原子与亚原子物理研究所工作。他</w:t>
      </w:r>
      <w:r w:rsidR="00FB1882">
        <w:rPr>
          <w:rFonts w:hint="eastAsia"/>
          <w:color w:val="000000"/>
          <w:szCs w:val="21"/>
        </w:rPr>
        <w:t>的博士论文研究方向为</w:t>
      </w:r>
      <w:r w:rsidR="00FB1882" w:rsidRPr="00FB1882">
        <w:rPr>
          <w:rFonts w:hint="eastAsia"/>
          <w:color w:val="000000"/>
          <w:szCs w:val="21"/>
        </w:rPr>
        <w:t>理论物理学领域</w:t>
      </w:r>
      <w:r w:rsidR="00FB1882">
        <w:rPr>
          <w:rFonts w:hint="eastAsia"/>
          <w:color w:val="000000"/>
          <w:szCs w:val="21"/>
        </w:rPr>
        <w:t>，曾</w:t>
      </w:r>
      <w:r w:rsidR="00FB0200" w:rsidRPr="00FB0200">
        <w:rPr>
          <w:rFonts w:hint="eastAsia"/>
          <w:color w:val="000000"/>
          <w:szCs w:val="21"/>
        </w:rPr>
        <w:t>由</w:t>
      </w:r>
      <w:r w:rsidR="00FB1882" w:rsidRPr="00FB1882">
        <w:rPr>
          <w:rFonts w:hint="eastAsia"/>
          <w:color w:val="000000"/>
          <w:szCs w:val="21"/>
        </w:rPr>
        <w:t>捷克共和国</w:t>
      </w:r>
      <w:r w:rsidR="00FB0200" w:rsidRPr="00FB0200">
        <w:rPr>
          <w:rFonts w:hint="eastAsia"/>
          <w:color w:val="000000"/>
          <w:szCs w:val="21"/>
        </w:rPr>
        <w:t>布拉格</w:t>
      </w:r>
      <w:r w:rsidR="00FB1882">
        <w:rPr>
          <w:rFonts w:hint="eastAsia"/>
          <w:color w:val="000000"/>
          <w:szCs w:val="21"/>
        </w:rPr>
        <w:t>的</w:t>
      </w:r>
      <w:r w:rsidR="00FB0200" w:rsidRPr="00FB0200">
        <w:rPr>
          <w:rFonts w:hint="eastAsia"/>
          <w:color w:val="000000"/>
          <w:szCs w:val="21"/>
        </w:rPr>
        <w:t>多普勒数学物理与应用数学研究所</w:t>
      </w:r>
      <w:r w:rsidR="00FB1882">
        <w:rPr>
          <w:rFonts w:hint="eastAsia"/>
          <w:color w:val="000000"/>
          <w:szCs w:val="21"/>
        </w:rPr>
        <w:t>评为最佳博士论文，并获</w:t>
      </w:r>
      <w:r w:rsidR="00FB0200" w:rsidRPr="00FB0200">
        <w:rPr>
          <w:rFonts w:hint="eastAsia"/>
          <w:color w:val="000000"/>
          <w:szCs w:val="21"/>
        </w:rPr>
        <w:t>瓦茨拉夫·沃特尔巴奖（</w:t>
      </w:r>
      <w:r w:rsidR="00FB0200" w:rsidRPr="00FB0200">
        <w:rPr>
          <w:rFonts w:hint="eastAsia"/>
          <w:color w:val="000000"/>
          <w:szCs w:val="21"/>
        </w:rPr>
        <w:t>V</w:t>
      </w:r>
      <w:r w:rsidR="00FB0200" w:rsidRPr="00FB0200">
        <w:rPr>
          <w:rFonts w:hint="eastAsia"/>
          <w:color w:val="000000"/>
          <w:szCs w:val="21"/>
        </w:rPr>
        <w:t>á</w:t>
      </w:r>
      <w:proofErr w:type="spellStart"/>
      <w:r w:rsidR="00FB0200" w:rsidRPr="00FB0200">
        <w:rPr>
          <w:rFonts w:hint="eastAsia"/>
          <w:color w:val="000000"/>
          <w:szCs w:val="21"/>
        </w:rPr>
        <w:t>clav</w:t>
      </w:r>
      <w:proofErr w:type="spellEnd"/>
      <w:r w:rsidR="00FB0200" w:rsidRPr="00FB0200">
        <w:rPr>
          <w:rFonts w:hint="eastAsia"/>
          <w:color w:val="000000"/>
          <w:szCs w:val="21"/>
        </w:rPr>
        <w:t xml:space="preserve"> </w:t>
      </w:r>
      <w:proofErr w:type="spellStart"/>
      <w:r w:rsidR="00FB0200" w:rsidRPr="00FB0200">
        <w:rPr>
          <w:rFonts w:hint="eastAsia"/>
          <w:color w:val="000000"/>
          <w:szCs w:val="21"/>
        </w:rPr>
        <w:t>Votruba</w:t>
      </w:r>
      <w:proofErr w:type="spellEnd"/>
      <w:r w:rsidR="00FB0200" w:rsidRPr="00FB0200">
        <w:rPr>
          <w:rFonts w:hint="eastAsia"/>
          <w:color w:val="000000"/>
          <w:szCs w:val="21"/>
        </w:rPr>
        <w:t xml:space="preserve"> Prize</w:t>
      </w:r>
      <w:r w:rsidR="00FB1882">
        <w:rPr>
          <w:rFonts w:hint="eastAsia"/>
          <w:color w:val="000000"/>
          <w:szCs w:val="21"/>
        </w:rPr>
        <w:t>）</w:t>
      </w:r>
      <w:r w:rsidR="00FB0200" w:rsidRPr="00FB0200">
        <w:rPr>
          <w:rFonts w:hint="eastAsia"/>
          <w:color w:val="000000"/>
          <w:szCs w:val="21"/>
        </w:rPr>
        <w:t>。</w:t>
      </w:r>
    </w:p>
    <w:p w:rsidR="00EC5A5F" w:rsidRPr="00FB1882" w:rsidRDefault="00EC5A5F" w:rsidP="00FA01DD">
      <w:pPr>
        <w:rPr>
          <w:b/>
          <w:color w:val="000000"/>
          <w:szCs w:val="21"/>
        </w:rPr>
      </w:pPr>
    </w:p>
    <w:p w:rsidR="0046219A" w:rsidRDefault="0046219A" w:rsidP="00FA01DD">
      <w:pPr>
        <w:rPr>
          <w:b/>
          <w:color w:val="000000"/>
          <w:szCs w:val="21"/>
        </w:rPr>
      </w:pPr>
    </w:p>
    <w:p w:rsidR="00914BF9" w:rsidRPr="00914BF9" w:rsidRDefault="00FB1882" w:rsidP="00914BF9">
      <w:pPr>
        <w:jc w:val="center"/>
        <w:rPr>
          <w:bCs/>
          <w:color w:val="000000"/>
          <w:sz w:val="30"/>
          <w:szCs w:val="30"/>
        </w:rPr>
      </w:pPr>
      <w:r w:rsidRPr="00FB1882">
        <w:rPr>
          <w:rFonts w:hint="eastAsia"/>
          <w:b/>
          <w:bCs/>
          <w:color w:val="000000"/>
          <w:sz w:val="30"/>
          <w:szCs w:val="30"/>
        </w:rPr>
        <w:t>《现代量子理论：从量子力学到纠缠与量子信息》</w:t>
      </w:r>
    </w:p>
    <w:p w:rsidR="00914BF9" w:rsidRPr="00914BF9" w:rsidRDefault="00914BF9" w:rsidP="00914BF9">
      <w:pPr>
        <w:jc w:val="center"/>
        <w:rPr>
          <w:bCs/>
          <w:color w:val="000000"/>
          <w:szCs w:val="21"/>
        </w:rPr>
      </w:pPr>
    </w:p>
    <w:p w:rsidR="00F616D1" w:rsidRDefault="00FB0200" w:rsidP="00FB0200">
      <w:pPr>
        <w:jc w:val="center"/>
        <w:rPr>
          <w:b/>
          <w:bCs/>
          <w:color w:val="000000"/>
          <w:szCs w:val="21"/>
        </w:rPr>
      </w:pPr>
      <w:r w:rsidRPr="00FB0200">
        <w:rPr>
          <w:rFonts w:hint="eastAsia"/>
          <w:b/>
          <w:bCs/>
          <w:color w:val="000000"/>
          <w:szCs w:val="21"/>
        </w:rPr>
        <w:t>第一部分：量子力学</w:t>
      </w:r>
    </w:p>
    <w:p w:rsidR="00FB0200" w:rsidRPr="00FB0200" w:rsidRDefault="00FB0200" w:rsidP="00FB0200">
      <w:pPr>
        <w:jc w:val="center"/>
        <w:rPr>
          <w:bCs/>
          <w:color w:val="000000"/>
          <w:szCs w:val="21"/>
        </w:rPr>
      </w:pPr>
      <w:r w:rsidRPr="00FB0200">
        <w:rPr>
          <w:rFonts w:hint="eastAsia"/>
          <w:bCs/>
          <w:color w:val="000000"/>
          <w:szCs w:val="21"/>
        </w:rPr>
        <w:t>波粒二象性</w:t>
      </w:r>
    </w:p>
    <w:p w:rsidR="00F616D1" w:rsidRDefault="00FB0200" w:rsidP="00FB0200">
      <w:pPr>
        <w:jc w:val="center"/>
        <w:rPr>
          <w:bCs/>
          <w:color w:val="000000"/>
          <w:szCs w:val="21"/>
        </w:rPr>
      </w:pPr>
      <w:r w:rsidRPr="00FB0200">
        <w:rPr>
          <w:rFonts w:hint="eastAsia"/>
          <w:bCs/>
          <w:color w:val="000000"/>
          <w:szCs w:val="21"/>
        </w:rPr>
        <w:t>含时薛定谔方程</w:t>
      </w:r>
    </w:p>
    <w:p w:rsidR="00FB0200" w:rsidRPr="00FB0200" w:rsidRDefault="00FB0200" w:rsidP="00FB0200">
      <w:pPr>
        <w:jc w:val="center"/>
        <w:rPr>
          <w:bCs/>
          <w:color w:val="000000"/>
          <w:szCs w:val="21"/>
        </w:rPr>
      </w:pPr>
      <w:r w:rsidRPr="00FB0200">
        <w:rPr>
          <w:rFonts w:hint="eastAsia"/>
          <w:bCs/>
          <w:color w:val="000000"/>
          <w:szCs w:val="21"/>
        </w:rPr>
        <w:t>量子力学的数学形式</w:t>
      </w:r>
    </w:p>
    <w:p w:rsidR="00FB0200" w:rsidRPr="00FB0200" w:rsidRDefault="00FB0200" w:rsidP="00FB0200">
      <w:pPr>
        <w:jc w:val="center"/>
        <w:rPr>
          <w:bCs/>
          <w:color w:val="000000"/>
          <w:szCs w:val="21"/>
        </w:rPr>
      </w:pPr>
      <w:r w:rsidRPr="00FB0200">
        <w:rPr>
          <w:rFonts w:hint="eastAsia"/>
          <w:bCs/>
          <w:color w:val="000000"/>
          <w:szCs w:val="21"/>
        </w:rPr>
        <w:t>定态薛定谔方程量子谐振子</w:t>
      </w:r>
    </w:p>
    <w:p w:rsidR="002A3438" w:rsidRDefault="00FB0200" w:rsidP="00FB0200">
      <w:pPr>
        <w:jc w:val="center"/>
        <w:rPr>
          <w:bCs/>
          <w:color w:val="000000"/>
          <w:szCs w:val="21"/>
        </w:rPr>
      </w:pPr>
      <w:r w:rsidRPr="00FB0200">
        <w:rPr>
          <w:rFonts w:hint="eastAsia"/>
          <w:bCs/>
          <w:color w:val="000000"/>
          <w:szCs w:val="21"/>
        </w:rPr>
        <w:t>轨道角动量</w:t>
      </w:r>
    </w:p>
    <w:p w:rsidR="00FB0200" w:rsidRPr="00FB0200" w:rsidRDefault="00FB0200" w:rsidP="00FB0200">
      <w:pPr>
        <w:jc w:val="center"/>
        <w:rPr>
          <w:bCs/>
          <w:color w:val="000000"/>
          <w:szCs w:val="21"/>
        </w:rPr>
      </w:pPr>
      <w:r w:rsidRPr="00FB0200">
        <w:rPr>
          <w:rFonts w:hint="eastAsia"/>
          <w:bCs/>
          <w:color w:val="000000"/>
          <w:szCs w:val="21"/>
        </w:rPr>
        <w:t>三维薛定谔方程</w:t>
      </w:r>
    </w:p>
    <w:p w:rsidR="002A3438" w:rsidRDefault="00FB0200" w:rsidP="00FB0200">
      <w:pPr>
        <w:jc w:val="center"/>
        <w:rPr>
          <w:bCs/>
          <w:color w:val="000000"/>
          <w:szCs w:val="21"/>
        </w:rPr>
      </w:pPr>
      <w:r w:rsidRPr="00FB0200">
        <w:rPr>
          <w:rFonts w:hint="eastAsia"/>
          <w:bCs/>
          <w:color w:val="000000"/>
          <w:szCs w:val="21"/>
        </w:rPr>
        <w:t>自旋与原子结构</w:t>
      </w:r>
    </w:p>
    <w:p w:rsidR="00FB0200" w:rsidRPr="00FB0200" w:rsidRDefault="00FB0200" w:rsidP="00FB0200">
      <w:pPr>
        <w:jc w:val="center"/>
        <w:rPr>
          <w:bCs/>
          <w:color w:val="000000"/>
          <w:szCs w:val="21"/>
        </w:rPr>
      </w:pPr>
      <w:r w:rsidRPr="00FB0200">
        <w:rPr>
          <w:rFonts w:hint="eastAsia"/>
          <w:bCs/>
          <w:color w:val="000000"/>
          <w:szCs w:val="21"/>
        </w:rPr>
        <w:t>量子力学中的电磁场</w:t>
      </w:r>
    </w:p>
    <w:p w:rsidR="00FB0200" w:rsidRDefault="00FB0200" w:rsidP="00FB0200">
      <w:pPr>
        <w:jc w:val="center"/>
        <w:rPr>
          <w:bCs/>
          <w:color w:val="000000"/>
          <w:szCs w:val="21"/>
        </w:rPr>
      </w:pPr>
      <w:r w:rsidRPr="00FB0200">
        <w:rPr>
          <w:rFonts w:hint="eastAsia"/>
          <w:bCs/>
          <w:color w:val="000000"/>
          <w:szCs w:val="21"/>
        </w:rPr>
        <w:t>量子力学中的微扰方法</w:t>
      </w:r>
    </w:p>
    <w:p w:rsidR="00FB0200" w:rsidRPr="00FB0200" w:rsidRDefault="00FB0200" w:rsidP="00FB0200">
      <w:pPr>
        <w:jc w:val="center"/>
        <w:rPr>
          <w:bCs/>
          <w:color w:val="000000"/>
          <w:szCs w:val="21"/>
        </w:rPr>
      </w:pPr>
    </w:p>
    <w:p w:rsidR="00FB0200" w:rsidRPr="00FB0200" w:rsidRDefault="00FB0200" w:rsidP="00FB0200">
      <w:pPr>
        <w:jc w:val="center"/>
        <w:rPr>
          <w:b/>
          <w:bCs/>
          <w:color w:val="000000"/>
          <w:szCs w:val="21"/>
        </w:rPr>
      </w:pPr>
      <w:r w:rsidRPr="00FB0200">
        <w:rPr>
          <w:rFonts w:hint="eastAsia"/>
          <w:b/>
          <w:bCs/>
          <w:color w:val="000000"/>
          <w:szCs w:val="21"/>
        </w:rPr>
        <w:t>第二部分：纠缠与非定域性</w:t>
      </w:r>
    </w:p>
    <w:p w:rsidR="00FB0200" w:rsidRPr="00FB0200" w:rsidRDefault="00FB0200" w:rsidP="00FB0200">
      <w:pPr>
        <w:jc w:val="center"/>
        <w:rPr>
          <w:bCs/>
          <w:color w:val="000000"/>
          <w:szCs w:val="21"/>
        </w:rPr>
      </w:pPr>
      <w:r w:rsidRPr="00FB0200">
        <w:rPr>
          <w:rFonts w:hint="eastAsia"/>
          <w:bCs/>
          <w:color w:val="000000"/>
          <w:szCs w:val="21"/>
        </w:rPr>
        <w:t xml:space="preserve">11. </w:t>
      </w:r>
      <w:r w:rsidRPr="00FB0200">
        <w:rPr>
          <w:rFonts w:hint="eastAsia"/>
          <w:bCs/>
          <w:color w:val="000000"/>
          <w:szCs w:val="21"/>
        </w:rPr>
        <w:t>密度矩阵</w:t>
      </w:r>
    </w:p>
    <w:p w:rsidR="00FB0200" w:rsidRPr="00FB0200" w:rsidRDefault="00FB0200" w:rsidP="00FB0200">
      <w:pPr>
        <w:jc w:val="center"/>
        <w:rPr>
          <w:bCs/>
          <w:color w:val="000000"/>
          <w:szCs w:val="21"/>
        </w:rPr>
      </w:pPr>
      <w:r w:rsidRPr="00FB0200">
        <w:rPr>
          <w:rFonts w:hint="eastAsia"/>
          <w:bCs/>
          <w:color w:val="000000"/>
          <w:szCs w:val="21"/>
        </w:rPr>
        <w:t xml:space="preserve">12. </w:t>
      </w:r>
      <w:proofErr w:type="gramStart"/>
      <w:r w:rsidRPr="00FB0200">
        <w:rPr>
          <w:rFonts w:hint="eastAsia"/>
          <w:bCs/>
          <w:color w:val="000000"/>
          <w:szCs w:val="21"/>
        </w:rPr>
        <w:t>隐</w:t>
      </w:r>
      <w:proofErr w:type="gramEnd"/>
      <w:r w:rsidRPr="00FB0200">
        <w:rPr>
          <w:rFonts w:hint="eastAsia"/>
          <w:bCs/>
          <w:color w:val="000000"/>
          <w:szCs w:val="21"/>
        </w:rPr>
        <w:t>变量理论</w:t>
      </w:r>
    </w:p>
    <w:p w:rsidR="00FB0200" w:rsidRPr="00FB0200" w:rsidRDefault="00FB0200" w:rsidP="00FB0200">
      <w:pPr>
        <w:jc w:val="center"/>
        <w:rPr>
          <w:bCs/>
          <w:color w:val="000000"/>
          <w:szCs w:val="21"/>
        </w:rPr>
      </w:pPr>
      <w:r w:rsidRPr="00FB0200">
        <w:rPr>
          <w:rFonts w:hint="eastAsia"/>
          <w:bCs/>
          <w:color w:val="000000"/>
          <w:szCs w:val="21"/>
        </w:rPr>
        <w:t xml:space="preserve">13. </w:t>
      </w:r>
      <w:r w:rsidRPr="00FB0200">
        <w:rPr>
          <w:rFonts w:hint="eastAsia"/>
          <w:bCs/>
          <w:color w:val="000000"/>
          <w:szCs w:val="21"/>
        </w:rPr>
        <w:t>贝尔不等式</w:t>
      </w:r>
    </w:p>
    <w:p w:rsidR="00FB0200" w:rsidRPr="00FB0200" w:rsidRDefault="00FB0200" w:rsidP="00FB0200">
      <w:pPr>
        <w:jc w:val="center"/>
        <w:rPr>
          <w:bCs/>
          <w:color w:val="000000"/>
          <w:szCs w:val="21"/>
        </w:rPr>
      </w:pPr>
      <w:r w:rsidRPr="00FB0200">
        <w:rPr>
          <w:rFonts w:hint="eastAsia"/>
          <w:bCs/>
          <w:color w:val="000000"/>
          <w:szCs w:val="21"/>
        </w:rPr>
        <w:t xml:space="preserve">14. </w:t>
      </w:r>
      <w:r w:rsidRPr="00FB0200">
        <w:rPr>
          <w:rFonts w:hint="eastAsia"/>
          <w:bCs/>
          <w:color w:val="000000"/>
          <w:szCs w:val="21"/>
        </w:rPr>
        <w:t>量子隐形传态</w:t>
      </w:r>
    </w:p>
    <w:p w:rsidR="00FB0200" w:rsidRPr="00FB0200" w:rsidRDefault="00FB0200" w:rsidP="00FB0200">
      <w:pPr>
        <w:jc w:val="center"/>
        <w:rPr>
          <w:bCs/>
          <w:color w:val="000000"/>
          <w:szCs w:val="21"/>
        </w:rPr>
      </w:pPr>
      <w:r w:rsidRPr="00FB0200">
        <w:rPr>
          <w:rFonts w:hint="eastAsia"/>
          <w:bCs/>
          <w:color w:val="000000"/>
          <w:szCs w:val="21"/>
        </w:rPr>
        <w:t xml:space="preserve">15. </w:t>
      </w:r>
      <w:r w:rsidRPr="00FB0200">
        <w:rPr>
          <w:rFonts w:hint="eastAsia"/>
          <w:bCs/>
          <w:color w:val="000000"/>
          <w:szCs w:val="21"/>
        </w:rPr>
        <w:t>纠缠性与可分性</w:t>
      </w:r>
    </w:p>
    <w:p w:rsidR="00FB0200" w:rsidRPr="00FB0200" w:rsidRDefault="00FB0200" w:rsidP="00FB0200">
      <w:pPr>
        <w:jc w:val="center"/>
        <w:rPr>
          <w:bCs/>
          <w:color w:val="000000"/>
          <w:szCs w:val="21"/>
        </w:rPr>
      </w:pPr>
      <w:r w:rsidRPr="00FB0200">
        <w:rPr>
          <w:rFonts w:hint="eastAsia"/>
          <w:bCs/>
          <w:color w:val="000000"/>
          <w:szCs w:val="21"/>
        </w:rPr>
        <w:t xml:space="preserve">16. </w:t>
      </w:r>
      <w:r w:rsidRPr="00FB0200">
        <w:rPr>
          <w:rFonts w:hint="eastAsia"/>
          <w:bCs/>
          <w:color w:val="000000"/>
          <w:szCs w:val="21"/>
        </w:rPr>
        <w:t>纠缠的量化与转化</w:t>
      </w:r>
    </w:p>
    <w:p w:rsidR="00FB0200" w:rsidRPr="00FB0200" w:rsidRDefault="00FB0200" w:rsidP="00FB0200">
      <w:pPr>
        <w:jc w:val="center"/>
        <w:rPr>
          <w:bCs/>
          <w:color w:val="000000"/>
          <w:szCs w:val="21"/>
        </w:rPr>
      </w:pPr>
      <w:r w:rsidRPr="00FB0200">
        <w:rPr>
          <w:rFonts w:hint="eastAsia"/>
          <w:bCs/>
          <w:color w:val="000000"/>
          <w:szCs w:val="21"/>
        </w:rPr>
        <w:t xml:space="preserve">17. </w:t>
      </w:r>
      <w:r w:rsidRPr="00FB0200">
        <w:rPr>
          <w:rFonts w:hint="eastAsia"/>
          <w:bCs/>
          <w:color w:val="000000"/>
          <w:szCs w:val="21"/>
        </w:rPr>
        <w:t>高维量子系统</w:t>
      </w:r>
    </w:p>
    <w:p w:rsidR="00FB0200" w:rsidRPr="00FB0200" w:rsidRDefault="00FB0200" w:rsidP="00FB0200">
      <w:pPr>
        <w:jc w:val="center"/>
        <w:rPr>
          <w:bCs/>
          <w:color w:val="000000"/>
          <w:szCs w:val="21"/>
        </w:rPr>
      </w:pPr>
      <w:r w:rsidRPr="00FB0200">
        <w:rPr>
          <w:rFonts w:hint="eastAsia"/>
          <w:bCs/>
          <w:color w:val="000000"/>
          <w:szCs w:val="21"/>
        </w:rPr>
        <w:t xml:space="preserve">18. </w:t>
      </w:r>
      <w:r w:rsidRPr="00FB0200">
        <w:rPr>
          <w:rFonts w:hint="eastAsia"/>
          <w:bCs/>
          <w:color w:val="000000"/>
          <w:szCs w:val="21"/>
        </w:rPr>
        <w:t>多体纠缠</w:t>
      </w:r>
    </w:p>
    <w:p w:rsidR="00FB0200" w:rsidRPr="00FB0200" w:rsidRDefault="00FB0200" w:rsidP="00FB0200">
      <w:pPr>
        <w:jc w:val="center"/>
        <w:rPr>
          <w:bCs/>
          <w:color w:val="000000"/>
          <w:szCs w:val="21"/>
        </w:rPr>
      </w:pPr>
    </w:p>
    <w:p w:rsidR="00FB0200" w:rsidRPr="00FB0200" w:rsidRDefault="002A3438" w:rsidP="00FB0200">
      <w:pPr>
        <w:jc w:val="center"/>
        <w:rPr>
          <w:b/>
          <w:bCs/>
          <w:color w:val="000000"/>
          <w:szCs w:val="21"/>
        </w:rPr>
      </w:pPr>
      <w:r>
        <w:rPr>
          <w:rFonts w:hint="eastAsia"/>
          <w:b/>
          <w:bCs/>
          <w:color w:val="000000"/>
          <w:szCs w:val="21"/>
        </w:rPr>
        <w:t>第三部分：现代量子物理高级论题</w:t>
      </w:r>
    </w:p>
    <w:p w:rsidR="00FB0200" w:rsidRPr="00FB0200" w:rsidRDefault="00FB0200" w:rsidP="00FB0200">
      <w:pPr>
        <w:jc w:val="center"/>
        <w:rPr>
          <w:bCs/>
          <w:color w:val="000000"/>
          <w:szCs w:val="21"/>
        </w:rPr>
      </w:pPr>
      <w:r w:rsidRPr="00FB0200">
        <w:rPr>
          <w:rFonts w:hint="eastAsia"/>
          <w:bCs/>
          <w:color w:val="000000"/>
          <w:szCs w:val="21"/>
        </w:rPr>
        <w:t xml:space="preserve">19. </w:t>
      </w:r>
      <w:r w:rsidRPr="00FB0200">
        <w:rPr>
          <w:rFonts w:hint="eastAsia"/>
          <w:bCs/>
          <w:color w:val="000000"/>
          <w:szCs w:val="21"/>
        </w:rPr>
        <w:t>经典系统的熵</w:t>
      </w:r>
    </w:p>
    <w:p w:rsidR="00FB0200" w:rsidRPr="00FB0200" w:rsidRDefault="00FB0200" w:rsidP="00FB0200">
      <w:pPr>
        <w:jc w:val="center"/>
        <w:rPr>
          <w:bCs/>
          <w:color w:val="000000"/>
          <w:szCs w:val="21"/>
        </w:rPr>
      </w:pPr>
      <w:r w:rsidRPr="00FB0200">
        <w:rPr>
          <w:rFonts w:hint="eastAsia"/>
          <w:bCs/>
          <w:color w:val="000000"/>
          <w:szCs w:val="21"/>
        </w:rPr>
        <w:t xml:space="preserve">20. </w:t>
      </w:r>
      <w:r w:rsidRPr="00FB0200">
        <w:rPr>
          <w:rFonts w:hint="eastAsia"/>
          <w:bCs/>
          <w:color w:val="000000"/>
          <w:szCs w:val="21"/>
        </w:rPr>
        <w:t>量子熵与量子信息中的关联</w:t>
      </w:r>
    </w:p>
    <w:p w:rsidR="00FB0200" w:rsidRPr="00FB0200" w:rsidRDefault="00FB0200" w:rsidP="00FB0200">
      <w:pPr>
        <w:jc w:val="center"/>
        <w:rPr>
          <w:bCs/>
          <w:color w:val="000000"/>
          <w:szCs w:val="21"/>
        </w:rPr>
      </w:pPr>
      <w:r w:rsidRPr="00FB0200">
        <w:rPr>
          <w:rFonts w:hint="eastAsia"/>
          <w:bCs/>
          <w:color w:val="000000"/>
          <w:szCs w:val="21"/>
        </w:rPr>
        <w:t xml:space="preserve">21. </w:t>
      </w:r>
      <w:r w:rsidRPr="00FB0200">
        <w:rPr>
          <w:rFonts w:hint="eastAsia"/>
          <w:bCs/>
          <w:color w:val="000000"/>
          <w:szCs w:val="21"/>
        </w:rPr>
        <w:t>量子通道与量子操作</w:t>
      </w:r>
    </w:p>
    <w:p w:rsidR="00FB0200" w:rsidRPr="00FB0200" w:rsidRDefault="00FB0200" w:rsidP="00FB0200">
      <w:pPr>
        <w:jc w:val="center"/>
        <w:rPr>
          <w:bCs/>
          <w:color w:val="000000"/>
          <w:szCs w:val="21"/>
        </w:rPr>
      </w:pPr>
      <w:r w:rsidRPr="00FB0200">
        <w:rPr>
          <w:rFonts w:hint="eastAsia"/>
          <w:bCs/>
          <w:color w:val="000000"/>
          <w:szCs w:val="21"/>
        </w:rPr>
        <w:t xml:space="preserve">22. </w:t>
      </w:r>
      <w:r w:rsidRPr="00FB0200">
        <w:rPr>
          <w:rFonts w:hint="eastAsia"/>
          <w:bCs/>
          <w:color w:val="000000"/>
          <w:szCs w:val="21"/>
        </w:rPr>
        <w:t>开放量子系统、退相干、</w:t>
      </w:r>
      <w:proofErr w:type="gramStart"/>
      <w:r w:rsidRPr="00FB0200">
        <w:rPr>
          <w:rFonts w:hint="eastAsia"/>
          <w:bCs/>
          <w:color w:val="000000"/>
          <w:szCs w:val="21"/>
        </w:rPr>
        <w:t>原子场</w:t>
      </w:r>
      <w:proofErr w:type="gramEnd"/>
      <w:r w:rsidRPr="00FB0200">
        <w:rPr>
          <w:rFonts w:hint="eastAsia"/>
          <w:bCs/>
          <w:color w:val="000000"/>
          <w:szCs w:val="21"/>
        </w:rPr>
        <w:t>耦合</w:t>
      </w:r>
    </w:p>
    <w:p w:rsidR="00FB0200" w:rsidRPr="00FB0200" w:rsidRDefault="00FB0200" w:rsidP="00FB0200">
      <w:pPr>
        <w:jc w:val="center"/>
        <w:rPr>
          <w:bCs/>
          <w:color w:val="000000"/>
          <w:szCs w:val="21"/>
        </w:rPr>
      </w:pPr>
      <w:r w:rsidRPr="00FB0200">
        <w:rPr>
          <w:rFonts w:hint="eastAsia"/>
          <w:bCs/>
          <w:color w:val="000000"/>
          <w:szCs w:val="21"/>
        </w:rPr>
        <w:t xml:space="preserve">23. </w:t>
      </w:r>
      <w:r w:rsidRPr="00FB0200">
        <w:rPr>
          <w:rFonts w:hint="eastAsia"/>
          <w:bCs/>
          <w:color w:val="000000"/>
          <w:szCs w:val="21"/>
        </w:rPr>
        <w:t>量子测量</w:t>
      </w:r>
    </w:p>
    <w:p w:rsidR="00FB0200" w:rsidRPr="00FB0200" w:rsidRDefault="00FB0200" w:rsidP="00FB0200">
      <w:pPr>
        <w:jc w:val="center"/>
        <w:rPr>
          <w:bCs/>
          <w:color w:val="000000"/>
          <w:szCs w:val="21"/>
        </w:rPr>
      </w:pPr>
      <w:r w:rsidRPr="00FB0200">
        <w:rPr>
          <w:rFonts w:hint="eastAsia"/>
          <w:bCs/>
          <w:color w:val="000000"/>
          <w:szCs w:val="21"/>
        </w:rPr>
        <w:t xml:space="preserve">24. </w:t>
      </w:r>
      <w:r w:rsidRPr="00FB0200">
        <w:rPr>
          <w:rFonts w:hint="eastAsia"/>
          <w:bCs/>
          <w:color w:val="000000"/>
          <w:szCs w:val="21"/>
        </w:rPr>
        <w:t>量子计量学</w:t>
      </w:r>
    </w:p>
    <w:p w:rsidR="00FB0200" w:rsidRPr="00FB0200" w:rsidRDefault="00FB0200" w:rsidP="00FB0200">
      <w:pPr>
        <w:jc w:val="center"/>
        <w:rPr>
          <w:bCs/>
          <w:color w:val="000000"/>
          <w:szCs w:val="21"/>
        </w:rPr>
      </w:pPr>
      <w:r w:rsidRPr="00FB0200">
        <w:rPr>
          <w:rFonts w:hint="eastAsia"/>
          <w:bCs/>
          <w:color w:val="000000"/>
          <w:szCs w:val="21"/>
        </w:rPr>
        <w:t xml:space="preserve">25. </w:t>
      </w:r>
      <w:r w:rsidRPr="00FB0200">
        <w:rPr>
          <w:rFonts w:hint="eastAsia"/>
          <w:bCs/>
          <w:color w:val="000000"/>
          <w:szCs w:val="21"/>
        </w:rPr>
        <w:t>光的量子态</w:t>
      </w:r>
    </w:p>
    <w:p w:rsidR="00FB0200" w:rsidRPr="00FB0200" w:rsidRDefault="00FB0200" w:rsidP="00FB0200">
      <w:pPr>
        <w:jc w:val="center"/>
        <w:rPr>
          <w:bCs/>
          <w:color w:val="000000"/>
          <w:szCs w:val="21"/>
        </w:rPr>
      </w:pPr>
      <w:r w:rsidRPr="00FB0200">
        <w:rPr>
          <w:rFonts w:hint="eastAsia"/>
          <w:bCs/>
          <w:color w:val="000000"/>
          <w:szCs w:val="21"/>
        </w:rPr>
        <w:t xml:space="preserve">26. </w:t>
      </w:r>
      <w:r w:rsidRPr="00FB0200">
        <w:rPr>
          <w:rFonts w:hint="eastAsia"/>
          <w:bCs/>
          <w:color w:val="000000"/>
          <w:szCs w:val="21"/>
        </w:rPr>
        <w:t>粒子物理学—贝尔不等式</w:t>
      </w:r>
    </w:p>
    <w:p w:rsidR="007E772D" w:rsidRPr="00FB0200" w:rsidRDefault="00FB0200" w:rsidP="00FB0200">
      <w:pPr>
        <w:jc w:val="center"/>
        <w:rPr>
          <w:bCs/>
          <w:color w:val="000000"/>
          <w:szCs w:val="21"/>
        </w:rPr>
      </w:pPr>
      <w:r w:rsidRPr="00FB0200">
        <w:rPr>
          <w:rFonts w:hint="eastAsia"/>
          <w:bCs/>
          <w:color w:val="000000"/>
          <w:szCs w:val="21"/>
        </w:rPr>
        <w:t xml:space="preserve">27. </w:t>
      </w:r>
      <w:r w:rsidRPr="00FB0200">
        <w:rPr>
          <w:rFonts w:hint="eastAsia"/>
          <w:bCs/>
          <w:color w:val="000000"/>
          <w:szCs w:val="21"/>
        </w:rPr>
        <w:t>粒子物理学—纠缠与退相干</w:t>
      </w:r>
    </w:p>
    <w:p w:rsidR="0005504D" w:rsidRDefault="0005504D" w:rsidP="0005504D">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4D" w:rsidRDefault="00DB3E4D">
      <w:r>
        <w:separator/>
      </w:r>
    </w:p>
  </w:endnote>
  <w:endnote w:type="continuationSeparator" w:id="0">
    <w:p w:rsidR="00DB3E4D" w:rsidRDefault="00DB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4D" w:rsidRDefault="00DB3E4D">
      <w:r>
        <w:separator/>
      </w:r>
    </w:p>
  </w:footnote>
  <w:footnote w:type="continuationSeparator" w:id="0">
    <w:p w:rsidR="00DB3E4D" w:rsidRDefault="00DB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AD15E62"/>
    <w:multiLevelType w:val="hybridMultilevel"/>
    <w:tmpl w:val="2E3C12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7"/>
  </w:num>
  <w:num w:numId="6">
    <w:abstractNumId w:val="22"/>
  </w:num>
  <w:num w:numId="7">
    <w:abstractNumId w:val="16"/>
  </w:num>
  <w:num w:numId="8">
    <w:abstractNumId w:val="19"/>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5"/>
  </w:num>
  <w:num w:numId="20">
    <w:abstractNumId w:val="38"/>
  </w:num>
  <w:num w:numId="21">
    <w:abstractNumId w:val="32"/>
  </w:num>
  <w:num w:numId="22">
    <w:abstractNumId w:val="25"/>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4"/>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5504D"/>
    <w:rsid w:val="0006147A"/>
    <w:rsid w:val="00061C2C"/>
    <w:rsid w:val="000655A2"/>
    <w:rsid w:val="0006601A"/>
    <w:rsid w:val="000800DD"/>
    <w:rsid w:val="000803A7"/>
    <w:rsid w:val="000809EA"/>
    <w:rsid w:val="00080CD8"/>
    <w:rsid w:val="000810D5"/>
    <w:rsid w:val="0008117D"/>
    <w:rsid w:val="00082504"/>
    <w:rsid w:val="0008781E"/>
    <w:rsid w:val="00091730"/>
    <w:rsid w:val="00092764"/>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E69D8"/>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186"/>
    <w:rsid w:val="002823B6"/>
    <w:rsid w:val="002918DB"/>
    <w:rsid w:val="00295FD8"/>
    <w:rsid w:val="0029676A"/>
    <w:rsid w:val="002978E2"/>
    <w:rsid w:val="00297BD7"/>
    <w:rsid w:val="002A0C2F"/>
    <w:rsid w:val="002A2981"/>
    <w:rsid w:val="002A3438"/>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17CAB"/>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1FC4"/>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214F"/>
    <w:rsid w:val="00C03527"/>
    <w:rsid w:val="00C0609D"/>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3E4D"/>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0430"/>
    <w:rsid w:val="00EC129D"/>
    <w:rsid w:val="00EC5A5F"/>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16D1"/>
    <w:rsid w:val="00F62A40"/>
    <w:rsid w:val="00F66841"/>
    <w:rsid w:val="00F668A4"/>
    <w:rsid w:val="00F66B6F"/>
    <w:rsid w:val="00F671E4"/>
    <w:rsid w:val="00F76AFD"/>
    <w:rsid w:val="00F80E8A"/>
    <w:rsid w:val="00F97391"/>
    <w:rsid w:val="00FA01DD"/>
    <w:rsid w:val="00FA2346"/>
    <w:rsid w:val="00FA2810"/>
    <w:rsid w:val="00FA2C54"/>
    <w:rsid w:val="00FB0200"/>
    <w:rsid w:val="00FB1677"/>
    <w:rsid w:val="00FB1882"/>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912780-742F-41E6-862C-218F43CD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361151">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2723885">
      <w:bodyDiv w:val="1"/>
      <w:marLeft w:val="0"/>
      <w:marRight w:val="0"/>
      <w:marTop w:val="0"/>
      <w:marBottom w:val="0"/>
      <w:divBdr>
        <w:top w:val="none" w:sz="0" w:space="0" w:color="auto"/>
        <w:left w:val="none" w:sz="0" w:space="0" w:color="auto"/>
        <w:bottom w:val="none" w:sz="0" w:space="0" w:color="auto"/>
        <w:right w:val="none" w:sz="0" w:space="0" w:color="auto"/>
      </w:divBdr>
      <w:divsChild>
        <w:div w:id="1043211133">
          <w:marLeft w:val="0"/>
          <w:marRight w:val="0"/>
          <w:marTop w:val="0"/>
          <w:marBottom w:val="0"/>
          <w:divBdr>
            <w:top w:val="none" w:sz="0" w:space="0" w:color="auto"/>
            <w:left w:val="none" w:sz="0" w:space="0" w:color="auto"/>
            <w:bottom w:val="none" w:sz="0" w:space="0" w:color="auto"/>
            <w:right w:val="none" w:sz="0" w:space="0" w:color="auto"/>
          </w:divBdr>
          <w:divsChild>
            <w:div w:id="1040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4387850">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687417">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995718414">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35254400">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541">
      <w:bodyDiv w:val="1"/>
      <w:marLeft w:val="0"/>
      <w:marRight w:val="0"/>
      <w:marTop w:val="0"/>
      <w:marBottom w:val="0"/>
      <w:divBdr>
        <w:top w:val="none" w:sz="0" w:space="0" w:color="auto"/>
        <w:left w:val="none" w:sz="0" w:space="0" w:color="auto"/>
        <w:bottom w:val="none" w:sz="0" w:space="0" w:color="auto"/>
        <w:right w:val="none" w:sz="0" w:space="0" w:color="auto"/>
      </w:divBdr>
      <w:divsChild>
        <w:div w:id="721947972">
          <w:marLeft w:val="0"/>
          <w:marRight w:val="0"/>
          <w:marTop w:val="0"/>
          <w:marBottom w:val="0"/>
          <w:divBdr>
            <w:top w:val="none" w:sz="0" w:space="0" w:color="auto"/>
            <w:left w:val="none" w:sz="0" w:space="0" w:color="auto"/>
            <w:bottom w:val="none" w:sz="0" w:space="0" w:color="auto"/>
            <w:right w:val="none" w:sz="0" w:space="0" w:color="auto"/>
          </w:divBdr>
          <w:divsChild>
            <w:div w:id="8232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DC09-E699-4373-BA00-44672D35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1231</Words>
  <Characters>1602</Characters>
  <Application>Microsoft Office Word</Application>
  <DocSecurity>0</DocSecurity>
  <Lines>89</Lines>
  <Paragraphs>85</Paragraphs>
  <ScaleCrop>false</ScaleCrop>
  <Company>2ndSpAcE</Company>
  <LinksUpToDate>false</LinksUpToDate>
  <CharactersWithSpaces>2748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2005-06-10T06:33:00Z</cp:lastPrinted>
  <dcterms:created xsi:type="dcterms:W3CDTF">2025-07-17T14:43:00Z</dcterms:created>
  <dcterms:modified xsi:type="dcterms:W3CDTF">2025-09-08T05:15:00Z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