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FF" w:rsidRDefault="00A930FF">
      <w:pPr>
        <w:jc w:val="center"/>
        <w:rPr>
          <w:b/>
          <w:bCs/>
          <w:color w:val="000000"/>
          <w:sz w:val="18"/>
          <w:szCs w:val="18"/>
          <w:shd w:val="pct10" w:color="auto" w:fill="FFFFFF"/>
        </w:rPr>
      </w:pPr>
    </w:p>
    <w:p w:rsidR="00AE574A" w:rsidRDefault="00A14DF2">
      <w:pPr>
        <w:jc w:val="center"/>
        <w:rPr>
          <w:b/>
          <w:bCs/>
          <w:color w:val="000000"/>
          <w:sz w:val="36"/>
          <w:szCs w:val="36"/>
          <w:shd w:val="pct10" w:color="auto" w:fill="FFFFFF"/>
        </w:rPr>
      </w:pPr>
      <w:r>
        <w:rPr>
          <w:b/>
          <w:bCs/>
          <w:color w:val="000000"/>
          <w:sz w:val="36"/>
          <w:szCs w:val="36"/>
          <w:shd w:val="pct10" w:color="auto" w:fill="FFFFFF"/>
        </w:rPr>
        <w:t>新</w:t>
      </w:r>
      <w:r w:rsidR="00141D41">
        <w:rPr>
          <w:rFonts w:hint="eastAsia"/>
          <w:b/>
          <w:bCs/>
          <w:color w:val="000000"/>
          <w:sz w:val="36"/>
          <w:szCs w:val="36"/>
          <w:shd w:val="pct10" w:color="auto" w:fill="FFFFFF"/>
        </w:rPr>
        <w:t xml:space="preserve"> </w:t>
      </w:r>
      <w:r>
        <w:rPr>
          <w:b/>
          <w:bCs/>
          <w:color w:val="000000"/>
          <w:sz w:val="36"/>
          <w:szCs w:val="36"/>
          <w:shd w:val="pct10" w:color="auto" w:fill="FFFFFF"/>
        </w:rPr>
        <w:t>书</w:t>
      </w:r>
      <w:r w:rsidR="00141D41">
        <w:rPr>
          <w:rFonts w:hint="eastAsia"/>
          <w:b/>
          <w:bCs/>
          <w:color w:val="000000"/>
          <w:sz w:val="36"/>
          <w:szCs w:val="36"/>
          <w:shd w:val="pct10" w:color="auto" w:fill="FFFFFF"/>
        </w:rPr>
        <w:t xml:space="preserve"> </w:t>
      </w:r>
      <w:r>
        <w:rPr>
          <w:b/>
          <w:bCs/>
          <w:color w:val="000000"/>
          <w:sz w:val="36"/>
          <w:szCs w:val="36"/>
          <w:shd w:val="pct10" w:color="auto" w:fill="FFFFFF"/>
        </w:rPr>
        <w:t>推</w:t>
      </w:r>
      <w:r w:rsidR="00141D41">
        <w:rPr>
          <w:rFonts w:hint="eastAsia"/>
          <w:b/>
          <w:bCs/>
          <w:color w:val="000000"/>
          <w:sz w:val="36"/>
          <w:szCs w:val="36"/>
          <w:shd w:val="pct10" w:color="auto" w:fill="FFFFFF"/>
        </w:rPr>
        <w:t xml:space="preserve"> </w:t>
      </w:r>
      <w:r>
        <w:rPr>
          <w:b/>
          <w:bCs/>
          <w:color w:val="000000"/>
          <w:sz w:val="36"/>
          <w:szCs w:val="36"/>
          <w:shd w:val="pct10" w:color="auto" w:fill="FFFFFF"/>
        </w:rPr>
        <w:t>荐</w:t>
      </w:r>
    </w:p>
    <w:p w:rsidR="00AE574A" w:rsidRDefault="00AE574A" w:rsidP="00F62A40">
      <w:pPr>
        <w:tabs>
          <w:tab w:val="left" w:pos="341"/>
          <w:tab w:val="left" w:pos="5235"/>
        </w:tabs>
        <w:rPr>
          <w:b/>
          <w:bCs/>
          <w:color w:val="000000"/>
          <w:szCs w:val="18"/>
        </w:rPr>
      </w:pPr>
    </w:p>
    <w:p w:rsidR="00A930FF" w:rsidRDefault="00A930FF">
      <w:pPr>
        <w:rPr>
          <w:b/>
          <w:color w:val="000000"/>
          <w:szCs w:val="21"/>
        </w:rPr>
      </w:pPr>
    </w:p>
    <w:p w:rsidR="00051CD1" w:rsidRPr="00051CD1" w:rsidRDefault="00D31216" w:rsidP="00051CD1">
      <w:pPr>
        <w:rPr>
          <w:b/>
          <w:bCs/>
          <w:color w:val="000000"/>
          <w:szCs w:val="21"/>
        </w:rPr>
      </w:pPr>
      <w:r>
        <w:rPr>
          <w:b/>
          <w:noProof/>
          <w:color w:val="000000"/>
          <w:szCs w:val="21"/>
        </w:rPr>
        <w:drawing>
          <wp:anchor distT="0" distB="0" distL="114300" distR="114300" simplePos="0" relativeHeight="251659264" behindDoc="0" locked="0" layoutInCell="1" allowOverlap="1">
            <wp:simplePos x="0" y="0"/>
            <wp:positionH relativeFrom="column">
              <wp:posOffset>3766185</wp:posOffset>
            </wp:positionH>
            <wp:positionV relativeFrom="paragraph">
              <wp:posOffset>8255</wp:posOffset>
            </wp:positionV>
            <wp:extent cx="1628140" cy="2125980"/>
            <wp:effectExtent l="0" t="0" r="0" b="0"/>
            <wp:wrapSquare wrapText="bothSides"/>
            <wp:docPr id="3" name="图片 1" descr="https://global.oup.com/academic/covers/pop-up/978019878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oup.com/academic/covers/pop-up/9780198786122"/>
                    <pic:cNvPicPr>
                      <a:picLocks noChangeAspect="1" noChangeArrowheads="1"/>
                    </pic:cNvPicPr>
                  </pic:nvPicPr>
                  <pic:blipFill>
                    <a:blip r:embed="rId8"/>
                    <a:srcRect/>
                    <a:stretch>
                      <a:fillRect/>
                    </a:stretch>
                  </pic:blipFill>
                  <pic:spPr bwMode="auto">
                    <a:xfrm>
                      <a:off x="0" y="0"/>
                      <a:ext cx="1628140" cy="2125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1CD1" w:rsidRPr="00051CD1">
        <w:rPr>
          <w:b/>
          <w:bCs/>
          <w:color w:val="000000"/>
          <w:szCs w:val="21"/>
        </w:rPr>
        <w:t>中文书名：</w:t>
      </w:r>
      <w:r w:rsidR="00450107">
        <w:rPr>
          <w:b/>
          <w:bCs/>
          <w:color w:val="000000"/>
          <w:szCs w:val="21"/>
        </w:rPr>
        <w:t>《</w:t>
      </w:r>
      <w:r w:rsidR="00450107">
        <w:rPr>
          <w:rFonts w:hint="eastAsia"/>
          <w:b/>
          <w:bCs/>
          <w:color w:val="000000"/>
          <w:szCs w:val="21"/>
        </w:rPr>
        <w:t>心理学学习与沟通精要</w:t>
      </w:r>
      <w:r>
        <w:rPr>
          <w:b/>
          <w:bCs/>
          <w:color w:val="000000"/>
          <w:szCs w:val="21"/>
        </w:rPr>
        <w:t>（第二版）</w:t>
      </w:r>
      <w:r w:rsidR="00450107">
        <w:rPr>
          <w:b/>
          <w:bCs/>
          <w:color w:val="000000"/>
          <w:szCs w:val="21"/>
        </w:rPr>
        <w:t>》</w:t>
      </w:r>
    </w:p>
    <w:p w:rsidR="00627E13" w:rsidRDefault="00051CD1" w:rsidP="00051CD1">
      <w:pPr>
        <w:rPr>
          <w:b/>
          <w:bCs/>
          <w:color w:val="000000"/>
          <w:szCs w:val="21"/>
        </w:rPr>
      </w:pPr>
      <w:r w:rsidRPr="00051CD1">
        <w:rPr>
          <w:b/>
          <w:bCs/>
          <w:color w:val="000000"/>
          <w:szCs w:val="21"/>
        </w:rPr>
        <w:t>英文书名</w:t>
      </w:r>
      <w:r w:rsidRPr="00051CD1">
        <w:rPr>
          <w:rFonts w:hint="eastAsia"/>
          <w:b/>
          <w:bCs/>
          <w:color w:val="000000"/>
          <w:szCs w:val="21"/>
        </w:rPr>
        <w:t>：</w:t>
      </w:r>
      <w:r w:rsidR="00450107" w:rsidRPr="00450107">
        <w:rPr>
          <w:b/>
          <w:bCs/>
          <w:color w:val="000000"/>
          <w:szCs w:val="21"/>
        </w:rPr>
        <w:t>STUDY AND COMMUNICATION SKILLS FOR PSYCHOLOGY</w:t>
      </w:r>
      <w:r w:rsidR="00494703">
        <w:rPr>
          <w:rFonts w:hint="eastAsia"/>
          <w:b/>
          <w:bCs/>
          <w:color w:val="000000"/>
          <w:szCs w:val="21"/>
        </w:rPr>
        <w:t xml:space="preserve"> (</w:t>
      </w:r>
      <w:r w:rsidR="00494703" w:rsidRPr="00494703">
        <w:rPr>
          <w:b/>
          <w:bCs/>
          <w:color w:val="000000"/>
          <w:szCs w:val="21"/>
        </w:rPr>
        <w:t>Second Edition</w:t>
      </w:r>
      <w:r w:rsidR="00494703">
        <w:rPr>
          <w:rFonts w:hint="eastAsia"/>
          <w:b/>
          <w:bCs/>
          <w:color w:val="000000"/>
          <w:szCs w:val="21"/>
        </w:rPr>
        <w:t>)</w:t>
      </w:r>
    </w:p>
    <w:p w:rsidR="00051CD1" w:rsidRPr="00051CD1" w:rsidRDefault="00051CD1" w:rsidP="00051CD1">
      <w:pPr>
        <w:rPr>
          <w:b/>
          <w:bCs/>
          <w:color w:val="000000"/>
          <w:szCs w:val="21"/>
        </w:rPr>
      </w:pPr>
      <w:r w:rsidRPr="00051CD1">
        <w:rPr>
          <w:b/>
          <w:bCs/>
          <w:color w:val="000000"/>
          <w:szCs w:val="21"/>
        </w:rPr>
        <w:t>作</w:t>
      </w:r>
      <w:r w:rsidR="007515A4">
        <w:rPr>
          <w:rFonts w:hint="eastAsia"/>
          <w:b/>
          <w:bCs/>
          <w:color w:val="000000"/>
          <w:szCs w:val="21"/>
        </w:rPr>
        <w:t xml:space="preserve">    </w:t>
      </w:r>
      <w:r w:rsidRPr="00051CD1">
        <w:rPr>
          <w:b/>
          <w:bCs/>
          <w:color w:val="000000"/>
          <w:szCs w:val="21"/>
        </w:rPr>
        <w:t>者：</w:t>
      </w:r>
      <w:r w:rsidR="00450107" w:rsidRPr="00450107">
        <w:rPr>
          <w:b/>
          <w:bCs/>
          <w:color w:val="000000"/>
          <w:szCs w:val="21"/>
        </w:rPr>
        <w:t xml:space="preserve">Vanessa Parson </w:t>
      </w:r>
      <w:hyperlink r:id="rId9" w:history="1"/>
    </w:p>
    <w:p w:rsidR="00051CD1" w:rsidRPr="00051CD1" w:rsidRDefault="00051CD1" w:rsidP="00051CD1">
      <w:pPr>
        <w:rPr>
          <w:b/>
          <w:bCs/>
          <w:color w:val="000000"/>
          <w:szCs w:val="21"/>
        </w:rPr>
      </w:pPr>
      <w:r w:rsidRPr="00051CD1">
        <w:rPr>
          <w:b/>
          <w:bCs/>
          <w:color w:val="000000"/>
          <w:szCs w:val="21"/>
        </w:rPr>
        <w:t>出</w:t>
      </w:r>
      <w:r w:rsidR="007515A4">
        <w:rPr>
          <w:rFonts w:hint="eastAsia"/>
          <w:b/>
          <w:bCs/>
          <w:color w:val="000000"/>
          <w:szCs w:val="21"/>
        </w:rPr>
        <w:t xml:space="preserve"> </w:t>
      </w:r>
      <w:r w:rsidRPr="00051CD1">
        <w:rPr>
          <w:b/>
          <w:bCs/>
          <w:color w:val="000000"/>
          <w:szCs w:val="21"/>
        </w:rPr>
        <w:t>版</w:t>
      </w:r>
      <w:r w:rsidR="007515A4">
        <w:rPr>
          <w:rFonts w:hint="eastAsia"/>
          <w:b/>
          <w:bCs/>
          <w:color w:val="000000"/>
          <w:szCs w:val="21"/>
        </w:rPr>
        <w:t xml:space="preserve"> </w:t>
      </w:r>
      <w:r w:rsidRPr="00051CD1">
        <w:rPr>
          <w:b/>
          <w:bCs/>
          <w:color w:val="000000"/>
          <w:szCs w:val="21"/>
        </w:rPr>
        <w:t>社：</w:t>
      </w:r>
      <w:r w:rsidRPr="00051CD1">
        <w:rPr>
          <w:b/>
          <w:bCs/>
          <w:color w:val="000000"/>
          <w:szCs w:val="21"/>
        </w:rPr>
        <w:t xml:space="preserve">Oxford University Press </w:t>
      </w:r>
    </w:p>
    <w:p w:rsidR="00051CD1" w:rsidRPr="00051CD1" w:rsidRDefault="00051CD1" w:rsidP="00051CD1">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051CD1" w:rsidRPr="00051CD1" w:rsidRDefault="00051CD1" w:rsidP="00051CD1">
      <w:pPr>
        <w:rPr>
          <w:b/>
          <w:bCs/>
          <w:color w:val="000000"/>
          <w:szCs w:val="21"/>
        </w:rPr>
      </w:pPr>
      <w:r w:rsidRPr="00051CD1">
        <w:rPr>
          <w:b/>
          <w:bCs/>
          <w:color w:val="000000"/>
          <w:szCs w:val="21"/>
        </w:rPr>
        <w:t>页</w:t>
      </w:r>
      <w:r w:rsidR="007515A4">
        <w:rPr>
          <w:rFonts w:hint="eastAsia"/>
          <w:b/>
          <w:bCs/>
          <w:color w:val="000000"/>
          <w:szCs w:val="21"/>
        </w:rPr>
        <w:t xml:space="preserve">    </w:t>
      </w:r>
      <w:r w:rsidRPr="00051CD1">
        <w:rPr>
          <w:b/>
          <w:bCs/>
          <w:color w:val="000000"/>
          <w:szCs w:val="21"/>
        </w:rPr>
        <w:t>数：</w:t>
      </w:r>
      <w:r w:rsidR="00450107">
        <w:rPr>
          <w:rFonts w:hint="eastAsia"/>
          <w:b/>
          <w:bCs/>
          <w:color w:val="000000"/>
          <w:szCs w:val="21"/>
        </w:rPr>
        <w:t>224</w:t>
      </w:r>
      <w:r w:rsidRPr="00051CD1">
        <w:rPr>
          <w:rFonts w:hint="eastAsia"/>
          <w:b/>
          <w:bCs/>
          <w:color w:val="000000"/>
          <w:szCs w:val="21"/>
        </w:rPr>
        <w:t>页</w:t>
      </w:r>
    </w:p>
    <w:p w:rsidR="00051CD1" w:rsidRPr="00051CD1" w:rsidRDefault="00051CD1" w:rsidP="00051CD1">
      <w:pPr>
        <w:rPr>
          <w:b/>
          <w:bCs/>
          <w:color w:val="000000"/>
          <w:szCs w:val="21"/>
        </w:rPr>
      </w:pPr>
      <w:r w:rsidRPr="00051CD1">
        <w:rPr>
          <w:b/>
          <w:bCs/>
          <w:color w:val="000000"/>
          <w:szCs w:val="21"/>
        </w:rPr>
        <w:t>出版时间：</w:t>
      </w:r>
      <w:r w:rsidR="00450107">
        <w:rPr>
          <w:rFonts w:hint="eastAsia"/>
          <w:b/>
          <w:bCs/>
          <w:color w:val="000000"/>
          <w:szCs w:val="21"/>
        </w:rPr>
        <w:t>2018</w:t>
      </w:r>
      <w:r w:rsidRPr="00051CD1">
        <w:rPr>
          <w:rFonts w:hint="eastAsia"/>
          <w:b/>
          <w:bCs/>
          <w:color w:val="000000"/>
          <w:szCs w:val="21"/>
        </w:rPr>
        <w:t>年</w:t>
      </w:r>
      <w:r w:rsidR="00450107">
        <w:rPr>
          <w:rFonts w:hint="eastAsia"/>
          <w:b/>
          <w:bCs/>
          <w:color w:val="000000"/>
          <w:szCs w:val="21"/>
        </w:rPr>
        <w:t>5</w:t>
      </w:r>
      <w:r w:rsidRPr="00051CD1">
        <w:rPr>
          <w:rFonts w:hint="eastAsia"/>
          <w:b/>
          <w:bCs/>
          <w:color w:val="000000"/>
          <w:szCs w:val="21"/>
        </w:rPr>
        <w:t>月</w:t>
      </w:r>
    </w:p>
    <w:p w:rsidR="00051CD1" w:rsidRPr="00051CD1" w:rsidRDefault="00051CD1" w:rsidP="00051CD1">
      <w:pPr>
        <w:rPr>
          <w:b/>
          <w:bCs/>
          <w:color w:val="000000"/>
          <w:szCs w:val="21"/>
        </w:rPr>
      </w:pPr>
      <w:r w:rsidRPr="00051CD1">
        <w:rPr>
          <w:b/>
          <w:bCs/>
          <w:color w:val="000000"/>
          <w:szCs w:val="21"/>
        </w:rPr>
        <w:t>代理地区：中国大陆、台湾</w:t>
      </w:r>
    </w:p>
    <w:p w:rsidR="00051CD1" w:rsidRPr="00051CD1" w:rsidRDefault="00051CD1" w:rsidP="00051CD1">
      <w:pPr>
        <w:rPr>
          <w:b/>
          <w:bCs/>
          <w:color w:val="000000"/>
          <w:szCs w:val="21"/>
        </w:rPr>
      </w:pPr>
      <w:r w:rsidRPr="00051CD1">
        <w:rPr>
          <w:b/>
          <w:bCs/>
          <w:color w:val="000000"/>
          <w:szCs w:val="21"/>
        </w:rPr>
        <w:t>审读资料：电子稿</w:t>
      </w:r>
    </w:p>
    <w:p w:rsidR="00051CD1" w:rsidRPr="00051CD1" w:rsidRDefault="00051CD1" w:rsidP="00051CD1">
      <w:pPr>
        <w:rPr>
          <w:b/>
          <w:bCs/>
          <w:color w:val="000000"/>
          <w:szCs w:val="21"/>
        </w:rPr>
      </w:pPr>
      <w:r w:rsidRPr="00051CD1">
        <w:rPr>
          <w:b/>
          <w:bCs/>
          <w:color w:val="000000"/>
          <w:szCs w:val="21"/>
        </w:rPr>
        <w:t>类</w:t>
      </w:r>
      <w:r w:rsidR="007515A4">
        <w:rPr>
          <w:rFonts w:hint="eastAsia"/>
          <w:b/>
          <w:bCs/>
          <w:color w:val="000000"/>
          <w:szCs w:val="21"/>
        </w:rPr>
        <w:t xml:space="preserve">    </w:t>
      </w:r>
      <w:r w:rsidRPr="00051CD1">
        <w:rPr>
          <w:b/>
          <w:bCs/>
          <w:color w:val="000000"/>
          <w:szCs w:val="21"/>
        </w:rPr>
        <w:t>型：</w:t>
      </w:r>
      <w:r w:rsidR="00D31216">
        <w:rPr>
          <w:rFonts w:hint="eastAsia"/>
          <w:b/>
          <w:bCs/>
          <w:color w:val="000000"/>
          <w:szCs w:val="21"/>
        </w:rPr>
        <w:t>大众心理</w:t>
      </w:r>
    </w:p>
    <w:p w:rsidR="006073CF" w:rsidRDefault="006073CF">
      <w:pPr>
        <w:rPr>
          <w:b/>
          <w:bCs/>
          <w:color w:val="000000"/>
          <w:szCs w:val="21"/>
        </w:rPr>
      </w:pPr>
    </w:p>
    <w:p w:rsidR="00627E13" w:rsidRDefault="00627E13">
      <w:pPr>
        <w:rPr>
          <w:b/>
          <w:bCs/>
          <w:color w:val="000000"/>
          <w:szCs w:val="21"/>
        </w:rPr>
      </w:pPr>
    </w:p>
    <w:p w:rsidR="00375A69" w:rsidRDefault="00450107">
      <w:pPr>
        <w:rPr>
          <w:b/>
          <w:bCs/>
          <w:color w:val="000000"/>
          <w:szCs w:val="21"/>
        </w:rPr>
      </w:pPr>
      <w:r>
        <w:rPr>
          <w:rFonts w:hint="eastAsia"/>
          <w:b/>
          <w:bCs/>
          <w:color w:val="000000"/>
          <w:szCs w:val="21"/>
        </w:rPr>
        <w:t>本书亮点：</w:t>
      </w:r>
    </w:p>
    <w:p w:rsidR="00450107" w:rsidRDefault="00450107">
      <w:pPr>
        <w:rPr>
          <w:b/>
          <w:bCs/>
          <w:color w:val="000000"/>
          <w:szCs w:val="21"/>
        </w:rPr>
      </w:pPr>
    </w:p>
    <w:p w:rsidR="00450107" w:rsidRPr="00450107" w:rsidRDefault="00450107" w:rsidP="00450107">
      <w:pPr>
        <w:pStyle w:val="ac"/>
        <w:numPr>
          <w:ilvl w:val="0"/>
          <w:numId w:val="39"/>
        </w:numPr>
        <w:ind w:firstLineChars="0"/>
        <w:rPr>
          <w:bCs/>
          <w:color w:val="000000"/>
          <w:szCs w:val="21"/>
        </w:rPr>
      </w:pPr>
      <w:r w:rsidRPr="00450107">
        <w:rPr>
          <w:rFonts w:hint="eastAsia"/>
          <w:bCs/>
          <w:color w:val="000000"/>
          <w:szCs w:val="21"/>
        </w:rPr>
        <w:t>为大</w:t>
      </w:r>
      <w:proofErr w:type="gramStart"/>
      <w:r w:rsidRPr="00450107">
        <w:rPr>
          <w:rFonts w:hint="eastAsia"/>
          <w:bCs/>
          <w:color w:val="000000"/>
          <w:szCs w:val="21"/>
        </w:rPr>
        <w:t>一</w:t>
      </w:r>
      <w:proofErr w:type="gramEnd"/>
      <w:r w:rsidRPr="00450107">
        <w:rPr>
          <w:rFonts w:hint="eastAsia"/>
          <w:bCs/>
          <w:color w:val="000000"/>
          <w:szCs w:val="21"/>
        </w:rPr>
        <w:t>新生介绍在本科心理学学习中取得成功所需的实用工具。</w:t>
      </w:r>
    </w:p>
    <w:p w:rsidR="00450107" w:rsidRPr="00450107" w:rsidRDefault="00450107" w:rsidP="00450107">
      <w:pPr>
        <w:pStyle w:val="ac"/>
        <w:numPr>
          <w:ilvl w:val="0"/>
          <w:numId w:val="39"/>
        </w:numPr>
        <w:ind w:firstLineChars="0"/>
        <w:rPr>
          <w:bCs/>
          <w:color w:val="000000"/>
          <w:szCs w:val="21"/>
        </w:rPr>
      </w:pPr>
      <w:r w:rsidRPr="00450107">
        <w:rPr>
          <w:rFonts w:hint="eastAsia"/>
          <w:bCs/>
          <w:color w:val="000000"/>
          <w:szCs w:val="21"/>
        </w:rPr>
        <w:t>广泛涵盖多种学习与沟通技巧</w:t>
      </w:r>
      <w:r w:rsidR="00494703">
        <w:rPr>
          <w:rFonts w:hint="eastAsia"/>
          <w:bCs/>
          <w:color w:val="000000"/>
          <w:szCs w:val="21"/>
        </w:rPr>
        <w:t>，清晰、实用且鼓舞人心</w:t>
      </w:r>
      <w:r w:rsidRPr="00450107">
        <w:rPr>
          <w:rFonts w:hint="eastAsia"/>
          <w:bCs/>
          <w:color w:val="000000"/>
          <w:szCs w:val="21"/>
        </w:rPr>
        <w:t>。</w:t>
      </w:r>
    </w:p>
    <w:p w:rsidR="00450107" w:rsidRPr="00450107" w:rsidRDefault="00494703" w:rsidP="00450107">
      <w:pPr>
        <w:pStyle w:val="ac"/>
        <w:numPr>
          <w:ilvl w:val="0"/>
          <w:numId w:val="39"/>
        </w:numPr>
        <w:ind w:firstLineChars="0"/>
        <w:rPr>
          <w:bCs/>
          <w:color w:val="000000"/>
          <w:szCs w:val="21"/>
        </w:rPr>
      </w:pPr>
      <w:r>
        <w:rPr>
          <w:rFonts w:hint="eastAsia"/>
          <w:bCs/>
          <w:color w:val="000000"/>
          <w:szCs w:val="21"/>
        </w:rPr>
        <w:t>设置</w:t>
      </w:r>
      <w:r w:rsidRPr="00494703">
        <w:rPr>
          <w:rFonts w:hint="eastAsia"/>
          <w:bCs/>
          <w:color w:val="000000"/>
          <w:szCs w:val="21"/>
        </w:rPr>
        <w:t>专门章节讲解批判性思维技巧。</w:t>
      </w:r>
    </w:p>
    <w:p w:rsidR="00450107" w:rsidRPr="00450107" w:rsidRDefault="00494703" w:rsidP="00450107">
      <w:pPr>
        <w:pStyle w:val="ac"/>
        <w:numPr>
          <w:ilvl w:val="0"/>
          <w:numId w:val="39"/>
        </w:numPr>
        <w:ind w:firstLineChars="0"/>
        <w:rPr>
          <w:bCs/>
          <w:color w:val="000000"/>
          <w:szCs w:val="21"/>
        </w:rPr>
      </w:pPr>
      <w:r>
        <w:rPr>
          <w:rFonts w:hint="eastAsia"/>
          <w:bCs/>
          <w:color w:val="000000"/>
          <w:szCs w:val="21"/>
        </w:rPr>
        <w:t>通过心理学领域的具体实例和活动，清晰</w:t>
      </w:r>
      <w:r w:rsidRPr="00494703">
        <w:rPr>
          <w:rFonts w:hint="eastAsia"/>
          <w:bCs/>
          <w:color w:val="000000"/>
          <w:szCs w:val="21"/>
        </w:rPr>
        <w:t>展示各项技能的实用性。</w:t>
      </w:r>
    </w:p>
    <w:p w:rsidR="00450107" w:rsidRPr="00450107" w:rsidRDefault="00494703" w:rsidP="00450107">
      <w:pPr>
        <w:pStyle w:val="ac"/>
        <w:numPr>
          <w:ilvl w:val="0"/>
          <w:numId w:val="39"/>
        </w:numPr>
        <w:ind w:firstLineChars="0"/>
        <w:rPr>
          <w:bCs/>
          <w:color w:val="000000"/>
          <w:szCs w:val="21"/>
        </w:rPr>
      </w:pPr>
      <w:r w:rsidRPr="00494703">
        <w:rPr>
          <w:rFonts w:hint="eastAsia"/>
          <w:bCs/>
          <w:color w:val="000000"/>
          <w:szCs w:val="21"/>
        </w:rPr>
        <w:t>编排灵活，读者既可按需查阅特定章节，也可按顺序阅读以配合课程学习。</w:t>
      </w:r>
    </w:p>
    <w:p w:rsidR="00494703" w:rsidRDefault="00494703" w:rsidP="00494703">
      <w:pPr>
        <w:pStyle w:val="ac"/>
        <w:numPr>
          <w:ilvl w:val="0"/>
          <w:numId w:val="39"/>
        </w:numPr>
        <w:ind w:firstLineChars="0"/>
        <w:rPr>
          <w:bCs/>
          <w:color w:val="000000"/>
          <w:szCs w:val="21"/>
        </w:rPr>
      </w:pPr>
      <w:r>
        <w:t>配套</w:t>
      </w:r>
      <w:r>
        <w:rPr>
          <w:rFonts w:hint="eastAsia"/>
          <w:bCs/>
          <w:color w:val="000000"/>
          <w:szCs w:val="21"/>
        </w:rPr>
        <w:t>丰富的线上资源（包含教师资源</w:t>
      </w:r>
      <w:r w:rsidRPr="00494703">
        <w:rPr>
          <w:rFonts w:hint="eastAsia"/>
          <w:bCs/>
          <w:color w:val="000000"/>
          <w:szCs w:val="21"/>
        </w:rPr>
        <w:t>与学生资源），极大提升文本的教学价值</w:t>
      </w:r>
    </w:p>
    <w:p w:rsidR="00494703" w:rsidRDefault="00494703" w:rsidP="00494703">
      <w:pPr>
        <w:pStyle w:val="ac"/>
        <w:ind w:left="840" w:firstLineChars="0" w:firstLine="0"/>
        <w:rPr>
          <w:bCs/>
          <w:color w:val="000000"/>
          <w:szCs w:val="21"/>
        </w:rPr>
      </w:pPr>
    </w:p>
    <w:p w:rsidR="00494703" w:rsidRPr="00494703" w:rsidRDefault="00494703" w:rsidP="00494703">
      <w:pPr>
        <w:pStyle w:val="ac"/>
        <w:numPr>
          <w:ilvl w:val="0"/>
          <w:numId w:val="39"/>
        </w:numPr>
        <w:ind w:firstLineChars="0"/>
        <w:rPr>
          <w:bCs/>
          <w:color w:val="000000"/>
          <w:szCs w:val="21"/>
        </w:rPr>
      </w:pPr>
      <w:r w:rsidRPr="00494703">
        <w:rPr>
          <w:rFonts w:hint="eastAsia"/>
          <w:bCs/>
          <w:color w:val="000000"/>
          <w:szCs w:val="21"/>
        </w:rPr>
        <w:t>新版更新：</w:t>
      </w:r>
    </w:p>
    <w:p w:rsidR="00450107" w:rsidRPr="00494703" w:rsidRDefault="00494703" w:rsidP="00494703">
      <w:pPr>
        <w:pStyle w:val="ac"/>
        <w:ind w:left="840" w:firstLineChars="0" w:firstLine="0"/>
        <w:rPr>
          <w:bCs/>
          <w:color w:val="000000"/>
          <w:szCs w:val="21"/>
        </w:rPr>
      </w:pPr>
      <w:r w:rsidRPr="00494703">
        <w:rPr>
          <w:rFonts w:hint="eastAsia"/>
          <w:bCs/>
          <w:color w:val="000000"/>
          <w:szCs w:val="21"/>
        </w:rPr>
        <w:t>新增批判性思维章节，为学生掌握这项关键技能提供循序渐进的实用指导。</w:t>
      </w:r>
    </w:p>
    <w:p w:rsidR="00450107" w:rsidRDefault="00450107">
      <w:pPr>
        <w:rPr>
          <w:b/>
          <w:bCs/>
          <w:color w:val="000000"/>
          <w:szCs w:val="21"/>
        </w:rPr>
      </w:pPr>
    </w:p>
    <w:p w:rsidR="00D31216" w:rsidRPr="00626B30" w:rsidRDefault="00D31216">
      <w:pPr>
        <w:rPr>
          <w:rFonts w:hint="eastAsia"/>
          <w:b/>
          <w:bCs/>
          <w:color w:val="000000"/>
          <w:szCs w:val="21"/>
        </w:rPr>
      </w:pPr>
    </w:p>
    <w:p w:rsidR="00AE574A" w:rsidRDefault="00A14DF2">
      <w:pPr>
        <w:rPr>
          <w:rFonts w:hAnsi="宋体"/>
          <w:b/>
          <w:bCs/>
          <w:color w:val="000000"/>
          <w:szCs w:val="21"/>
        </w:rPr>
      </w:pPr>
      <w:r w:rsidRPr="005C4B86">
        <w:rPr>
          <w:rFonts w:hAnsi="宋体"/>
          <w:b/>
          <w:bCs/>
          <w:color w:val="000000"/>
          <w:szCs w:val="21"/>
        </w:rPr>
        <w:t>内容简介：</w:t>
      </w:r>
    </w:p>
    <w:p w:rsidR="00F62A40" w:rsidRDefault="00F62A40">
      <w:pPr>
        <w:rPr>
          <w:rFonts w:hAnsi="宋体"/>
          <w:b/>
          <w:bCs/>
          <w:color w:val="000000"/>
          <w:szCs w:val="21"/>
        </w:rPr>
      </w:pPr>
    </w:p>
    <w:p w:rsidR="00450107" w:rsidRDefault="00494703" w:rsidP="00450107">
      <w:pPr>
        <w:ind w:firstLineChars="200" w:firstLine="420"/>
        <w:rPr>
          <w:rFonts w:hAnsi="宋体"/>
          <w:bCs/>
          <w:color w:val="000000"/>
          <w:szCs w:val="21"/>
        </w:rPr>
      </w:pPr>
      <w:r w:rsidRPr="00494703">
        <w:rPr>
          <w:rFonts w:hAnsi="宋体" w:hint="eastAsia"/>
          <w:bCs/>
          <w:color w:val="000000"/>
          <w:szCs w:val="21"/>
        </w:rPr>
        <w:t>《心理学学习与沟通精要》专为心理学大</w:t>
      </w:r>
      <w:proofErr w:type="gramStart"/>
      <w:r w:rsidRPr="00494703">
        <w:rPr>
          <w:rFonts w:hAnsi="宋体" w:hint="eastAsia"/>
          <w:bCs/>
          <w:color w:val="000000"/>
          <w:szCs w:val="21"/>
        </w:rPr>
        <w:t>一</w:t>
      </w:r>
      <w:proofErr w:type="gramEnd"/>
      <w:r w:rsidRPr="00494703">
        <w:rPr>
          <w:rFonts w:hAnsi="宋体" w:hint="eastAsia"/>
          <w:bCs/>
          <w:color w:val="000000"/>
          <w:szCs w:val="21"/>
        </w:rPr>
        <w:t>学生撰写，涵盖了本科生在整个学习过程中需要培养的核心技能。</w:t>
      </w:r>
    </w:p>
    <w:p w:rsidR="00450107" w:rsidRPr="00450107" w:rsidRDefault="00450107" w:rsidP="00450107">
      <w:pPr>
        <w:ind w:firstLineChars="200" w:firstLine="420"/>
        <w:rPr>
          <w:rFonts w:hAnsi="宋体"/>
          <w:bCs/>
          <w:color w:val="000000"/>
          <w:szCs w:val="21"/>
        </w:rPr>
      </w:pPr>
    </w:p>
    <w:p w:rsidR="00450107" w:rsidRDefault="0035565B" w:rsidP="00450107">
      <w:pPr>
        <w:ind w:firstLineChars="200" w:firstLine="420"/>
        <w:rPr>
          <w:rFonts w:hAnsi="宋体"/>
          <w:bCs/>
          <w:color w:val="000000"/>
          <w:szCs w:val="21"/>
        </w:rPr>
      </w:pPr>
      <w:r w:rsidRPr="00494703">
        <w:rPr>
          <w:rFonts w:hAnsi="宋体" w:hint="eastAsia"/>
          <w:bCs/>
          <w:color w:val="000000"/>
          <w:szCs w:val="21"/>
        </w:rPr>
        <w:t>本书采用实用且</w:t>
      </w:r>
      <w:r>
        <w:rPr>
          <w:rFonts w:hAnsi="宋体" w:hint="eastAsia"/>
          <w:bCs/>
          <w:color w:val="000000"/>
          <w:szCs w:val="21"/>
        </w:rPr>
        <w:t>具</w:t>
      </w:r>
      <w:r w:rsidRPr="00494703">
        <w:rPr>
          <w:rFonts w:hAnsi="宋体" w:hint="eastAsia"/>
          <w:bCs/>
          <w:color w:val="000000"/>
          <w:szCs w:val="21"/>
        </w:rPr>
        <w:t>激励性的写作风格，辅以大量实例和建议，帮助读者掌握</w:t>
      </w:r>
      <w:r>
        <w:rPr>
          <w:rFonts w:hAnsi="宋体" w:hint="eastAsia"/>
          <w:bCs/>
          <w:color w:val="000000"/>
          <w:szCs w:val="21"/>
        </w:rPr>
        <w:t>书中</w:t>
      </w:r>
      <w:r w:rsidRPr="00494703">
        <w:rPr>
          <w:rFonts w:hAnsi="宋体" w:hint="eastAsia"/>
          <w:bCs/>
          <w:color w:val="000000"/>
          <w:szCs w:val="21"/>
        </w:rPr>
        <w:t>探讨的技巧。书中解释了如何充分利用讲座、辅导课和小组协作；如何运用</w:t>
      </w:r>
      <w:r>
        <w:rPr>
          <w:rFonts w:hAnsi="宋体" w:hint="eastAsia"/>
          <w:bCs/>
          <w:color w:val="000000"/>
          <w:szCs w:val="21"/>
        </w:rPr>
        <w:t>包括</w:t>
      </w:r>
      <w:r w:rsidRPr="00494703">
        <w:rPr>
          <w:rFonts w:hAnsi="宋体" w:hint="eastAsia"/>
          <w:bCs/>
          <w:color w:val="000000"/>
          <w:szCs w:val="21"/>
        </w:rPr>
        <w:t>书籍、期刊及网络的庞大信息库；如何进行批判性思考、阅读和写作；以及如何</w:t>
      </w:r>
      <w:proofErr w:type="gramStart"/>
      <w:r w:rsidRPr="00494703">
        <w:rPr>
          <w:rFonts w:hAnsi="宋体" w:hint="eastAsia"/>
          <w:bCs/>
          <w:color w:val="000000"/>
          <w:szCs w:val="21"/>
        </w:rPr>
        <w:t>有效向</w:t>
      </w:r>
      <w:proofErr w:type="gramEnd"/>
      <w:r w:rsidRPr="00494703">
        <w:rPr>
          <w:rFonts w:hAnsi="宋体" w:hint="eastAsia"/>
          <w:bCs/>
          <w:color w:val="000000"/>
          <w:szCs w:val="21"/>
        </w:rPr>
        <w:t>他人传达研究成果与想法；</w:t>
      </w:r>
      <w:r w:rsidR="00494703" w:rsidRPr="00494703">
        <w:rPr>
          <w:rFonts w:hAnsi="宋体" w:hint="eastAsia"/>
          <w:bCs/>
          <w:color w:val="000000"/>
          <w:szCs w:val="21"/>
        </w:rPr>
        <w:t>最后还介绍了如何为考试复习并应试，以</w:t>
      </w:r>
      <w:proofErr w:type="gramStart"/>
      <w:r>
        <w:rPr>
          <w:rFonts w:hAnsi="宋体" w:hint="eastAsia"/>
          <w:bCs/>
          <w:color w:val="000000"/>
          <w:szCs w:val="21"/>
        </w:rPr>
        <w:t>以</w:t>
      </w:r>
      <w:proofErr w:type="gramEnd"/>
      <w:r w:rsidR="00494703" w:rsidRPr="00494703">
        <w:rPr>
          <w:rFonts w:hAnsi="宋体" w:hint="eastAsia"/>
          <w:bCs/>
          <w:color w:val="000000"/>
          <w:szCs w:val="21"/>
        </w:rPr>
        <w:t>最大</w:t>
      </w:r>
      <w:r>
        <w:rPr>
          <w:rFonts w:hAnsi="宋体" w:hint="eastAsia"/>
          <w:bCs/>
          <w:color w:val="000000"/>
          <w:szCs w:val="21"/>
        </w:rPr>
        <w:t>的可能性取得优异成绩</w:t>
      </w:r>
      <w:r w:rsidR="00494703" w:rsidRPr="00494703">
        <w:rPr>
          <w:rFonts w:hAnsi="宋体" w:hint="eastAsia"/>
          <w:bCs/>
          <w:color w:val="000000"/>
          <w:szCs w:val="21"/>
        </w:rPr>
        <w:t>。</w:t>
      </w:r>
    </w:p>
    <w:p w:rsidR="00450107" w:rsidRPr="00450107" w:rsidRDefault="00450107" w:rsidP="00450107">
      <w:pPr>
        <w:ind w:firstLineChars="200" w:firstLine="420"/>
        <w:rPr>
          <w:rFonts w:hAnsi="宋体"/>
          <w:bCs/>
          <w:color w:val="000000"/>
          <w:szCs w:val="21"/>
        </w:rPr>
      </w:pPr>
    </w:p>
    <w:p w:rsidR="00450107" w:rsidRDefault="0035565B" w:rsidP="00450107">
      <w:pPr>
        <w:ind w:firstLineChars="200" w:firstLine="420"/>
        <w:rPr>
          <w:rFonts w:hAnsi="宋体"/>
          <w:bCs/>
          <w:color w:val="000000"/>
          <w:szCs w:val="21"/>
        </w:rPr>
      </w:pPr>
      <w:r w:rsidRPr="0035565B">
        <w:rPr>
          <w:rFonts w:hAnsi="宋体" w:hint="eastAsia"/>
          <w:bCs/>
          <w:color w:val="000000"/>
          <w:szCs w:val="21"/>
        </w:rPr>
        <w:t>由经验丰富的心理学教育者专为心理学学生撰写，《心理学学习与沟通精要》是最大化</w:t>
      </w:r>
      <w:r w:rsidRPr="0035565B">
        <w:rPr>
          <w:rFonts w:hAnsi="宋体" w:hint="eastAsia"/>
          <w:bCs/>
          <w:color w:val="000000"/>
          <w:szCs w:val="21"/>
        </w:rPr>
        <w:lastRenderedPageBreak/>
        <w:t>您</w:t>
      </w:r>
      <w:r w:rsidR="00E42BEC">
        <w:rPr>
          <w:rFonts w:hAnsi="宋体" w:hint="eastAsia"/>
          <w:bCs/>
          <w:color w:val="000000"/>
          <w:szCs w:val="21"/>
        </w:rPr>
        <w:t>的</w:t>
      </w:r>
      <w:r w:rsidRPr="0035565B">
        <w:rPr>
          <w:rFonts w:hAnsi="宋体" w:hint="eastAsia"/>
          <w:bCs/>
          <w:color w:val="000000"/>
          <w:szCs w:val="21"/>
        </w:rPr>
        <w:t>学习成果的必备指南。</w:t>
      </w:r>
    </w:p>
    <w:p w:rsidR="00450107" w:rsidRPr="00450107" w:rsidRDefault="00450107" w:rsidP="00450107">
      <w:pPr>
        <w:ind w:firstLineChars="200" w:firstLine="420"/>
        <w:rPr>
          <w:rFonts w:hAnsi="宋体"/>
          <w:bCs/>
          <w:color w:val="000000"/>
          <w:szCs w:val="21"/>
        </w:rPr>
      </w:pPr>
    </w:p>
    <w:p w:rsidR="00450107" w:rsidRPr="00E42BEC" w:rsidRDefault="00E42BEC" w:rsidP="00E42BEC">
      <w:pPr>
        <w:ind w:firstLineChars="200" w:firstLine="422"/>
        <w:rPr>
          <w:rFonts w:hAnsi="宋体"/>
          <w:b/>
          <w:bCs/>
          <w:color w:val="000000"/>
          <w:szCs w:val="21"/>
        </w:rPr>
      </w:pPr>
      <w:r w:rsidRPr="00E42BEC">
        <w:rPr>
          <w:rFonts w:hAnsi="宋体"/>
          <w:b/>
          <w:bCs/>
          <w:color w:val="000000"/>
          <w:szCs w:val="21"/>
        </w:rPr>
        <w:t>在线资源：</w:t>
      </w:r>
    </w:p>
    <w:p w:rsidR="00E42BEC" w:rsidRDefault="00E42BEC" w:rsidP="00450107">
      <w:pPr>
        <w:ind w:firstLineChars="200" w:firstLine="420"/>
        <w:rPr>
          <w:rFonts w:hAnsi="宋体"/>
          <w:bCs/>
          <w:color w:val="000000"/>
          <w:szCs w:val="21"/>
        </w:rPr>
      </w:pPr>
      <w:r w:rsidRPr="00E42BEC">
        <w:rPr>
          <w:rFonts w:hAnsi="宋体" w:hint="eastAsia"/>
          <w:bCs/>
          <w:color w:val="000000"/>
          <w:szCs w:val="21"/>
        </w:rPr>
        <w:t>《心理学学习与沟</w:t>
      </w:r>
      <w:r>
        <w:rPr>
          <w:rFonts w:hAnsi="宋体" w:hint="eastAsia"/>
          <w:bCs/>
          <w:color w:val="000000"/>
          <w:szCs w:val="21"/>
        </w:rPr>
        <w:t>通精要》配套提供一系列</w:t>
      </w:r>
      <w:r w:rsidRPr="00E42BEC">
        <w:rPr>
          <w:rFonts w:hAnsi="宋体" w:hint="eastAsia"/>
          <w:bCs/>
          <w:color w:val="000000"/>
          <w:szCs w:val="21"/>
        </w:rPr>
        <w:t>线上资源，包含：</w:t>
      </w:r>
    </w:p>
    <w:p w:rsidR="00E42BEC" w:rsidRDefault="00E42BEC" w:rsidP="00450107">
      <w:pPr>
        <w:ind w:firstLineChars="200" w:firstLine="420"/>
        <w:rPr>
          <w:rFonts w:hAnsi="宋体"/>
          <w:bCs/>
          <w:color w:val="000000"/>
          <w:szCs w:val="21"/>
        </w:rPr>
      </w:pPr>
    </w:p>
    <w:p w:rsidR="00450107" w:rsidRPr="00E42BEC" w:rsidRDefault="00E42BEC" w:rsidP="00E42BEC">
      <w:pPr>
        <w:ind w:firstLineChars="200" w:firstLine="422"/>
        <w:rPr>
          <w:rFonts w:hAnsi="宋体"/>
          <w:b/>
          <w:bCs/>
          <w:color w:val="000000"/>
          <w:szCs w:val="21"/>
        </w:rPr>
      </w:pPr>
      <w:r w:rsidRPr="00E42BEC">
        <w:rPr>
          <w:rFonts w:hAnsi="宋体"/>
          <w:b/>
          <w:bCs/>
          <w:color w:val="000000"/>
          <w:szCs w:val="21"/>
        </w:rPr>
        <w:t>学生资源：</w:t>
      </w:r>
    </w:p>
    <w:p w:rsidR="00450107" w:rsidRPr="00450107" w:rsidRDefault="00E42BEC" w:rsidP="00450107">
      <w:pPr>
        <w:ind w:firstLineChars="200" w:firstLine="420"/>
        <w:rPr>
          <w:rFonts w:hAnsi="宋体"/>
          <w:bCs/>
          <w:color w:val="000000"/>
          <w:szCs w:val="21"/>
        </w:rPr>
      </w:pPr>
      <w:r>
        <w:rPr>
          <w:rFonts w:hAnsi="宋体"/>
          <w:bCs/>
          <w:color w:val="000000"/>
          <w:szCs w:val="21"/>
        </w:rPr>
        <w:t>论文范例</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研究论文范例</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实验报告范例</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参考文献引用练习</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学术诚信意识练习</w:t>
      </w:r>
    </w:p>
    <w:p w:rsidR="00450107" w:rsidRDefault="00E42BEC" w:rsidP="00E42BEC">
      <w:pPr>
        <w:ind w:firstLineChars="200" w:firstLine="420"/>
        <w:rPr>
          <w:rFonts w:hAnsi="宋体"/>
          <w:bCs/>
          <w:color w:val="000000"/>
          <w:szCs w:val="21"/>
        </w:rPr>
      </w:pPr>
      <w:r w:rsidRPr="00E42BEC">
        <w:rPr>
          <w:rFonts w:hAnsi="宋体" w:hint="eastAsia"/>
          <w:bCs/>
          <w:color w:val="000000"/>
          <w:szCs w:val="21"/>
        </w:rPr>
        <w:t>海报模板</w:t>
      </w:r>
    </w:p>
    <w:p w:rsidR="00E42BEC" w:rsidRDefault="00E42BEC" w:rsidP="00E42BEC">
      <w:pPr>
        <w:ind w:firstLineChars="200" w:firstLine="420"/>
        <w:rPr>
          <w:rFonts w:hAnsi="宋体"/>
          <w:bCs/>
          <w:color w:val="000000"/>
          <w:szCs w:val="21"/>
        </w:rPr>
      </w:pPr>
    </w:p>
    <w:p w:rsidR="00E42BEC" w:rsidRPr="00E42BEC" w:rsidRDefault="00E42BEC" w:rsidP="00E42BEC">
      <w:pPr>
        <w:ind w:firstLineChars="200" w:firstLine="422"/>
        <w:rPr>
          <w:rFonts w:hAnsi="宋体"/>
          <w:b/>
          <w:bCs/>
          <w:color w:val="000000"/>
          <w:szCs w:val="21"/>
        </w:rPr>
      </w:pPr>
      <w:r w:rsidRPr="00E42BEC">
        <w:rPr>
          <w:rFonts w:hAnsi="宋体" w:hint="eastAsia"/>
          <w:b/>
          <w:bCs/>
          <w:color w:val="000000"/>
          <w:szCs w:val="21"/>
        </w:rPr>
        <w:t>教师资源：</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书中插图电子档（可供下载）</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写作技巧讲义</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关于论文写作和实验报告的</w:t>
      </w:r>
      <w:r w:rsidRPr="00E42BEC">
        <w:rPr>
          <w:rFonts w:hAnsi="宋体" w:hint="eastAsia"/>
          <w:bCs/>
          <w:color w:val="000000"/>
          <w:szCs w:val="21"/>
        </w:rPr>
        <w:t xml:space="preserve"> PowerPoint </w:t>
      </w:r>
      <w:r w:rsidRPr="00E42BEC">
        <w:rPr>
          <w:rFonts w:hAnsi="宋体" w:hint="eastAsia"/>
          <w:bCs/>
          <w:color w:val="000000"/>
          <w:szCs w:val="21"/>
        </w:rPr>
        <w:t>幻灯片及专题研讨练习</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附加参考文献引用练习</w:t>
      </w:r>
    </w:p>
    <w:p w:rsidR="00E42BEC" w:rsidRPr="00E42BEC" w:rsidRDefault="00E42BEC" w:rsidP="00E42BEC">
      <w:pPr>
        <w:ind w:firstLineChars="200" w:firstLine="420"/>
        <w:rPr>
          <w:rFonts w:hAnsi="宋体"/>
          <w:bCs/>
          <w:color w:val="000000"/>
          <w:szCs w:val="21"/>
        </w:rPr>
      </w:pPr>
      <w:r w:rsidRPr="00E42BEC">
        <w:rPr>
          <w:rFonts w:hAnsi="宋体" w:hint="eastAsia"/>
          <w:bCs/>
          <w:color w:val="000000"/>
          <w:szCs w:val="21"/>
        </w:rPr>
        <w:t>关于学术诚信意识的</w:t>
      </w:r>
      <w:r w:rsidRPr="00E42BEC">
        <w:rPr>
          <w:rFonts w:hAnsi="宋体" w:hint="eastAsia"/>
          <w:bCs/>
          <w:color w:val="000000"/>
          <w:szCs w:val="21"/>
        </w:rPr>
        <w:t xml:space="preserve"> PowerPoint </w:t>
      </w:r>
      <w:r w:rsidRPr="00E42BEC">
        <w:rPr>
          <w:rFonts w:hAnsi="宋体" w:hint="eastAsia"/>
          <w:bCs/>
          <w:color w:val="000000"/>
          <w:szCs w:val="21"/>
        </w:rPr>
        <w:t>幻灯片</w:t>
      </w:r>
    </w:p>
    <w:p w:rsidR="00450107" w:rsidRDefault="00E42BEC" w:rsidP="00E42BEC">
      <w:pPr>
        <w:ind w:firstLineChars="200" w:firstLine="420"/>
        <w:rPr>
          <w:rFonts w:hAnsi="宋体"/>
          <w:b/>
          <w:bCs/>
          <w:color w:val="000000"/>
          <w:szCs w:val="21"/>
        </w:rPr>
      </w:pPr>
      <w:r w:rsidRPr="00E42BEC">
        <w:rPr>
          <w:rFonts w:hAnsi="宋体" w:hint="eastAsia"/>
          <w:bCs/>
          <w:color w:val="000000"/>
          <w:szCs w:val="21"/>
        </w:rPr>
        <w:t>关于演示技巧的</w:t>
      </w:r>
      <w:r w:rsidRPr="00E42BEC">
        <w:rPr>
          <w:rFonts w:hAnsi="宋体" w:hint="eastAsia"/>
          <w:bCs/>
          <w:color w:val="000000"/>
          <w:szCs w:val="21"/>
        </w:rPr>
        <w:t xml:space="preserve"> PowerPoint </w:t>
      </w:r>
      <w:r w:rsidRPr="00E42BEC">
        <w:rPr>
          <w:rFonts w:hAnsi="宋体" w:hint="eastAsia"/>
          <w:bCs/>
          <w:color w:val="000000"/>
          <w:szCs w:val="21"/>
        </w:rPr>
        <w:t>幻灯片</w:t>
      </w:r>
    </w:p>
    <w:p w:rsidR="00627E13" w:rsidRDefault="00627E13" w:rsidP="008167E8">
      <w:pPr>
        <w:rPr>
          <w:bCs/>
          <w:color w:val="000000"/>
          <w:szCs w:val="21"/>
        </w:rPr>
      </w:pPr>
    </w:p>
    <w:p w:rsidR="00E42BEC" w:rsidRDefault="00E42BEC" w:rsidP="008167E8">
      <w:pPr>
        <w:rPr>
          <w:bCs/>
          <w:color w:val="000000"/>
          <w:szCs w:val="21"/>
        </w:rPr>
      </w:pPr>
    </w:p>
    <w:p w:rsidR="00A63852" w:rsidRDefault="00A14DF2" w:rsidP="00FE1FA8">
      <w:pPr>
        <w:rPr>
          <w:b/>
          <w:bCs/>
          <w:color w:val="000000"/>
          <w:szCs w:val="21"/>
        </w:rPr>
      </w:pPr>
      <w:r>
        <w:rPr>
          <w:b/>
          <w:bCs/>
          <w:color w:val="000000"/>
          <w:szCs w:val="21"/>
        </w:rPr>
        <w:t>作者简介：</w:t>
      </w:r>
    </w:p>
    <w:p w:rsidR="0046219A" w:rsidRDefault="0046219A" w:rsidP="00FE1FA8">
      <w:pPr>
        <w:rPr>
          <w:b/>
          <w:bCs/>
          <w:color w:val="000000"/>
          <w:szCs w:val="21"/>
        </w:rPr>
      </w:pPr>
    </w:p>
    <w:p w:rsidR="00E42BEC" w:rsidRPr="00E42BEC" w:rsidRDefault="00FE1FA8" w:rsidP="00FE1FA8">
      <w:pPr>
        <w:ind w:firstLineChars="200" w:firstLine="422"/>
        <w:rPr>
          <w:color w:val="000000"/>
          <w:szCs w:val="21"/>
        </w:rPr>
      </w:pPr>
      <w:r w:rsidRPr="00D31216">
        <w:rPr>
          <w:rFonts w:hint="eastAsia"/>
          <w:b/>
          <w:noProof/>
        </w:rPr>
        <w:drawing>
          <wp:anchor distT="0" distB="0" distL="114300" distR="114300" simplePos="0" relativeHeight="251660288" behindDoc="0" locked="0" layoutInCell="1" allowOverlap="1">
            <wp:simplePos x="0" y="0"/>
            <wp:positionH relativeFrom="column">
              <wp:posOffset>23495</wp:posOffset>
            </wp:positionH>
            <wp:positionV relativeFrom="paragraph">
              <wp:posOffset>8255</wp:posOffset>
            </wp:positionV>
            <wp:extent cx="849630" cy="956310"/>
            <wp:effectExtent l="19050" t="0" r="7620" b="0"/>
            <wp:wrapSquare wrapText="bothSides"/>
            <wp:docPr id="6" name="图片 6" descr="Vanessa Parson | The University of Sun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nessa Parson | The University of Sunderland"/>
                    <pic:cNvPicPr>
                      <a:picLocks noChangeAspect="1" noChangeArrowheads="1"/>
                    </pic:cNvPicPr>
                  </pic:nvPicPr>
                  <pic:blipFill>
                    <a:blip r:embed="rId10" cstate="print"/>
                    <a:srcRect/>
                    <a:stretch>
                      <a:fillRect/>
                    </a:stretch>
                  </pic:blipFill>
                  <pic:spPr bwMode="auto">
                    <a:xfrm>
                      <a:off x="0" y="0"/>
                      <a:ext cx="849630" cy="956310"/>
                    </a:xfrm>
                    <a:prstGeom prst="rect">
                      <a:avLst/>
                    </a:prstGeom>
                    <a:noFill/>
                    <a:ln w="9525">
                      <a:noFill/>
                      <a:miter lim="800000"/>
                      <a:headEnd/>
                      <a:tailEnd/>
                    </a:ln>
                  </pic:spPr>
                </pic:pic>
              </a:graphicData>
            </a:graphic>
          </wp:anchor>
        </w:drawing>
      </w:r>
      <w:r w:rsidR="00E42BEC" w:rsidRPr="00D31216">
        <w:rPr>
          <w:rFonts w:hint="eastAsia"/>
          <w:b/>
        </w:rPr>
        <w:t>瓦内萨·帕森（</w:t>
      </w:r>
      <w:r w:rsidR="00E42BEC" w:rsidRPr="00D31216">
        <w:rPr>
          <w:rFonts w:hint="eastAsia"/>
          <w:b/>
          <w:color w:val="000000"/>
          <w:szCs w:val="21"/>
        </w:rPr>
        <w:t>Vanessa Parson</w:t>
      </w:r>
      <w:r w:rsidR="00E42BEC" w:rsidRPr="00D31216">
        <w:rPr>
          <w:rFonts w:hint="eastAsia"/>
          <w:b/>
          <w:color w:val="000000"/>
          <w:szCs w:val="21"/>
        </w:rPr>
        <w:t>）</w:t>
      </w:r>
      <w:r w:rsidR="00E42BEC" w:rsidRPr="00E42BEC">
        <w:rPr>
          <w:rFonts w:hint="eastAsia"/>
          <w:color w:val="000000"/>
          <w:szCs w:val="21"/>
        </w:rPr>
        <w:t>现任</w:t>
      </w:r>
      <w:r w:rsidR="00E42BEC">
        <w:rPr>
          <w:rFonts w:hint="eastAsia"/>
          <w:color w:val="000000"/>
          <w:szCs w:val="21"/>
        </w:rPr>
        <w:t>桑德兰</w:t>
      </w:r>
      <w:r w:rsidR="00E42BEC" w:rsidRPr="00E42BEC">
        <w:rPr>
          <w:rFonts w:hint="eastAsia"/>
          <w:color w:val="000000"/>
          <w:szCs w:val="21"/>
        </w:rPr>
        <w:t>大学心理学系副主任</w:t>
      </w:r>
      <w:r w:rsidR="00E42BEC">
        <w:rPr>
          <w:rFonts w:hint="eastAsia"/>
          <w:color w:val="000000"/>
          <w:szCs w:val="21"/>
        </w:rPr>
        <w:t>，</w:t>
      </w:r>
      <w:r w:rsidR="00E42BEC" w:rsidRPr="00E42BEC">
        <w:rPr>
          <w:rFonts w:hint="eastAsia"/>
          <w:color w:val="000000"/>
          <w:szCs w:val="21"/>
        </w:rPr>
        <w:t>兼任该校“毕业生发展中心”</w:t>
      </w:r>
      <w:r w:rsidR="00E42BEC">
        <w:rPr>
          <w:rFonts w:hint="eastAsia"/>
          <w:color w:val="000000"/>
          <w:szCs w:val="21"/>
        </w:rPr>
        <w:t>学术发展团队的学术发展顾问</w:t>
      </w:r>
      <w:r w:rsidR="00E42BEC" w:rsidRPr="00E42BEC">
        <w:rPr>
          <w:rFonts w:hint="eastAsia"/>
          <w:color w:val="000000"/>
          <w:szCs w:val="21"/>
        </w:rPr>
        <w:t>，此为半职。</w:t>
      </w:r>
      <w:r w:rsidR="00DF07DE">
        <w:rPr>
          <w:rFonts w:hint="eastAsia"/>
          <w:color w:val="000000"/>
          <w:szCs w:val="21"/>
        </w:rPr>
        <w:t>她的</w:t>
      </w:r>
      <w:r w:rsidR="00DF07DE" w:rsidRPr="00E42BEC">
        <w:rPr>
          <w:rFonts w:hint="eastAsia"/>
          <w:color w:val="000000"/>
          <w:szCs w:val="21"/>
        </w:rPr>
        <w:t>专业</w:t>
      </w:r>
      <w:r w:rsidR="00DF07DE">
        <w:rPr>
          <w:rFonts w:hint="eastAsia"/>
          <w:color w:val="000000"/>
          <w:szCs w:val="21"/>
        </w:rPr>
        <w:t>研究</w:t>
      </w:r>
      <w:r w:rsidR="00E42BEC" w:rsidRPr="00E42BEC">
        <w:rPr>
          <w:rFonts w:hint="eastAsia"/>
          <w:color w:val="000000"/>
          <w:szCs w:val="21"/>
        </w:rPr>
        <w:t>领域是认知心</w:t>
      </w:r>
      <w:r w:rsidR="00DF07DE">
        <w:rPr>
          <w:rFonts w:hint="eastAsia"/>
          <w:color w:val="000000"/>
          <w:szCs w:val="21"/>
        </w:rPr>
        <w:t>理学（特别是感知与注意）和学习心理学，但其教学范围广泛，涵盖信仰心理学、网络心理学和学习技巧等，</w:t>
      </w:r>
      <w:r w:rsidR="00E42BEC" w:rsidRPr="00E42BEC">
        <w:rPr>
          <w:rFonts w:hint="eastAsia"/>
          <w:color w:val="000000"/>
          <w:szCs w:val="21"/>
        </w:rPr>
        <w:t>是高等教育学会的高级会员。</w:t>
      </w:r>
    </w:p>
    <w:p w:rsidR="00450107" w:rsidRDefault="00450107" w:rsidP="00FA01DD">
      <w:pPr>
        <w:rPr>
          <w:b/>
          <w:color w:val="000000"/>
          <w:szCs w:val="21"/>
        </w:rPr>
      </w:pPr>
    </w:p>
    <w:p w:rsidR="007825AA" w:rsidRDefault="007825AA" w:rsidP="00FA01DD">
      <w:pPr>
        <w:rPr>
          <w:b/>
          <w:color w:val="000000"/>
          <w:szCs w:val="21"/>
        </w:rPr>
      </w:pPr>
    </w:p>
    <w:p w:rsidR="00450107" w:rsidRDefault="00450107" w:rsidP="00FA01DD">
      <w:pPr>
        <w:rPr>
          <w:b/>
          <w:color w:val="000000"/>
          <w:szCs w:val="21"/>
        </w:rPr>
      </w:pPr>
      <w:r>
        <w:rPr>
          <w:rFonts w:hint="eastAsia"/>
          <w:b/>
          <w:color w:val="000000"/>
          <w:szCs w:val="21"/>
        </w:rPr>
        <w:t>媒体评价：</w:t>
      </w:r>
    </w:p>
    <w:p w:rsidR="00450107" w:rsidRDefault="00450107" w:rsidP="00FA01DD">
      <w:pPr>
        <w:rPr>
          <w:b/>
          <w:color w:val="000000"/>
          <w:szCs w:val="21"/>
        </w:rPr>
      </w:pPr>
    </w:p>
    <w:p w:rsidR="00DF07DE" w:rsidRDefault="00DF07DE" w:rsidP="00450107">
      <w:pPr>
        <w:ind w:firstLineChars="200" w:firstLine="420"/>
        <w:rPr>
          <w:color w:val="000000"/>
          <w:szCs w:val="21"/>
        </w:rPr>
      </w:pPr>
      <w:r w:rsidRPr="00DF07DE">
        <w:rPr>
          <w:rFonts w:hint="eastAsia"/>
          <w:color w:val="000000"/>
          <w:szCs w:val="21"/>
        </w:rPr>
        <w:t>填补了空白，</w:t>
      </w:r>
      <w:r>
        <w:rPr>
          <w:rFonts w:hint="eastAsia"/>
          <w:color w:val="000000"/>
          <w:szCs w:val="21"/>
        </w:rPr>
        <w:t>为许多在大学面临学习压力的学生提供了帮助</w:t>
      </w:r>
      <w:r w:rsidRPr="00DF07DE">
        <w:rPr>
          <w:rFonts w:hint="eastAsia"/>
          <w:color w:val="000000"/>
          <w:szCs w:val="21"/>
        </w:rPr>
        <w:t>。</w:t>
      </w:r>
    </w:p>
    <w:p w:rsidR="00450107" w:rsidRPr="00450107" w:rsidRDefault="00DF07DE" w:rsidP="00DF07DE">
      <w:pPr>
        <w:ind w:firstLineChars="200" w:firstLine="420"/>
        <w:jc w:val="right"/>
        <w:rPr>
          <w:color w:val="000000"/>
          <w:szCs w:val="21"/>
        </w:rPr>
      </w:pPr>
      <w:r w:rsidRPr="00DF07DE">
        <w:rPr>
          <w:rFonts w:hint="eastAsia"/>
          <w:color w:val="000000"/>
          <w:szCs w:val="21"/>
        </w:rPr>
        <w:t>——曼迪·罗宾斯</w:t>
      </w:r>
      <w:r>
        <w:rPr>
          <w:rFonts w:hint="eastAsia"/>
          <w:color w:val="000000"/>
          <w:szCs w:val="21"/>
        </w:rPr>
        <w:t>（</w:t>
      </w:r>
      <w:r w:rsidRPr="00DF07DE">
        <w:rPr>
          <w:color w:val="000000"/>
          <w:szCs w:val="21"/>
        </w:rPr>
        <w:t>Mandy Robbins</w:t>
      </w:r>
      <w:r>
        <w:rPr>
          <w:rFonts w:hint="eastAsia"/>
          <w:color w:val="000000"/>
          <w:szCs w:val="21"/>
        </w:rPr>
        <w:t>）</w:t>
      </w:r>
      <w:r w:rsidRPr="00DF07DE">
        <w:rPr>
          <w:rFonts w:hint="eastAsia"/>
          <w:color w:val="000000"/>
          <w:szCs w:val="21"/>
        </w:rPr>
        <w:t>，</w:t>
      </w:r>
      <w:r w:rsidR="00FE1FA8" w:rsidRPr="00FE1FA8">
        <w:rPr>
          <w:rFonts w:hint="eastAsia"/>
          <w:color w:val="000000"/>
          <w:szCs w:val="21"/>
        </w:rPr>
        <w:t>格林多大学</w:t>
      </w:r>
    </w:p>
    <w:p w:rsidR="00450107" w:rsidRPr="00450107" w:rsidRDefault="00450107" w:rsidP="00450107">
      <w:pPr>
        <w:ind w:firstLineChars="200" w:firstLine="420"/>
        <w:rPr>
          <w:color w:val="000000"/>
          <w:szCs w:val="21"/>
        </w:rPr>
      </w:pPr>
    </w:p>
    <w:p w:rsidR="00DF07DE" w:rsidRDefault="00DF07DE" w:rsidP="00450107">
      <w:pPr>
        <w:ind w:firstLineChars="200" w:firstLine="420"/>
        <w:rPr>
          <w:color w:val="000000"/>
          <w:szCs w:val="21"/>
        </w:rPr>
      </w:pPr>
      <w:r w:rsidRPr="00DF07DE">
        <w:rPr>
          <w:rFonts w:hint="eastAsia"/>
          <w:color w:val="000000"/>
          <w:szCs w:val="21"/>
        </w:rPr>
        <w:t>我认为这本书</w:t>
      </w:r>
      <w:r>
        <w:rPr>
          <w:rFonts w:hint="eastAsia"/>
          <w:color w:val="000000"/>
          <w:szCs w:val="21"/>
        </w:rPr>
        <w:t>是所有心理学专业本科生的必读书目</w:t>
      </w:r>
      <w:r w:rsidRPr="00DF07DE">
        <w:rPr>
          <w:rFonts w:hint="eastAsia"/>
          <w:color w:val="000000"/>
          <w:szCs w:val="21"/>
        </w:rPr>
        <w:t>。</w:t>
      </w:r>
    </w:p>
    <w:p w:rsidR="00450107" w:rsidRPr="00450107" w:rsidRDefault="00DF07DE" w:rsidP="00DF07DE">
      <w:pPr>
        <w:ind w:firstLineChars="200" w:firstLine="420"/>
        <w:jc w:val="right"/>
        <w:rPr>
          <w:color w:val="000000"/>
          <w:szCs w:val="21"/>
        </w:rPr>
      </w:pPr>
      <w:r w:rsidRPr="00DF07DE">
        <w:rPr>
          <w:rFonts w:hint="eastAsia"/>
          <w:color w:val="000000"/>
          <w:szCs w:val="21"/>
        </w:rPr>
        <w:t>——纳耶利·冈萨雷斯</w:t>
      </w:r>
      <w:r w:rsidRPr="00DF07DE">
        <w:rPr>
          <w:rFonts w:hint="eastAsia"/>
          <w:color w:val="000000"/>
          <w:szCs w:val="21"/>
        </w:rPr>
        <w:t>-</w:t>
      </w:r>
      <w:r w:rsidRPr="00DF07DE">
        <w:rPr>
          <w:rFonts w:hint="eastAsia"/>
          <w:color w:val="000000"/>
          <w:szCs w:val="21"/>
        </w:rPr>
        <w:t>戈麦斯</w:t>
      </w:r>
      <w:r>
        <w:rPr>
          <w:rFonts w:hint="eastAsia"/>
          <w:color w:val="000000"/>
          <w:szCs w:val="21"/>
        </w:rPr>
        <w:t>（</w:t>
      </w:r>
      <w:r w:rsidRPr="00DF07DE">
        <w:rPr>
          <w:color w:val="000000"/>
          <w:szCs w:val="21"/>
        </w:rPr>
        <w:t>Nayeli Gonzalez-Gomez</w:t>
      </w:r>
      <w:r>
        <w:rPr>
          <w:rFonts w:hint="eastAsia"/>
          <w:color w:val="000000"/>
          <w:szCs w:val="21"/>
        </w:rPr>
        <w:t>）</w:t>
      </w:r>
      <w:r w:rsidRPr="00DF07DE">
        <w:rPr>
          <w:rFonts w:hint="eastAsia"/>
          <w:color w:val="000000"/>
          <w:szCs w:val="21"/>
        </w:rPr>
        <w:t>，牛津布鲁克斯大学</w:t>
      </w:r>
    </w:p>
    <w:p w:rsidR="00450107" w:rsidRPr="00450107" w:rsidRDefault="00450107" w:rsidP="00450107">
      <w:pPr>
        <w:ind w:firstLineChars="200" w:firstLine="420"/>
        <w:rPr>
          <w:color w:val="000000"/>
          <w:szCs w:val="21"/>
        </w:rPr>
      </w:pPr>
    </w:p>
    <w:p w:rsidR="00DF07DE" w:rsidRDefault="00DF07DE" w:rsidP="00450107">
      <w:pPr>
        <w:ind w:firstLineChars="200" w:firstLine="420"/>
        <w:rPr>
          <w:color w:val="000000"/>
          <w:szCs w:val="21"/>
        </w:rPr>
      </w:pPr>
      <w:r w:rsidRPr="00DF07DE">
        <w:rPr>
          <w:rFonts w:hint="eastAsia"/>
          <w:color w:val="000000"/>
          <w:szCs w:val="21"/>
        </w:rPr>
        <w:t>全面且条理清晰地介绍了心理学专业学生在进入大学时需要掌握的学术技能</w:t>
      </w:r>
      <w:r>
        <w:rPr>
          <w:rFonts w:hint="eastAsia"/>
          <w:color w:val="000000"/>
          <w:szCs w:val="21"/>
        </w:rPr>
        <w:t>。</w:t>
      </w:r>
    </w:p>
    <w:p w:rsidR="00450107" w:rsidRPr="00450107" w:rsidRDefault="00DF07DE" w:rsidP="00DF07DE">
      <w:pPr>
        <w:ind w:firstLineChars="200" w:firstLine="420"/>
        <w:jc w:val="right"/>
        <w:rPr>
          <w:color w:val="000000"/>
          <w:szCs w:val="21"/>
        </w:rPr>
      </w:pPr>
      <w:r w:rsidRPr="00DF07DE">
        <w:rPr>
          <w:rFonts w:hint="eastAsia"/>
          <w:color w:val="000000"/>
          <w:szCs w:val="21"/>
        </w:rPr>
        <w:t>——帕特里克·罗森克兰兹</w:t>
      </w:r>
      <w:r>
        <w:rPr>
          <w:rFonts w:hint="eastAsia"/>
          <w:color w:val="000000"/>
          <w:szCs w:val="21"/>
        </w:rPr>
        <w:t>（</w:t>
      </w:r>
      <w:r w:rsidRPr="00DF07DE">
        <w:rPr>
          <w:color w:val="000000"/>
          <w:szCs w:val="21"/>
        </w:rPr>
        <w:t xml:space="preserve">Patrick </w:t>
      </w:r>
      <w:proofErr w:type="spellStart"/>
      <w:r w:rsidRPr="00DF07DE">
        <w:rPr>
          <w:color w:val="000000"/>
          <w:szCs w:val="21"/>
        </w:rPr>
        <w:t>Rosenkranz</w:t>
      </w:r>
      <w:proofErr w:type="spellEnd"/>
      <w:r>
        <w:rPr>
          <w:rFonts w:hint="eastAsia"/>
          <w:color w:val="000000"/>
          <w:szCs w:val="21"/>
        </w:rPr>
        <w:t>）</w:t>
      </w:r>
      <w:r w:rsidRPr="00DF07DE">
        <w:rPr>
          <w:rFonts w:hint="eastAsia"/>
          <w:color w:val="000000"/>
          <w:szCs w:val="21"/>
        </w:rPr>
        <w:t>，纽卡斯尔大学</w:t>
      </w:r>
    </w:p>
    <w:p w:rsidR="00450107" w:rsidRPr="00450107" w:rsidRDefault="00450107" w:rsidP="00450107">
      <w:pPr>
        <w:ind w:firstLineChars="200" w:firstLine="420"/>
        <w:rPr>
          <w:color w:val="000000"/>
          <w:szCs w:val="21"/>
        </w:rPr>
      </w:pPr>
    </w:p>
    <w:p w:rsidR="00FE1FA8" w:rsidRDefault="00FE1FA8" w:rsidP="00450107">
      <w:pPr>
        <w:ind w:firstLineChars="200" w:firstLine="420"/>
        <w:rPr>
          <w:color w:val="000000"/>
          <w:szCs w:val="21"/>
        </w:rPr>
      </w:pPr>
      <w:r>
        <w:rPr>
          <w:rFonts w:hint="eastAsia"/>
          <w:color w:val="000000"/>
          <w:szCs w:val="21"/>
        </w:rPr>
        <w:lastRenderedPageBreak/>
        <w:t>内容引人入胜，</w:t>
      </w:r>
      <w:r w:rsidRPr="00FE1FA8">
        <w:rPr>
          <w:rFonts w:hint="eastAsia"/>
          <w:color w:val="000000"/>
          <w:szCs w:val="21"/>
        </w:rPr>
        <w:t>语言通俗易懂，学生能够</w:t>
      </w:r>
      <w:proofErr w:type="gramStart"/>
      <w:r w:rsidRPr="00FE1FA8">
        <w:rPr>
          <w:rFonts w:hint="eastAsia"/>
          <w:color w:val="000000"/>
          <w:szCs w:val="21"/>
        </w:rPr>
        <w:t>轻松理解</w:t>
      </w:r>
      <w:proofErr w:type="gramEnd"/>
      <w:r w:rsidRPr="00FE1FA8">
        <w:rPr>
          <w:rFonts w:hint="eastAsia"/>
          <w:color w:val="000000"/>
          <w:szCs w:val="21"/>
        </w:rPr>
        <w:t>……这是一本非常实用的本科教材。</w:t>
      </w:r>
    </w:p>
    <w:p w:rsidR="00450107" w:rsidRPr="00450107" w:rsidRDefault="00FE1FA8" w:rsidP="00FE1FA8">
      <w:pPr>
        <w:ind w:firstLineChars="200" w:firstLine="420"/>
        <w:jc w:val="right"/>
        <w:rPr>
          <w:color w:val="000000"/>
          <w:szCs w:val="21"/>
        </w:rPr>
      </w:pPr>
      <w:r w:rsidRPr="00FE1FA8">
        <w:rPr>
          <w:rFonts w:hint="eastAsia"/>
          <w:color w:val="000000"/>
          <w:szCs w:val="21"/>
        </w:rPr>
        <w:t>——萨伊玛·诺瑞恩</w:t>
      </w:r>
      <w:r>
        <w:rPr>
          <w:rFonts w:hint="eastAsia"/>
          <w:color w:val="000000"/>
          <w:szCs w:val="21"/>
        </w:rPr>
        <w:t>（</w:t>
      </w:r>
      <w:proofErr w:type="spellStart"/>
      <w:r w:rsidRPr="00FE1FA8">
        <w:rPr>
          <w:color w:val="000000"/>
          <w:szCs w:val="21"/>
        </w:rPr>
        <w:t>Saima</w:t>
      </w:r>
      <w:proofErr w:type="spellEnd"/>
      <w:r w:rsidRPr="00FE1FA8">
        <w:rPr>
          <w:color w:val="000000"/>
          <w:szCs w:val="21"/>
        </w:rPr>
        <w:t xml:space="preserve"> Noreen</w:t>
      </w:r>
      <w:r>
        <w:rPr>
          <w:rFonts w:hint="eastAsia"/>
          <w:color w:val="000000"/>
          <w:szCs w:val="21"/>
        </w:rPr>
        <w:t>）</w:t>
      </w:r>
      <w:r w:rsidRPr="00FE1FA8">
        <w:rPr>
          <w:rFonts w:hint="eastAsia"/>
          <w:color w:val="000000"/>
          <w:szCs w:val="21"/>
        </w:rPr>
        <w:t>，伦敦大学金史密斯学院</w:t>
      </w:r>
    </w:p>
    <w:p w:rsidR="00450107" w:rsidRPr="00450107" w:rsidRDefault="00450107" w:rsidP="00450107">
      <w:pPr>
        <w:ind w:firstLineChars="200" w:firstLine="420"/>
        <w:rPr>
          <w:color w:val="000000"/>
          <w:szCs w:val="21"/>
        </w:rPr>
      </w:pPr>
    </w:p>
    <w:p w:rsidR="00FE1FA8" w:rsidRDefault="00FE1FA8" w:rsidP="00450107">
      <w:pPr>
        <w:ind w:firstLineChars="200" w:firstLine="420"/>
        <w:rPr>
          <w:color w:val="000000"/>
          <w:szCs w:val="21"/>
        </w:rPr>
      </w:pPr>
      <w:r>
        <w:rPr>
          <w:rFonts w:hint="eastAsia"/>
          <w:color w:val="000000"/>
          <w:szCs w:val="21"/>
        </w:rPr>
        <w:t>布局合理，易于理解，通俗易懂。这是</w:t>
      </w:r>
      <w:r w:rsidRPr="00FE1FA8">
        <w:rPr>
          <w:rFonts w:hint="eastAsia"/>
          <w:color w:val="000000"/>
          <w:szCs w:val="21"/>
        </w:rPr>
        <w:t>心理学专业学生最实用的指南！</w:t>
      </w:r>
    </w:p>
    <w:p w:rsidR="00450107" w:rsidRPr="00450107" w:rsidRDefault="00FE1FA8" w:rsidP="00D31216">
      <w:pPr>
        <w:ind w:firstLineChars="200" w:firstLine="420"/>
        <w:jc w:val="right"/>
        <w:rPr>
          <w:color w:val="000000"/>
          <w:szCs w:val="21"/>
        </w:rPr>
      </w:pPr>
      <w:r w:rsidRPr="00FE1FA8">
        <w:rPr>
          <w:rFonts w:hint="eastAsia"/>
          <w:color w:val="000000"/>
          <w:szCs w:val="21"/>
        </w:rPr>
        <w:t>——凯西·安德森</w:t>
      </w:r>
      <w:r>
        <w:rPr>
          <w:rFonts w:hint="eastAsia"/>
          <w:color w:val="000000"/>
          <w:szCs w:val="21"/>
        </w:rPr>
        <w:t>（</w:t>
      </w:r>
      <w:r>
        <w:rPr>
          <w:color w:val="000000"/>
          <w:szCs w:val="21"/>
        </w:rPr>
        <w:t>Kathy Anderson</w:t>
      </w:r>
      <w:r>
        <w:rPr>
          <w:rFonts w:hint="eastAsia"/>
          <w:color w:val="000000"/>
          <w:szCs w:val="21"/>
        </w:rPr>
        <w:t>）</w:t>
      </w:r>
      <w:r w:rsidRPr="00FE1FA8">
        <w:rPr>
          <w:rFonts w:hint="eastAsia"/>
          <w:color w:val="000000"/>
          <w:szCs w:val="21"/>
        </w:rPr>
        <w:t>，桑德兰大学学生</w:t>
      </w:r>
    </w:p>
    <w:p w:rsidR="00450107" w:rsidRDefault="00450107" w:rsidP="00FA01DD">
      <w:pPr>
        <w:rPr>
          <w:b/>
          <w:color w:val="000000"/>
          <w:szCs w:val="21"/>
        </w:rPr>
      </w:pPr>
    </w:p>
    <w:p w:rsidR="00450107" w:rsidRDefault="00450107" w:rsidP="00FA01DD">
      <w:pPr>
        <w:rPr>
          <w:b/>
          <w:color w:val="000000"/>
          <w:szCs w:val="21"/>
        </w:rPr>
      </w:pPr>
    </w:p>
    <w:p w:rsidR="00914BF9" w:rsidRPr="00914BF9" w:rsidRDefault="00FE1FA8" w:rsidP="00914BF9">
      <w:pPr>
        <w:jc w:val="center"/>
        <w:rPr>
          <w:bCs/>
          <w:color w:val="000000"/>
          <w:sz w:val="30"/>
          <w:szCs w:val="30"/>
        </w:rPr>
      </w:pPr>
      <w:r w:rsidRPr="00FE1FA8">
        <w:rPr>
          <w:rFonts w:hint="eastAsia"/>
          <w:b/>
          <w:bCs/>
          <w:color w:val="000000"/>
          <w:sz w:val="30"/>
          <w:szCs w:val="30"/>
        </w:rPr>
        <w:t>《心理学学习</w:t>
      </w:r>
      <w:bookmarkStart w:id="0" w:name="_GoBack"/>
      <w:bookmarkEnd w:id="0"/>
      <w:r w:rsidRPr="00FE1FA8">
        <w:rPr>
          <w:rFonts w:hint="eastAsia"/>
          <w:b/>
          <w:bCs/>
          <w:color w:val="000000"/>
          <w:sz w:val="30"/>
          <w:szCs w:val="30"/>
        </w:rPr>
        <w:t>与沟通精要</w:t>
      </w:r>
      <w:r w:rsidR="00D31216" w:rsidRPr="00FE1FA8">
        <w:rPr>
          <w:rFonts w:hint="eastAsia"/>
          <w:b/>
          <w:bCs/>
          <w:color w:val="000000"/>
          <w:sz w:val="30"/>
          <w:szCs w:val="30"/>
        </w:rPr>
        <w:t>（第二版）</w:t>
      </w:r>
      <w:r w:rsidRPr="00FE1FA8">
        <w:rPr>
          <w:rFonts w:hint="eastAsia"/>
          <w:b/>
          <w:bCs/>
          <w:color w:val="000000"/>
          <w:sz w:val="30"/>
          <w:szCs w:val="30"/>
        </w:rPr>
        <w:t>》</w:t>
      </w:r>
    </w:p>
    <w:p w:rsidR="00914BF9" w:rsidRPr="00914BF9" w:rsidRDefault="00914BF9" w:rsidP="00914BF9">
      <w:pPr>
        <w:jc w:val="center"/>
        <w:rPr>
          <w:bCs/>
          <w:color w:val="000000"/>
          <w:szCs w:val="21"/>
        </w:rPr>
      </w:pPr>
    </w:p>
    <w:p w:rsidR="00450107" w:rsidRPr="00450107" w:rsidRDefault="00FE1FA8" w:rsidP="00450107">
      <w:pPr>
        <w:jc w:val="center"/>
        <w:rPr>
          <w:bCs/>
          <w:color w:val="000000"/>
          <w:szCs w:val="21"/>
        </w:rPr>
      </w:pPr>
      <w:r w:rsidRPr="00FE1FA8">
        <w:rPr>
          <w:rFonts w:hint="eastAsia"/>
          <w:bCs/>
          <w:color w:val="000000"/>
          <w:szCs w:val="21"/>
        </w:rPr>
        <w:t>引言</w:t>
      </w:r>
    </w:p>
    <w:p w:rsidR="00450107" w:rsidRPr="00450107" w:rsidRDefault="00FE1FA8" w:rsidP="00450107">
      <w:pPr>
        <w:jc w:val="center"/>
        <w:rPr>
          <w:bCs/>
          <w:color w:val="000000"/>
          <w:szCs w:val="21"/>
        </w:rPr>
      </w:pPr>
      <w:r w:rsidRPr="00FE1FA8">
        <w:rPr>
          <w:rFonts w:hint="eastAsia"/>
          <w:bCs/>
          <w:color w:val="000000"/>
          <w:szCs w:val="21"/>
        </w:rPr>
        <w:t>时间管理：宜</w:t>
      </w:r>
      <w:proofErr w:type="gramStart"/>
      <w:r w:rsidRPr="00FE1FA8">
        <w:rPr>
          <w:rFonts w:hint="eastAsia"/>
          <w:bCs/>
          <w:color w:val="000000"/>
          <w:szCs w:val="21"/>
        </w:rPr>
        <w:t>早掌握</w:t>
      </w:r>
      <w:proofErr w:type="gramEnd"/>
      <w:r w:rsidRPr="00FE1FA8">
        <w:rPr>
          <w:rFonts w:hint="eastAsia"/>
          <w:bCs/>
          <w:color w:val="000000"/>
          <w:szCs w:val="21"/>
        </w:rPr>
        <w:t>的关键技能</w:t>
      </w:r>
    </w:p>
    <w:p w:rsidR="00450107" w:rsidRPr="00450107" w:rsidRDefault="00FE1FA8" w:rsidP="00450107">
      <w:pPr>
        <w:jc w:val="center"/>
        <w:rPr>
          <w:bCs/>
          <w:color w:val="000000"/>
          <w:szCs w:val="21"/>
        </w:rPr>
      </w:pPr>
      <w:r w:rsidRPr="00FE1FA8">
        <w:rPr>
          <w:rFonts w:hint="eastAsia"/>
          <w:bCs/>
          <w:color w:val="000000"/>
          <w:szCs w:val="21"/>
        </w:rPr>
        <w:t>教学时间：充分利用课堂时间</w:t>
      </w:r>
    </w:p>
    <w:p w:rsidR="00450107" w:rsidRPr="00450107" w:rsidRDefault="00FE1FA8" w:rsidP="00450107">
      <w:pPr>
        <w:jc w:val="center"/>
        <w:rPr>
          <w:bCs/>
          <w:color w:val="000000"/>
          <w:szCs w:val="21"/>
        </w:rPr>
      </w:pPr>
      <w:r w:rsidRPr="00FE1FA8">
        <w:rPr>
          <w:rFonts w:hint="eastAsia"/>
          <w:bCs/>
          <w:color w:val="000000"/>
          <w:szCs w:val="21"/>
        </w:rPr>
        <w:t>沟通与协作学习</w:t>
      </w:r>
    </w:p>
    <w:p w:rsidR="00450107" w:rsidRPr="00450107" w:rsidRDefault="00FE1FA8" w:rsidP="00450107">
      <w:pPr>
        <w:jc w:val="center"/>
        <w:rPr>
          <w:bCs/>
          <w:color w:val="000000"/>
          <w:szCs w:val="21"/>
        </w:rPr>
      </w:pPr>
      <w:r w:rsidRPr="00FE1FA8">
        <w:rPr>
          <w:rFonts w:hint="eastAsia"/>
          <w:bCs/>
          <w:color w:val="000000"/>
          <w:szCs w:val="21"/>
        </w:rPr>
        <w:t>评估前后：指南、标准与反馈</w:t>
      </w:r>
    </w:p>
    <w:p w:rsidR="00450107" w:rsidRPr="00450107" w:rsidRDefault="00FE1FA8" w:rsidP="00450107">
      <w:pPr>
        <w:jc w:val="center"/>
        <w:rPr>
          <w:bCs/>
          <w:color w:val="000000"/>
          <w:szCs w:val="21"/>
        </w:rPr>
      </w:pPr>
      <w:r w:rsidRPr="00FE1FA8">
        <w:rPr>
          <w:rFonts w:hint="eastAsia"/>
          <w:bCs/>
          <w:color w:val="000000"/>
          <w:szCs w:val="21"/>
        </w:rPr>
        <w:t>信息源及其用途</w:t>
      </w:r>
    </w:p>
    <w:p w:rsidR="00FE1FA8" w:rsidRDefault="00FE1FA8" w:rsidP="00450107">
      <w:pPr>
        <w:jc w:val="center"/>
        <w:rPr>
          <w:bCs/>
          <w:color w:val="000000"/>
          <w:szCs w:val="21"/>
        </w:rPr>
      </w:pPr>
      <w:r w:rsidRPr="00FE1FA8">
        <w:rPr>
          <w:rFonts w:hint="eastAsia"/>
          <w:bCs/>
          <w:color w:val="000000"/>
          <w:szCs w:val="21"/>
        </w:rPr>
        <w:t>如何查找与阅读期刊文献</w:t>
      </w:r>
    </w:p>
    <w:p w:rsidR="00450107" w:rsidRPr="00450107" w:rsidRDefault="00FE1FA8" w:rsidP="00450107">
      <w:pPr>
        <w:jc w:val="center"/>
        <w:rPr>
          <w:bCs/>
          <w:color w:val="000000"/>
          <w:szCs w:val="21"/>
        </w:rPr>
      </w:pPr>
      <w:r w:rsidRPr="00FE1FA8">
        <w:rPr>
          <w:rFonts w:hint="eastAsia"/>
          <w:bCs/>
          <w:color w:val="000000"/>
          <w:szCs w:val="21"/>
        </w:rPr>
        <w:t>剽窃</w:t>
      </w:r>
    </w:p>
    <w:p w:rsidR="00450107" w:rsidRPr="00450107" w:rsidRDefault="00FE1FA8" w:rsidP="00450107">
      <w:pPr>
        <w:jc w:val="center"/>
        <w:rPr>
          <w:bCs/>
          <w:color w:val="000000"/>
          <w:szCs w:val="21"/>
        </w:rPr>
      </w:pPr>
      <w:r w:rsidRPr="00FE1FA8">
        <w:rPr>
          <w:rFonts w:hint="eastAsia"/>
          <w:bCs/>
          <w:color w:val="000000"/>
          <w:szCs w:val="21"/>
        </w:rPr>
        <w:t>什么是参考文献引用？</w:t>
      </w:r>
    </w:p>
    <w:p w:rsidR="00450107" w:rsidRPr="00450107" w:rsidRDefault="00FE1FA8" w:rsidP="00450107">
      <w:pPr>
        <w:jc w:val="center"/>
        <w:rPr>
          <w:bCs/>
          <w:color w:val="000000"/>
          <w:szCs w:val="21"/>
        </w:rPr>
      </w:pPr>
      <w:r w:rsidRPr="00FE1FA8">
        <w:rPr>
          <w:rFonts w:hint="eastAsia"/>
          <w:bCs/>
          <w:color w:val="000000"/>
          <w:szCs w:val="21"/>
        </w:rPr>
        <w:t>如何阅读与评估文本</w:t>
      </w:r>
    </w:p>
    <w:p w:rsidR="00450107" w:rsidRPr="00450107" w:rsidRDefault="00FE1FA8" w:rsidP="00450107">
      <w:pPr>
        <w:jc w:val="center"/>
        <w:rPr>
          <w:bCs/>
          <w:color w:val="000000"/>
          <w:szCs w:val="21"/>
        </w:rPr>
      </w:pPr>
      <w:r w:rsidRPr="00FE1FA8">
        <w:rPr>
          <w:rFonts w:hint="eastAsia"/>
          <w:bCs/>
          <w:color w:val="000000"/>
          <w:szCs w:val="21"/>
        </w:rPr>
        <w:t>你真的会写作吗？</w:t>
      </w:r>
    </w:p>
    <w:p w:rsidR="00FE1FA8" w:rsidRPr="00FE1FA8" w:rsidRDefault="00FE1FA8" w:rsidP="00FE1FA8">
      <w:pPr>
        <w:jc w:val="center"/>
        <w:rPr>
          <w:bCs/>
          <w:color w:val="000000"/>
          <w:szCs w:val="21"/>
        </w:rPr>
      </w:pPr>
      <w:r w:rsidRPr="00FE1FA8">
        <w:rPr>
          <w:rFonts w:hint="eastAsia"/>
          <w:bCs/>
          <w:color w:val="000000"/>
          <w:szCs w:val="21"/>
        </w:rPr>
        <w:t>批判性分析：你需要掌握的全新关键技能</w:t>
      </w:r>
    </w:p>
    <w:p w:rsidR="00450107" w:rsidRPr="00450107" w:rsidRDefault="00FE1FA8" w:rsidP="00FE1FA8">
      <w:pPr>
        <w:jc w:val="center"/>
        <w:rPr>
          <w:bCs/>
          <w:color w:val="000000"/>
          <w:szCs w:val="21"/>
        </w:rPr>
      </w:pPr>
      <w:r w:rsidRPr="00FE1FA8">
        <w:rPr>
          <w:rFonts w:hint="eastAsia"/>
          <w:bCs/>
          <w:color w:val="000000"/>
          <w:szCs w:val="21"/>
        </w:rPr>
        <w:t>论文写作</w:t>
      </w:r>
    </w:p>
    <w:p w:rsidR="00FE1FA8" w:rsidRPr="00FE1FA8" w:rsidRDefault="00FE1FA8" w:rsidP="00FE1FA8">
      <w:pPr>
        <w:jc w:val="center"/>
        <w:rPr>
          <w:bCs/>
          <w:color w:val="000000"/>
          <w:szCs w:val="21"/>
        </w:rPr>
      </w:pPr>
      <w:r w:rsidRPr="00FE1FA8">
        <w:rPr>
          <w:rFonts w:hint="eastAsia"/>
          <w:bCs/>
          <w:color w:val="000000"/>
          <w:szCs w:val="21"/>
        </w:rPr>
        <w:t>实验报告写作：如何撰写实验</w:t>
      </w:r>
    </w:p>
    <w:p w:rsidR="00FE1FA8" w:rsidRDefault="00FE1FA8" w:rsidP="00FE1FA8">
      <w:pPr>
        <w:jc w:val="center"/>
        <w:rPr>
          <w:bCs/>
          <w:color w:val="000000"/>
          <w:szCs w:val="21"/>
        </w:rPr>
      </w:pPr>
      <w:r w:rsidRPr="00FE1FA8">
        <w:rPr>
          <w:rFonts w:hint="eastAsia"/>
          <w:bCs/>
          <w:color w:val="000000"/>
          <w:szCs w:val="21"/>
        </w:rPr>
        <w:t>演示报告与海报制作</w:t>
      </w:r>
    </w:p>
    <w:p w:rsidR="007E772D" w:rsidRDefault="00FE1FA8" w:rsidP="00FE1FA8">
      <w:pPr>
        <w:jc w:val="center"/>
        <w:rPr>
          <w:bCs/>
          <w:color w:val="000000"/>
          <w:szCs w:val="21"/>
        </w:rPr>
      </w:pPr>
      <w:r w:rsidRPr="00FE1FA8">
        <w:rPr>
          <w:rFonts w:hint="eastAsia"/>
          <w:bCs/>
          <w:color w:val="000000"/>
          <w:szCs w:val="21"/>
        </w:rPr>
        <w:t>复习与应试技巧</w:t>
      </w:r>
    </w:p>
    <w:p w:rsidR="00450107" w:rsidRDefault="00450107" w:rsidP="00450107">
      <w:pPr>
        <w:jc w:val="center"/>
        <w:rPr>
          <w:bCs/>
          <w:color w:val="000000"/>
          <w:szCs w:val="21"/>
        </w:rPr>
      </w:pPr>
    </w:p>
    <w:p w:rsidR="00627E13" w:rsidRDefault="00627E13" w:rsidP="00A5385A">
      <w:pPr>
        <w:rPr>
          <w:bCs/>
          <w:color w:val="000000"/>
          <w:szCs w:val="21"/>
        </w:rPr>
      </w:pPr>
    </w:p>
    <w:p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E574A" w:rsidRDefault="00A14DF2">
      <w:pPr>
        <w:rPr>
          <w:rStyle w:val="ab"/>
          <w:szCs w:val="21"/>
        </w:rPr>
      </w:pPr>
      <w:r>
        <w:rPr>
          <w:color w:val="000000"/>
          <w:szCs w:val="21"/>
        </w:rPr>
        <w:t>公司网址：</w:t>
      </w:r>
      <w:hyperlink r:id="rId12" w:history="1">
        <w:r>
          <w:rPr>
            <w:rStyle w:val="ab"/>
            <w:szCs w:val="21"/>
          </w:rPr>
          <w:t>http://www.nurnberg.com.cn</w:t>
        </w:r>
      </w:hyperlink>
    </w:p>
    <w:p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rsidR="00AE574A" w:rsidRDefault="00A14DF2">
      <w:pPr>
        <w:rPr>
          <w:rStyle w:val="ab"/>
          <w:szCs w:val="21"/>
        </w:rPr>
      </w:pPr>
      <w:r>
        <w:rPr>
          <w:color w:val="000000"/>
          <w:szCs w:val="21"/>
        </w:rPr>
        <w:t>豆瓣小站：</w:t>
      </w:r>
      <w:hyperlink r:id="rId16" w:history="1">
        <w:r>
          <w:rPr>
            <w:rStyle w:val="ab"/>
            <w:szCs w:val="21"/>
          </w:rPr>
          <w:t>http://site.douban.com/110577/</w:t>
        </w:r>
      </w:hyperlink>
    </w:p>
    <w:p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AE574A" w:rsidRDefault="0039597D">
      <w:pPr>
        <w:ind w:right="420"/>
        <w:rPr>
          <w:rFonts w:eastAsia="Gungsuh"/>
          <w:color w:val="000000"/>
          <w:kern w:val="0"/>
          <w:szCs w:val="21"/>
        </w:rPr>
      </w:pPr>
      <w:r>
        <w:rPr>
          <w:bCs/>
          <w:noProof/>
          <w:szCs w:val="21"/>
        </w:rPr>
        <w:lastRenderedPageBreak/>
        <w:drawing>
          <wp:inline distT="0" distB="0" distL="0" distR="0">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rsidR="00817C6D" w:rsidRDefault="00817C6D">
      <w:pPr>
        <w:ind w:right="420"/>
        <w:rPr>
          <w:rFonts w:eastAsia="Gungsuh"/>
          <w:color w:val="000000"/>
          <w:kern w:val="0"/>
          <w:szCs w:val="21"/>
        </w:rPr>
      </w:pPr>
    </w:p>
    <w:sectPr w:rsidR="00817C6D" w:rsidSect="00C84C04">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CBA" w:rsidRDefault="00243CBA">
      <w:r>
        <w:separator/>
      </w:r>
    </w:p>
  </w:endnote>
  <w:endnote w:type="continuationSeparator" w:id="0">
    <w:p w:rsidR="00243CBA" w:rsidRDefault="0024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AE574A">
    <w:pPr>
      <w:pBdr>
        <w:bottom w:val="single" w:sz="6" w:space="1" w:color="auto"/>
      </w:pBdr>
      <w:jc w:val="center"/>
      <w:rPr>
        <w:rFonts w:ascii="方正姚体" w:eastAsia="方正姚体"/>
        <w:sz w:val="18"/>
      </w:rPr>
    </w:pP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CBA" w:rsidRDefault="00243CBA">
      <w:r>
        <w:separator/>
      </w:r>
    </w:p>
  </w:footnote>
  <w:footnote w:type="continuationSeparator" w:id="0">
    <w:p w:rsidR="00243CBA" w:rsidRDefault="00243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74A" w:rsidRDefault="0039597D">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anchor>
      </w:drawing>
    </w:r>
  </w:p>
  <w:p w:rsidR="00AE574A" w:rsidRDefault="00A14DF2" w:rsidP="000E307D">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8E6192B"/>
    <w:multiLevelType w:val="hybridMultilevel"/>
    <w:tmpl w:val="88EC30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444BA6"/>
    <w:multiLevelType w:val="hybridMultilevel"/>
    <w:tmpl w:val="E504471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5DC4276"/>
    <w:multiLevelType w:val="hybridMultilevel"/>
    <w:tmpl w:val="705AA2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7"/>
  </w:num>
  <w:num w:numId="8">
    <w:abstractNumId w:val="20"/>
  </w:num>
  <w:num w:numId="9">
    <w:abstractNumId w:val="37"/>
  </w:num>
  <w:num w:numId="10">
    <w:abstractNumId w:val="1"/>
  </w:num>
  <w:num w:numId="11">
    <w:abstractNumId w:val="0"/>
  </w:num>
  <w:num w:numId="12">
    <w:abstractNumId w:val="10"/>
  </w:num>
  <w:num w:numId="13">
    <w:abstractNumId w:val="29"/>
  </w:num>
  <w:num w:numId="14">
    <w:abstractNumId w:val="30"/>
  </w:num>
  <w:num w:numId="15">
    <w:abstractNumId w:val="14"/>
  </w:num>
  <w:num w:numId="16">
    <w:abstractNumId w:val="35"/>
  </w:num>
  <w:num w:numId="17">
    <w:abstractNumId w:val="13"/>
  </w:num>
  <w:num w:numId="18">
    <w:abstractNumId w:val="19"/>
  </w:num>
  <w:num w:numId="19">
    <w:abstractNumId w:val="5"/>
  </w:num>
  <w:num w:numId="20">
    <w:abstractNumId w:val="40"/>
  </w:num>
  <w:num w:numId="21">
    <w:abstractNumId w:val="33"/>
  </w:num>
  <w:num w:numId="22">
    <w:abstractNumId w:val="27"/>
  </w:num>
  <w:num w:numId="23">
    <w:abstractNumId w:val="2"/>
  </w:num>
  <w:num w:numId="24">
    <w:abstractNumId w:val="6"/>
  </w:num>
  <w:num w:numId="25">
    <w:abstractNumId w:val="34"/>
  </w:num>
  <w:num w:numId="26">
    <w:abstractNumId w:val="3"/>
  </w:num>
  <w:num w:numId="27">
    <w:abstractNumId w:val="16"/>
  </w:num>
  <w:num w:numId="28">
    <w:abstractNumId w:val="32"/>
  </w:num>
  <w:num w:numId="29">
    <w:abstractNumId w:val="38"/>
  </w:num>
  <w:num w:numId="30">
    <w:abstractNumId w:val="26"/>
  </w:num>
  <w:num w:numId="31">
    <w:abstractNumId w:val="31"/>
  </w:num>
  <w:num w:numId="32">
    <w:abstractNumId w:val="39"/>
  </w:num>
  <w:num w:numId="33">
    <w:abstractNumId w:val="8"/>
  </w:num>
  <w:num w:numId="34">
    <w:abstractNumId w:val="7"/>
  </w:num>
  <w:num w:numId="35">
    <w:abstractNumId w:val="12"/>
  </w:num>
  <w:num w:numId="36">
    <w:abstractNumId w:val="18"/>
  </w:num>
  <w:num w:numId="37">
    <w:abstractNumId w:val="9"/>
  </w:num>
  <w:num w:numId="38">
    <w:abstractNumId w:val="4"/>
  </w:num>
  <w:num w:numId="39">
    <w:abstractNumId w:val="36"/>
  </w:num>
  <w:num w:numId="40">
    <w:abstractNumId w:val="1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5CB"/>
    <w:rsid w:val="00005533"/>
    <w:rsid w:val="0000722A"/>
    <w:rsid w:val="0000741F"/>
    <w:rsid w:val="0001152B"/>
    <w:rsid w:val="00011838"/>
    <w:rsid w:val="00012BDF"/>
    <w:rsid w:val="000135B5"/>
    <w:rsid w:val="00013D7A"/>
    <w:rsid w:val="00014408"/>
    <w:rsid w:val="000226FA"/>
    <w:rsid w:val="00025FB0"/>
    <w:rsid w:val="00025FB2"/>
    <w:rsid w:val="00027E0A"/>
    <w:rsid w:val="00030D63"/>
    <w:rsid w:val="000312A7"/>
    <w:rsid w:val="000341C2"/>
    <w:rsid w:val="00037001"/>
    <w:rsid w:val="00040304"/>
    <w:rsid w:val="00042A94"/>
    <w:rsid w:val="00042B7B"/>
    <w:rsid w:val="00045FF6"/>
    <w:rsid w:val="00051CD1"/>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307D"/>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3686E"/>
    <w:rsid w:val="00141D41"/>
    <w:rsid w:val="0014260B"/>
    <w:rsid w:val="001467D7"/>
    <w:rsid w:val="00146F1E"/>
    <w:rsid w:val="0015144D"/>
    <w:rsid w:val="001516D4"/>
    <w:rsid w:val="00156770"/>
    <w:rsid w:val="00161C3B"/>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245C"/>
    <w:rsid w:val="001B51E3"/>
    <w:rsid w:val="001B679D"/>
    <w:rsid w:val="001C0DDF"/>
    <w:rsid w:val="001C512C"/>
    <w:rsid w:val="001C5EBF"/>
    <w:rsid w:val="001C6D65"/>
    <w:rsid w:val="001D0115"/>
    <w:rsid w:val="001D0FAF"/>
    <w:rsid w:val="001D4AE0"/>
    <w:rsid w:val="001D4E4F"/>
    <w:rsid w:val="001D5783"/>
    <w:rsid w:val="001D6C23"/>
    <w:rsid w:val="001E03D0"/>
    <w:rsid w:val="001E233F"/>
    <w:rsid w:val="001E237E"/>
    <w:rsid w:val="001E3882"/>
    <w:rsid w:val="001F0F15"/>
    <w:rsid w:val="001F29A7"/>
    <w:rsid w:val="001F3FE5"/>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CBA"/>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5C81"/>
    <w:rsid w:val="002D5CEC"/>
    <w:rsid w:val="002D698D"/>
    <w:rsid w:val="002E13E2"/>
    <w:rsid w:val="002E21FA"/>
    <w:rsid w:val="002E25C3"/>
    <w:rsid w:val="002E3BD1"/>
    <w:rsid w:val="002E4527"/>
    <w:rsid w:val="002E592A"/>
    <w:rsid w:val="002F55C9"/>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565B"/>
    <w:rsid w:val="00357F6D"/>
    <w:rsid w:val="003646A1"/>
    <w:rsid w:val="00364FE2"/>
    <w:rsid w:val="00365966"/>
    <w:rsid w:val="00365F5D"/>
    <w:rsid w:val="003702ED"/>
    <w:rsid w:val="00374360"/>
    <w:rsid w:val="00375A69"/>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0CF4"/>
    <w:rsid w:val="003F4DC2"/>
    <w:rsid w:val="003F745B"/>
    <w:rsid w:val="004039C9"/>
    <w:rsid w:val="00403BF3"/>
    <w:rsid w:val="00406C2F"/>
    <w:rsid w:val="00407188"/>
    <w:rsid w:val="00411503"/>
    <w:rsid w:val="00415275"/>
    <w:rsid w:val="00422383"/>
    <w:rsid w:val="00422BE4"/>
    <w:rsid w:val="00426252"/>
    <w:rsid w:val="00427236"/>
    <w:rsid w:val="00433082"/>
    <w:rsid w:val="00435906"/>
    <w:rsid w:val="0043727C"/>
    <w:rsid w:val="00442D09"/>
    <w:rsid w:val="00442F7B"/>
    <w:rsid w:val="00450107"/>
    <w:rsid w:val="004543D2"/>
    <w:rsid w:val="0046219A"/>
    <w:rsid w:val="00463EB8"/>
    <w:rsid w:val="00464704"/>
    <w:rsid w:val="004655CB"/>
    <w:rsid w:val="00467299"/>
    <w:rsid w:val="004700BD"/>
    <w:rsid w:val="00470F14"/>
    <w:rsid w:val="00476503"/>
    <w:rsid w:val="00477097"/>
    <w:rsid w:val="0048072D"/>
    <w:rsid w:val="00485208"/>
    <w:rsid w:val="0048541A"/>
    <w:rsid w:val="00485890"/>
    <w:rsid w:val="00485E2E"/>
    <w:rsid w:val="00486E31"/>
    <w:rsid w:val="004912CC"/>
    <w:rsid w:val="00493890"/>
    <w:rsid w:val="00494703"/>
    <w:rsid w:val="004948D2"/>
    <w:rsid w:val="004A1E2E"/>
    <w:rsid w:val="004A2E5F"/>
    <w:rsid w:val="004B0B31"/>
    <w:rsid w:val="004B676E"/>
    <w:rsid w:val="004C4664"/>
    <w:rsid w:val="004D5107"/>
    <w:rsid w:val="004D592D"/>
    <w:rsid w:val="004D5ADA"/>
    <w:rsid w:val="004E1E99"/>
    <w:rsid w:val="004E4C05"/>
    <w:rsid w:val="004F1C04"/>
    <w:rsid w:val="004F1E26"/>
    <w:rsid w:val="004F5C0C"/>
    <w:rsid w:val="004F6FDA"/>
    <w:rsid w:val="00500110"/>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32FC"/>
    <w:rsid w:val="005974BA"/>
    <w:rsid w:val="00597BF3"/>
    <w:rsid w:val="005A5D4B"/>
    <w:rsid w:val="005A778F"/>
    <w:rsid w:val="005B2CF5"/>
    <w:rsid w:val="005B444D"/>
    <w:rsid w:val="005C244E"/>
    <w:rsid w:val="005C27DC"/>
    <w:rsid w:val="005C3F7F"/>
    <w:rsid w:val="005C4B86"/>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27E13"/>
    <w:rsid w:val="006308E3"/>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93CC1"/>
    <w:rsid w:val="006A4F4B"/>
    <w:rsid w:val="006A5F5C"/>
    <w:rsid w:val="006A64E1"/>
    <w:rsid w:val="006B5C5C"/>
    <w:rsid w:val="006B6CAB"/>
    <w:rsid w:val="006C29AA"/>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4908"/>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5A4"/>
    <w:rsid w:val="0075196D"/>
    <w:rsid w:val="00761403"/>
    <w:rsid w:val="007702A2"/>
    <w:rsid w:val="00771BAB"/>
    <w:rsid w:val="00773C12"/>
    <w:rsid w:val="00774233"/>
    <w:rsid w:val="007815D7"/>
    <w:rsid w:val="007825AA"/>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384B"/>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73259"/>
    <w:rsid w:val="00881FF4"/>
    <w:rsid w:val="008826A9"/>
    <w:rsid w:val="008833DC"/>
    <w:rsid w:val="0088361F"/>
    <w:rsid w:val="00886092"/>
    <w:rsid w:val="00887C58"/>
    <w:rsid w:val="00894C94"/>
    <w:rsid w:val="00895691"/>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D7357"/>
    <w:rsid w:val="008D75AE"/>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4BF9"/>
    <w:rsid w:val="009151B5"/>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877D5"/>
    <w:rsid w:val="00992F91"/>
    <w:rsid w:val="00995581"/>
    <w:rsid w:val="00996023"/>
    <w:rsid w:val="009A1093"/>
    <w:rsid w:val="009A6F38"/>
    <w:rsid w:val="009A72D5"/>
    <w:rsid w:val="009B01A7"/>
    <w:rsid w:val="009B01B5"/>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E617E"/>
    <w:rsid w:val="009F0757"/>
    <w:rsid w:val="009F37C6"/>
    <w:rsid w:val="00A05112"/>
    <w:rsid w:val="00A05507"/>
    <w:rsid w:val="00A10F0C"/>
    <w:rsid w:val="00A11404"/>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3D1D"/>
    <w:rsid w:val="00A866EC"/>
    <w:rsid w:val="00A86BB7"/>
    <w:rsid w:val="00A90D6D"/>
    <w:rsid w:val="00A90FC8"/>
    <w:rsid w:val="00A91D49"/>
    <w:rsid w:val="00A92789"/>
    <w:rsid w:val="00A930FF"/>
    <w:rsid w:val="00AA3AB7"/>
    <w:rsid w:val="00AA508E"/>
    <w:rsid w:val="00AB060D"/>
    <w:rsid w:val="00AB1956"/>
    <w:rsid w:val="00AB5964"/>
    <w:rsid w:val="00AB6301"/>
    <w:rsid w:val="00AB64B2"/>
    <w:rsid w:val="00AB7588"/>
    <w:rsid w:val="00AB762B"/>
    <w:rsid w:val="00AC0B6A"/>
    <w:rsid w:val="00AC23EC"/>
    <w:rsid w:val="00AC6720"/>
    <w:rsid w:val="00AC7610"/>
    <w:rsid w:val="00AD0392"/>
    <w:rsid w:val="00AD1193"/>
    <w:rsid w:val="00AD23A3"/>
    <w:rsid w:val="00AD5C6C"/>
    <w:rsid w:val="00AD60AE"/>
    <w:rsid w:val="00AD7D17"/>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3B1"/>
    <w:rsid w:val="00B34A5C"/>
    <w:rsid w:val="00B35EF0"/>
    <w:rsid w:val="00B406D3"/>
    <w:rsid w:val="00B42651"/>
    <w:rsid w:val="00B46E7C"/>
    <w:rsid w:val="00B47582"/>
    <w:rsid w:val="00B527AD"/>
    <w:rsid w:val="00B54288"/>
    <w:rsid w:val="00B54453"/>
    <w:rsid w:val="00B55191"/>
    <w:rsid w:val="00B552B5"/>
    <w:rsid w:val="00B5540C"/>
    <w:rsid w:val="00B5587F"/>
    <w:rsid w:val="00B56C1D"/>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0E85"/>
    <w:rsid w:val="00BD57A4"/>
    <w:rsid w:val="00BD5C89"/>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56C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44648"/>
    <w:rsid w:val="00C5650D"/>
    <w:rsid w:val="00C66F72"/>
    <w:rsid w:val="00C71CE9"/>
    <w:rsid w:val="00C71DBF"/>
    <w:rsid w:val="00C73AFB"/>
    <w:rsid w:val="00C73E8B"/>
    <w:rsid w:val="00C77924"/>
    <w:rsid w:val="00C80BF1"/>
    <w:rsid w:val="00C835AD"/>
    <w:rsid w:val="00C84C04"/>
    <w:rsid w:val="00C9021F"/>
    <w:rsid w:val="00C9089E"/>
    <w:rsid w:val="00CA00E6"/>
    <w:rsid w:val="00CA032E"/>
    <w:rsid w:val="00CA1DDF"/>
    <w:rsid w:val="00CA4144"/>
    <w:rsid w:val="00CB0505"/>
    <w:rsid w:val="00CB24C9"/>
    <w:rsid w:val="00CB51EC"/>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1216"/>
    <w:rsid w:val="00D341FB"/>
    <w:rsid w:val="00D36ABD"/>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961DA"/>
    <w:rsid w:val="00DA053B"/>
    <w:rsid w:val="00DA29AD"/>
    <w:rsid w:val="00DA3453"/>
    <w:rsid w:val="00DA5EA3"/>
    <w:rsid w:val="00DB0A2B"/>
    <w:rsid w:val="00DB3297"/>
    <w:rsid w:val="00DB4B1F"/>
    <w:rsid w:val="00DB6D5C"/>
    <w:rsid w:val="00DB7750"/>
    <w:rsid w:val="00DB7D8F"/>
    <w:rsid w:val="00DC1710"/>
    <w:rsid w:val="00DD4F03"/>
    <w:rsid w:val="00DD65DE"/>
    <w:rsid w:val="00DE34D0"/>
    <w:rsid w:val="00DE74B1"/>
    <w:rsid w:val="00DF07DE"/>
    <w:rsid w:val="00DF0BB7"/>
    <w:rsid w:val="00E00CC0"/>
    <w:rsid w:val="00E062B7"/>
    <w:rsid w:val="00E132E9"/>
    <w:rsid w:val="00E13770"/>
    <w:rsid w:val="00E15659"/>
    <w:rsid w:val="00E16E31"/>
    <w:rsid w:val="00E173A9"/>
    <w:rsid w:val="00E32595"/>
    <w:rsid w:val="00E3263F"/>
    <w:rsid w:val="00E34497"/>
    <w:rsid w:val="00E35440"/>
    <w:rsid w:val="00E42BEC"/>
    <w:rsid w:val="00E43598"/>
    <w:rsid w:val="00E43D51"/>
    <w:rsid w:val="00E466D0"/>
    <w:rsid w:val="00E509A5"/>
    <w:rsid w:val="00E52729"/>
    <w:rsid w:val="00E5423B"/>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17AD"/>
    <w:rsid w:val="00EB27B1"/>
    <w:rsid w:val="00EB4E4D"/>
    <w:rsid w:val="00EB79AD"/>
    <w:rsid w:val="00EC129D"/>
    <w:rsid w:val="00ED1D72"/>
    <w:rsid w:val="00ED3054"/>
    <w:rsid w:val="00ED600D"/>
    <w:rsid w:val="00EE1ECD"/>
    <w:rsid w:val="00EE446C"/>
    <w:rsid w:val="00EE4676"/>
    <w:rsid w:val="00EF0E91"/>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2A40"/>
    <w:rsid w:val="00F66841"/>
    <w:rsid w:val="00F668A4"/>
    <w:rsid w:val="00F66B6F"/>
    <w:rsid w:val="00F76AFD"/>
    <w:rsid w:val="00F80E8A"/>
    <w:rsid w:val="00F97391"/>
    <w:rsid w:val="00FA01DD"/>
    <w:rsid w:val="00FA2346"/>
    <w:rsid w:val="00FA2810"/>
    <w:rsid w:val="00FA2C54"/>
    <w:rsid w:val="00FB1677"/>
    <w:rsid w:val="00FB277E"/>
    <w:rsid w:val="00FB5963"/>
    <w:rsid w:val="00FB67AC"/>
    <w:rsid w:val="00FB777E"/>
    <w:rsid w:val="00FC07E0"/>
    <w:rsid w:val="00FC3699"/>
    <w:rsid w:val="00FC71A7"/>
    <w:rsid w:val="00FD049B"/>
    <w:rsid w:val="00FD0BAA"/>
    <w:rsid w:val="00FD0CE9"/>
    <w:rsid w:val="00FD2972"/>
    <w:rsid w:val="00FD3BC4"/>
    <w:rsid w:val="00FE00CD"/>
    <w:rsid w:val="00FE0374"/>
    <w:rsid w:val="00FE1FA8"/>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030E90-6639-431F-99D9-454D882D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rsid w:val="00C84C04"/>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rsid w:val="00C84C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C84C04"/>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84C04"/>
    <w:pPr>
      <w:jc w:val="left"/>
    </w:pPr>
  </w:style>
  <w:style w:type="paragraph" w:styleId="a4">
    <w:name w:val="Balloon Text"/>
    <w:basedOn w:val="a"/>
    <w:semiHidden/>
    <w:rsid w:val="00C84C04"/>
    <w:rPr>
      <w:sz w:val="18"/>
      <w:szCs w:val="18"/>
    </w:rPr>
  </w:style>
  <w:style w:type="paragraph" w:styleId="a5">
    <w:name w:val="footer"/>
    <w:basedOn w:val="a"/>
    <w:rsid w:val="00C84C04"/>
    <w:pPr>
      <w:tabs>
        <w:tab w:val="center" w:pos="4153"/>
        <w:tab w:val="right" w:pos="8306"/>
      </w:tabs>
      <w:snapToGrid w:val="0"/>
      <w:jc w:val="left"/>
    </w:pPr>
    <w:rPr>
      <w:sz w:val="18"/>
      <w:szCs w:val="18"/>
    </w:rPr>
  </w:style>
  <w:style w:type="paragraph" w:styleId="a6">
    <w:name w:val="header"/>
    <w:basedOn w:val="a"/>
    <w:rsid w:val="00C84C04"/>
    <w:pPr>
      <w:pBdr>
        <w:bottom w:val="single" w:sz="6" w:space="1" w:color="auto"/>
      </w:pBdr>
      <w:tabs>
        <w:tab w:val="center" w:pos="4153"/>
        <w:tab w:val="right" w:pos="8306"/>
      </w:tabs>
      <w:snapToGrid w:val="0"/>
      <w:jc w:val="center"/>
    </w:pPr>
    <w:rPr>
      <w:sz w:val="18"/>
      <w:szCs w:val="18"/>
    </w:rPr>
  </w:style>
  <w:style w:type="paragraph" w:styleId="20">
    <w:name w:val="Body Text 2"/>
    <w:basedOn w:val="a"/>
    <w:rsid w:val="00C84C04"/>
    <w:pPr>
      <w:spacing w:after="120" w:line="480" w:lineRule="auto"/>
    </w:pPr>
  </w:style>
  <w:style w:type="paragraph" w:styleId="a7">
    <w:name w:val="Normal (Web)"/>
    <w:basedOn w:val="a"/>
    <w:rsid w:val="00C84C0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84C04"/>
    <w:rPr>
      <w:b/>
      <w:bCs/>
    </w:rPr>
  </w:style>
  <w:style w:type="character" w:styleId="a9">
    <w:name w:val="FollowedHyperlink"/>
    <w:rsid w:val="00C84C04"/>
    <w:rPr>
      <w:color w:val="800080"/>
      <w:u w:val="single"/>
    </w:rPr>
  </w:style>
  <w:style w:type="character" w:styleId="aa">
    <w:name w:val="Emphasis"/>
    <w:uiPriority w:val="20"/>
    <w:qFormat/>
    <w:rsid w:val="00C84C04"/>
    <w:rPr>
      <w:i/>
      <w:iCs/>
    </w:rPr>
  </w:style>
  <w:style w:type="character" w:styleId="ab">
    <w:name w:val="Hyperlink"/>
    <w:rsid w:val="00C84C04"/>
    <w:rPr>
      <w:color w:val="0000FF"/>
      <w:u w:val="single"/>
    </w:rPr>
  </w:style>
  <w:style w:type="paragraph" w:customStyle="1" w:styleId="story-body">
    <w:name w:val="story-body"/>
    <w:basedOn w:val="a"/>
    <w:rsid w:val="00C84C04"/>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rsid w:val="00C84C04"/>
    <w:pPr>
      <w:widowControl/>
      <w:spacing w:before="100" w:beforeAutospacing="1" w:after="100" w:afterAutospacing="1"/>
      <w:jc w:val="left"/>
    </w:pPr>
    <w:rPr>
      <w:rFonts w:ascii="宋体" w:hAnsi="宋体" w:cs="宋体"/>
      <w:kern w:val="0"/>
      <w:sz w:val="24"/>
    </w:rPr>
  </w:style>
  <w:style w:type="paragraph" w:customStyle="1" w:styleId="bullets1">
    <w:name w:val="bullets1"/>
    <w:basedOn w:val="a"/>
    <w:rsid w:val="00C84C04"/>
    <w:pPr>
      <w:widowControl/>
      <w:jc w:val="left"/>
    </w:pPr>
    <w:rPr>
      <w:rFonts w:ascii="宋体" w:hAnsi="宋体" w:cs="宋体"/>
      <w:kern w:val="0"/>
      <w:sz w:val="24"/>
    </w:rPr>
  </w:style>
  <w:style w:type="character" w:customStyle="1" w:styleId="apple-style-span">
    <w:name w:val="apple-style-span"/>
    <w:basedOn w:val="a0"/>
    <w:rsid w:val="00C84C04"/>
  </w:style>
  <w:style w:type="paragraph" w:customStyle="1" w:styleId="endorsement1">
    <w:name w:val="endorsement1"/>
    <w:basedOn w:val="a"/>
    <w:rsid w:val="00C84C04"/>
    <w:pPr>
      <w:widowControl/>
      <w:jc w:val="left"/>
    </w:pPr>
    <w:rPr>
      <w:rFonts w:ascii="宋体" w:hAnsi="宋体" w:cs="宋体"/>
      <w:kern w:val="0"/>
      <w:sz w:val="24"/>
    </w:rPr>
  </w:style>
  <w:style w:type="paragraph" w:customStyle="1" w:styleId="text">
    <w:name w:val="text"/>
    <w:basedOn w:val="a"/>
    <w:rsid w:val="00C84C04"/>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sid w:val="00C84C04"/>
    <w:rPr>
      <w:rFonts w:ascii="Arial" w:hAnsi="Arial" w:cs="Arial" w:hint="default"/>
      <w:b/>
      <w:bCs/>
      <w:color w:val="FF6600"/>
      <w:sz w:val="28"/>
      <w:szCs w:val="28"/>
    </w:rPr>
  </w:style>
  <w:style w:type="character" w:customStyle="1" w:styleId="booksubtitle1">
    <w:name w:val="booksubtitle1"/>
    <w:rsid w:val="00C84C04"/>
    <w:rPr>
      <w:rFonts w:ascii="Verdana" w:hAnsi="Verdana" w:hint="default"/>
      <w:b w:val="0"/>
      <w:bCs w:val="0"/>
      <w:i w:val="0"/>
      <w:iCs w:val="0"/>
      <w:strike w:val="0"/>
      <w:dstrike w:val="0"/>
      <w:color w:val="000000"/>
      <w:sz w:val="18"/>
      <w:szCs w:val="18"/>
      <w:u w:val="none"/>
    </w:rPr>
  </w:style>
  <w:style w:type="character" w:customStyle="1" w:styleId="bookauthor1">
    <w:name w:val="bookauthor1"/>
    <w:rsid w:val="00C84C04"/>
    <w:rPr>
      <w:rFonts w:ascii="Verdana" w:hAnsi="Verdana" w:hint="default"/>
      <w:b w:val="0"/>
      <w:bCs w:val="0"/>
      <w:i/>
      <w:iCs/>
      <w:strike w:val="0"/>
      <w:dstrike w:val="0"/>
      <w:color w:val="000000"/>
      <w:sz w:val="18"/>
      <w:szCs w:val="18"/>
      <w:u w:val="none"/>
    </w:rPr>
  </w:style>
  <w:style w:type="character" w:customStyle="1" w:styleId="bstitle1">
    <w:name w:val="bstitle1"/>
    <w:rsid w:val="00C84C04"/>
    <w:rPr>
      <w:b/>
      <w:bCs/>
      <w:color w:val="000000"/>
      <w:sz w:val="24"/>
      <w:szCs w:val="24"/>
    </w:rPr>
  </w:style>
  <w:style w:type="character" w:customStyle="1" w:styleId="bssubtitle1">
    <w:name w:val="bssubtitle1"/>
    <w:rsid w:val="00C84C04"/>
    <w:rPr>
      <w:rFonts w:ascii="Arial" w:hAnsi="Arial" w:cs="Arial" w:hint="default"/>
      <w:b/>
      <w:bCs/>
      <w:color w:val="000000"/>
      <w:sz w:val="18"/>
      <w:szCs w:val="18"/>
    </w:rPr>
  </w:style>
  <w:style w:type="paragraph" w:customStyle="1" w:styleId="introtext1">
    <w:name w:val="introtext1"/>
    <w:basedOn w:val="a"/>
    <w:rsid w:val="00C84C04"/>
    <w:pPr>
      <w:widowControl/>
      <w:spacing w:before="100" w:beforeAutospacing="1" w:after="100" w:afterAutospacing="1"/>
      <w:jc w:val="left"/>
    </w:pPr>
    <w:rPr>
      <w:rFonts w:ascii="宋体" w:hAnsi="宋体" w:cs="宋体"/>
      <w:kern w:val="0"/>
      <w:sz w:val="24"/>
    </w:rPr>
  </w:style>
  <w:style w:type="character" w:customStyle="1" w:styleId="ar18blue1">
    <w:name w:val="ar18blue1"/>
    <w:rsid w:val="00C84C04"/>
    <w:rPr>
      <w:rFonts w:ascii="Arial" w:hAnsi="Arial" w:cs="Arial" w:hint="default"/>
      <w:b w:val="0"/>
      <w:bCs w:val="0"/>
      <w:color w:val="000066"/>
      <w:sz w:val="30"/>
      <w:szCs w:val="30"/>
    </w:rPr>
  </w:style>
  <w:style w:type="character" w:customStyle="1" w:styleId="ar141">
    <w:name w:val="ar141"/>
    <w:rsid w:val="00C84C04"/>
    <w:rPr>
      <w:rFonts w:ascii="Arial" w:hAnsi="Arial" w:cs="Arial" w:hint="default"/>
      <w:sz w:val="21"/>
      <w:szCs w:val="21"/>
    </w:rPr>
  </w:style>
  <w:style w:type="character" w:customStyle="1" w:styleId="blk12161">
    <w:name w:val="blk12161"/>
    <w:rsid w:val="00C84C04"/>
    <w:rPr>
      <w:rFonts w:ascii="Arial" w:hAnsi="Arial" w:cs="Arial" w:hint="default"/>
      <w:b w:val="0"/>
      <w:bCs w:val="0"/>
      <w:color w:val="000000"/>
      <w:sz w:val="18"/>
      <w:szCs w:val="18"/>
    </w:rPr>
  </w:style>
  <w:style w:type="character" w:customStyle="1" w:styleId="brgreen121">
    <w:name w:val="brgreen121"/>
    <w:rsid w:val="00C84C04"/>
    <w:rPr>
      <w:rFonts w:ascii="Arial" w:hAnsi="Arial" w:cs="Arial" w:hint="default"/>
      <w:color w:val="339999"/>
      <w:sz w:val="18"/>
      <w:szCs w:val="18"/>
    </w:rPr>
  </w:style>
  <w:style w:type="character" w:customStyle="1" w:styleId="A50">
    <w:name w:val="A5"/>
    <w:uiPriority w:val="99"/>
    <w:rsid w:val="00C84C04"/>
    <w:rPr>
      <w:rFonts w:cs="Myriad Pro"/>
      <w:color w:val="000014"/>
    </w:rPr>
  </w:style>
  <w:style w:type="character" w:customStyle="1" w:styleId="apple-converted-space">
    <w:name w:val="apple-converted-space"/>
    <w:rsid w:val="00C84C04"/>
  </w:style>
  <w:style w:type="paragraph" w:customStyle="1" w:styleId="Headline">
    <w:name w:val="Headline"/>
    <w:basedOn w:val="a"/>
    <w:qFormat/>
    <w:rsid w:val="00C84C04"/>
    <w:pPr>
      <w:spacing w:after="480"/>
      <w:jc w:val="center"/>
    </w:pPr>
    <w:rPr>
      <w:rFonts w:eastAsia="Calibri"/>
      <w:b/>
      <w:bCs/>
      <w:i/>
      <w:sz w:val="28"/>
      <w:szCs w:val="28"/>
    </w:rPr>
  </w:style>
  <w:style w:type="paragraph" w:customStyle="1" w:styleId="Body">
    <w:name w:val="Body"/>
    <w:basedOn w:val="a"/>
    <w:qFormat/>
    <w:rsid w:val="00C84C04"/>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35531060">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59068853">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68425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461431">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3876321">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18219400">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78719936">
      <w:bodyDiv w:val="1"/>
      <w:marLeft w:val="0"/>
      <w:marRight w:val="0"/>
      <w:marTop w:val="0"/>
      <w:marBottom w:val="0"/>
      <w:divBdr>
        <w:top w:val="none" w:sz="0" w:space="0" w:color="auto"/>
        <w:left w:val="none" w:sz="0" w:space="0" w:color="auto"/>
        <w:bottom w:val="none" w:sz="0" w:space="0" w:color="auto"/>
        <w:right w:val="none" w:sz="0" w:space="0" w:color="auto"/>
      </w:divBdr>
      <w:divsChild>
        <w:div w:id="1594439388">
          <w:marLeft w:val="0"/>
          <w:marRight w:val="0"/>
          <w:marTop w:val="0"/>
          <w:marBottom w:val="0"/>
          <w:divBdr>
            <w:top w:val="none" w:sz="0" w:space="0" w:color="auto"/>
            <w:left w:val="none" w:sz="0" w:space="0" w:color="auto"/>
            <w:bottom w:val="none" w:sz="0" w:space="0" w:color="auto"/>
            <w:right w:val="none" w:sz="0" w:space="0" w:color="auto"/>
          </w:divBdr>
          <w:divsChild>
            <w:div w:id="12944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899635158">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8193903">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8958873">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4613764">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1675840">
      <w:bodyDiv w:val="1"/>
      <w:marLeft w:val="0"/>
      <w:marRight w:val="0"/>
      <w:marTop w:val="0"/>
      <w:marBottom w:val="0"/>
      <w:divBdr>
        <w:top w:val="none" w:sz="0" w:space="0" w:color="auto"/>
        <w:left w:val="none" w:sz="0" w:space="0" w:color="auto"/>
        <w:bottom w:val="none" w:sz="0" w:space="0" w:color="auto"/>
        <w:right w:val="none" w:sz="0" w:space="0" w:color="auto"/>
      </w:divBdr>
      <w:divsChild>
        <w:div w:id="1001350573">
          <w:marLeft w:val="0"/>
          <w:marRight w:val="0"/>
          <w:marTop w:val="0"/>
          <w:marBottom w:val="0"/>
          <w:divBdr>
            <w:top w:val="none" w:sz="0" w:space="0" w:color="auto"/>
            <w:left w:val="none" w:sz="0" w:space="0" w:color="auto"/>
            <w:bottom w:val="none" w:sz="0" w:space="0" w:color="auto"/>
            <w:right w:val="none" w:sz="0" w:space="0" w:color="auto"/>
          </w:divBdr>
          <w:divsChild>
            <w:div w:id="4820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6738370">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24403217">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72434605">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67518816">
      <w:bodyDiv w:val="1"/>
      <w:marLeft w:val="0"/>
      <w:marRight w:val="0"/>
      <w:marTop w:val="0"/>
      <w:marBottom w:val="0"/>
      <w:divBdr>
        <w:top w:val="none" w:sz="0" w:space="0" w:color="auto"/>
        <w:left w:val="none" w:sz="0" w:space="0" w:color="auto"/>
        <w:bottom w:val="none" w:sz="0" w:space="0" w:color="auto"/>
        <w:right w:val="none" w:sz="0" w:space="0" w:color="auto"/>
      </w:divBdr>
      <w:divsChild>
        <w:div w:id="1867595543">
          <w:marLeft w:val="0"/>
          <w:marRight w:val="0"/>
          <w:marTop w:val="0"/>
          <w:marBottom w:val="0"/>
          <w:divBdr>
            <w:top w:val="none" w:sz="0" w:space="0" w:color="auto"/>
            <w:left w:val="none" w:sz="0" w:space="0" w:color="auto"/>
            <w:bottom w:val="none" w:sz="0" w:space="0" w:color="auto"/>
            <w:right w:val="none" w:sz="0" w:space="0" w:color="auto"/>
          </w:divBdr>
          <w:divsChild>
            <w:div w:id="885918303">
              <w:marLeft w:val="0"/>
              <w:marRight w:val="0"/>
              <w:marTop w:val="0"/>
              <w:marBottom w:val="0"/>
              <w:divBdr>
                <w:top w:val="none" w:sz="0" w:space="0" w:color="auto"/>
                <w:left w:val="none" w:sz="0" w:space="0" w:color="auto"/>
                <w:bottom w:val="none" w:sz="0" w:space="0" w:color="auto"/>
                <w:right w:val="none" w:sz="0" w:space="0" w:color="auto"/>
              </w:divBdr>
            </w:div>
          </w:divsChild>
        </w:div>
        <w:div w:id="1961835227">
          <w:marLeft w:val="0"/>
          <w:marRight w:val="0"/>
          <w:marTop w:val="0"/>
          <w:marBottom w:val="0"/>
          <w:divBdr>
            <w:top w:val="none" w:sz="0" w:space="0" w:color="auto"/>
            <w:left w:val="none" w:sz="0" w:space="0" w:color="auto"/>
            <w:bottom w:val="none" w:sz="0" w:space="0" w:color="auto"/>
            <w:right w:val="none" w:sz="0" w:space="0" w:color="auto"/>
          </w:divBdr>
          <w:divsChild>
            <w:div w:id="914439339">
              <w:marLeft w:val="0"/>
              <w:marRight w:val="0"/>
              <w:marTop w:val="0"/>
              <w:marBottom w:val="0"/>
              <w:divBdr>
                <w:top w:val="none" w:sz="0" w:space="0" w:color="auto"/>
                <w:left w:val="none" w:sz="0" w:space="0" w:color="auto"/>
                <w:bottom w:val="none" w:sz="0" w:space="0" w:color="auto"/>
                <w:right w:val="none" w:sz="0" w:space="0" w:color="auto"/>
              </w:divBdr>
              <w:divsChild>
                <w:div w:id="20282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77101987">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289420">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56255-F4BD-4F42-AF84-1A6C1E07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1096</Words>
  <Characters>1447</Characters>
  <Application>Microsoft Office Word</Application>
  <DocSecurity>0</DocSecurity>
  <Lines>96</Lines>
  <Paragraphs>110</Paragraphs>
  <ScaleCrop>false</ScaleCrop>
  <Company>2ndSpAcE</Company>
  <LinksUpToDate>false</LinksUpToDate>
  <CharactersWithSpaces>2433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9</cp:revision>
  <cp:lastPrinted>2005-06-10T06:33:00Z</cp:lastPrinted>
  <dcterms:created xsi:type="dcterms:W3CDTF">2025-07-17T14:43:00Z</dcterms:created>
  <dcterms:modified xsi:type="dcterms:W3CDTF">2025-09-10T06:46:00Z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