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72C2F44F" w:rsidR="00AE574A" w:rsidRDefault="00AE574A">
      <w:pPr>
        <w:rPr>
          <w:b/>
          <w:color w:val="000000"/>
          <w:szCs w:val="21"/>
        </w:rPr>
      </w:pPr>
    </w:p>
    <w:p w14:paraId="3DA7336F" w14:textId="34E52FA1" w:rsidR="00774233" w:rsidRPr="00774233" w:rsidRDefault="006865D1" w:rsidP="00774233">
      <w:pPr>
        <w:tabs>
          <w:tab w:val="left" w:pos="341"/>
          <w:tab w:val="left" w:pos="5235"/>
        </w:tabs>
        <w:rPr>
          <w:b/>
          <w:bCs/>
          <w:color w:val="000000"/>
          <w:szCs w:val="21"/>
        </w:rPr>
      </w:pPr>
      <w:r>
        <w:rPr>
          <w:noProof/>
        </w:rPr>
        <w:drawing>
          <wp:anchor distT="0" distB="0" distL="114300" distR="114300" simplePos="0" relativeHeight="251670528" behindDoc="0" locked="0" layoutInCell="1" allowOverlap="1" wp14:anchorId="002EADAF" wp14:editId="37292D5C">
            <wp:simplePos x="0" y="0"/>
            <wp:positionH relativeFrom="margin">
              <wp:align>right</wp:align>
            </wp:positionH>
            <wp:positionV relativeFrom="paragraph">
              <wp:posOffset>23956</wp:posOffset>
            </wp:positionV>
            <wp:extent cx="1281545" cy="1889032"/>
            <wp:effectExtent l="0" t="0" r="0" b="0"/>
            <wp:wrapSquare wrapText="bothSides"/>
            <wp:docPr id="3" name="图片 3" descr="https://m.media-amazon.com/images/I/51RjCdXl9+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51RjCdXl9+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1545" cy="1889032"/>
                    </a:xfrm>
                    <a:prstGeom prst="rect">
                      <a:avLst/>
                    </a:prstGeom>
                    <a:noFill/>
                    <a:ln>
                      <a:noFill/>
                    </a:ln>
                  </pic:spPr>
                </pic:pic>
              </a:graphicData>
            </a:graphic>
          </wp:anchor>
        </w:drawing>
      </w:r>
      <w:r w:rsidR="00774233" w:rsidRPr="00774233">
        <w:rPr>
          <w:b/>
          <w:bCs/>
          <w:color w:val="000000"/>
          <w:szCs w:val="21"/>
        </w:rPr>
        <w:t>中文书名：</w:t>
      </w:r>
      <w:r w:rsidR="00774233" w:rsidRPr="00774233">
        <w:rPr>
          <w:rFonts w:hint="eastAsia"/>
          <w:b/>
          <w:bCs/>
          <w:color w:val="000000"/>
          <w:szCs w:val="21"/>
        </w:rPr>
        <w:t>《</w:t>
      </w:r>
      <w:r w:rsidR="00EB44CF">
        <w:rPr>
          <w:rFonts w:hint="eastAsia"/>
          <w:b/>
          <w:bCs/>
          <w:color w:val="000000"/>
          <w:szCs w:val="21"/>
        </w:rPr>
        <w:t>机器人视觉</w:t>
      </w:r>
      <w:r w:rsidR="00052179">
        <w:rPr>
          <w:rFonts w:hint="eastAsia"/>
          <w:b/>
          <w:bCs/>
          <w:color w:val="000000"/>
          <w:szCs w:val="21"/>
        </w:rPr>
        <w:t>与</w:t>
      </w:r>
      <w:r w:rsidR="00EB44CF">
        <w:rPr>
          <w:rFonts w:hint="eastAsia"/>
          <w:b/>
          <w:bCs/>
          <w:color w:val="000000"/>
          <w:szCs w:val="21"/>
        </w:rPr>
        <w:t>虚拟界面：所见，所感，所为</w:t>
      </w:r>
      <w:r w:rsidR="009736A9">
        <w:rPr>
          <w:rFonts w:hint="eastAsia"/>
          <w:b/>
          <w:bCs/>
          <w:color w:val="000000"/>
          <w:szCs w:val="21"/>
        </w:rPr>
        <w:t>》</w:t>
      </w:r>
    </w:p>
    <w:p w14:paraId="526CF9CC" w14:textId="29AD1FC5"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EB44CF">
        <w:rPr>
          <w:b/>
          <w:bCs/>
          <w:color w:val="000000"/>
          <w:szCs w:val="21"/>
        </w:rPr>
        <w:t>ROBOTIC VISION AND VIRTUAL INTERFACTINGS</w:t>
      </w:r>
      <w:r w:rsidR="000F7650" w:rsidRPr="000F7650">
        <w:rPr>
          <w:b/>
          <w:bCs/>
          <w:color w:val="000000"/>
          <w:szCs w:val="21"/>
        </w:rPr>
        <w:t xml:space="preserve">: </w:t>
      </w:r>
      <w:r w:rsidR="00EB44CF">
        <w:rPr>
          <w:b/>
          <w:bCs/>
          <w:color w:val="000000"/>
          <w:szCs w:val="21"/>
        </w:rPr>
        <w:t>S</w:t>
      </w:r>
      <w:r w:rsidR="00EB44CF">
        <w:rPr>
          <w:rFonts w:hint="eastAsia"/>
          <w:b/>
          <w:bCs/>
          <w:color w:val="000000"/>
          <w:szCs w:val="21"/>
        </w:rPr>
        <w:t>eeing</w:t>
      </w:r>
      <w:r w:rsidR="00EB44CF">
        <w:rPr>
          <w:b/>
          <w:bCs/>
          <w:color w:val="000000"/>
          <w:szCs w:val="21"/>
        </w:rPr>
        <w:t>, Sensing, Shaping</w:t>
      </w:r>
    </w:p>
    <w:p w14:paraId="39B7E419" w14:textId="394DCCCA"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EB44CF" w:rsidRPr="00EB44CF">
        <w:rPr>
          <w:b/>
          <w:bCs/>
          <w:color w:val="000000"/>
          <w:szCs w:val="21"/>
        </w:rPr>
        <w:t>Luci Eldridge</w:t>
      </w:r>
      <w:r w:rsidR="00694CEB">
        <w:rPr>
          <w:b/>
          <w:bCs/>
          <w:color w:val="000000"/>
          <w:szCs w:val="21"/>
        </w:rPr>
        <w:t xml:space="preserve">, </w:t>
      </w:r>
      <w:r w:rsidR="00EB44CF" w:rsidRPr="00EB44CF">
        <w:rPr>
          <w:b/>
          <w:bCs/>
          <w:color w:val="000000"/>
          <w:szCs w:val="21"/>
        </w:rPr>
        <w:t>Nina Trivedi</w:t>
      </w:r>
      <w:hyperlink r:id="rId9" w:history="1"/>
    </w:p>
    <w:p w14:paraId="5EB65684" w14:textId="2987DB92" w:rsidR="00774233" w:rsidRPr="00EB44CF" w:rsidRDefault="00774233" w:rsidP="00774233">
      <w:pPr>
        <w:tabs>
          <w:tab w:val="left" w:pos="341"/>
          <w:tab w:val="left" w:pos="5235"/>
        </w:tabs>
        <w:rPr>
          <w:b/>
          <w:bCs/>
          <w:color w:val="000000"/>
          <w:szCs w:val="21"/>
          <w:lang w:val="en-IN"/>
        </w:rPr>
      </w:pPr>
      <w:r w:rsidRPr="00774233">
        <w:rPr>
          <w:b/>
          <w:bCs/>
          <w:color w:val="000000"/>
          <w:szCs w:val="21"/>
        </w:rPr>
        <w:t>出</w:t>
      </w:r>
      <w:r w:rsidRPr="00EB44CF">
        <w:rPr>
          <w:b/>
          <w:bCs/>
          <w:color w:val="000000"/>
          <w:szCs w:val="21"/>
          <w:lang w:val="en-IN"/>
        </w:rPr>
        <w:t xml:space="preserve"> </w:t>
      </w:r>
      <w:r w:rsidRPr="00774233">
        <w:rPr>
          <w:b/>
          <w:bCs/>
          <w:color w:val="000000"/>
          <w:szCs w:val="21"/>
        </w:rPr>
        <w:t>版</w:t>
      </w:r>
      <w:r w:rsidRPr="00EB44CF">
        <w:rPr>
          <w:b/>
          <w:bCs/>
          <w:color w:val="000000"/>
          <w:szCs w:val="21"/>
          <w:lang w:val="en-IN"/>
        </w:rPr>
        <w:t xml:space="preserve"> </w:t>
      </w:r>
      <w:r w:rsidRPr="00774233">
        <w:rPr>
          <w:b/>
          <w:bCs/>
          <w:color w:val="000000"/>
          <w:szCs w:val="21"/>
        </w:rPr>
        <w:t>社</w:t>
      </w:r>
      <w:r w:rsidRPr="00EB44CF">
        <w:rPr>
          <w:b/>
          <w:bCs/>
          <w:color w:val="000000"/>
          <w:szCs w:val="21"/>
          <w:lang w:val="en-IN"/>
        </w:rPr>
        <w:t>：</w:t>
      </w:r>
      <w:r w:rsidR="00EB44CF" w:rsidRPr="00EB44CF">
        <w:rPr>
          <w:b/>
          <w:bCs/>
          <w:color w:val="000000"/>
          <w:szCs w:val="21"/>
          <w:lang w:val="en-IN"/>
        </w:rPr>
        <w:t>E</w:t>
      </w:r>
      <w:r w:rsidR="00EB44CF" w:rsidRPr="00EB44CF">
        <w:rPr>
          <w:rFonts w:hint="eastAsia"/>
          <w:b/>
          <w:bCs/>
          <w:color w:val="000000"/>
          <w:szCs w:val="21"/>
          <w:lang w:val="en-IN"/>
        </w:rPr>
        <w:t>dinburgh</w:t>
      </w:r>
      <w:r w:rsidR="00EB44CF" w:rsidRPr="00EB44CF">
        <w:rPr>
          <w:b/>
          <w:bCs/>
          <w:color w:val="000000"/>
          <w:szCs w:val="21"/>
          <w:lang w:val="en-IN"/>
        </w:rPr>
        <w:t xml:space="preserve"> U</w:t>
      </w:r>
      <w:r w:rsidR="00EB44CF" w:rsidRPr="00EB44CF">
        <w:rPr>
          <w:rFonts w:hint="eastAsia"/>
          <w:b/>
          <w:bCs/>
          <w:color w:val="000000"/>
          <w:szCs w:val="21"/>
          <w:lang w:val="en-IN"/>
        </w:rPr>
        <w:t>ni</w:t>
      </w:r>
      <w:r w:rsidR="00EB44CF" w:rsidRPr="00EB44CF">
        <w:rPr>
          <w:b/>
          <w:bCs/>
          <w:color w:val="000000"/>
          <w:szCs w:val="21"/>
          <w:lang w:val="en-IN"/>
        </w:rPr>
        <w:t>versity</w:t>
      </w:r>
      <w:r w:rsidR="00EB44CF">
        <w:rPr>
          <w:b/>
          <w:bCs/>
          <w:color w:val="000000"/>
          <w:szCs w:val="21"/>
          <w:lang w:val="en-IN"/>
        </w:rPr>
        <w:t xml:space="preserve"> Press</w:t>
      </w:r>
    </w:p>
    <w:p w14:paraId="1421F214" w14:textId="5BFF2F34"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3563BF0F"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08306D" w:rsidRPr="0008306D">
        <w:rPr>
          <w:b/>
          <w:bCs/>
          <w:color w:val="000000"/>
          <w:szCs w:val="21"/>
        </w:rPr>
        <w:t>360</w:t>
      </w:r>
      <w:r w:rsidR="00D82AB4" w:rsidRPr="00D82AB4">
        <w:rPr>
          <w:rFonts w:hint="eastAsia"/>
          <w:b/>
          <w:bCs/>
          <w:color w:val="000000"/>
          <w:szCs w:val="21"/>
        </w:rPr>
        <w:t>页</w:t>
      </w:r>
    </w:p>
    <w:p w14:paraId="31380F95" w14:textId="3C678286"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D82AB4" w:rsidRPr="00D82AB4">
        <w:rPr>
          <w:rFonts w:hint="eastAsia"/>
          <w:b/>
          <w:bCs/>
          <w:color w:val="000000"/>
          <w:szCs w:val="21"/>
        </w:rPr>
        <w:t>202</w:t>
      </w:r>
      <w:r w:rsidR="0095633F">
        <w:rPr>
          <w:rFonts w:hint="eastAsia"/>
          <w:b/>
          <w:bCs/>
          <w:color w:val="000000"/>
          <w:szCs w:val="21"/>
        </w:rPr>
        <w:t>5</w:t>
      </w:r>
      <w:r w:rsidR="00D82AB4" w:rsidRPr="00D82AB4">
        <w:rPr>
          <w:rFonts w:hint="eastAsia"/>
          <w:b/>
          <w:bCs/>
          <w:color w:val="000000"/>
          <w:szCs w:val="21"/>
        </w:rPr>
        <w:t>年</w:t>
      </w:r>
      <w:r w:rsidR="006865D1">
        <w:rPr>
          <w:b/>
          <w:bCs/>
          <w:color w:val="000000"/>
          <w:szCs w:val="21"/>
        </w:rPr>
        <w:t>12</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6CFE239D"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08306D">
        <w:rPr>
          <w:b/>
          <w:bCs/>
          <w:szCs w:val="21"/>
        </w:rPr>
        <w:t>艺术研究</w:t>
      </w:r>
    </w:p>
    <w:p w14:paraId="048148F7" w14:textId="77777777" w:rsidR="0048541A" w:rsidRDefault="0048541A">
      <w:pPr>
        <w:rPr>
          <w:b/>
          <w:bCs/>
          <w:color w:val="000000"/>
          <w:szCs w:val="21"/>
        </w:rPr>
      </w:pPr>
    </w:p>
    <w:p w14:paraId="6ED8D6D0" w14:textId="41BDF332" w:rsidR="006073CF" w:rsidRDefault="006073CF">
      <w:pPr>
        <w:rPr>
          <w:b/>
          <w:bCs/>
          <w:color w:val="000000"/>
          <w:szCs w:val="21"/>
        </w:rPr>
      </w:pPr>
    </w:p>
    <w:p w14:paraId="2F2797A9" w14:textId="1436CC00" w:rsidR="006865D1" w:rsidRPr="0008306D" w:rsidRDefault="006865D1">
      <w:pPr>
        <w:rPr>
          <w:b/>
          <w:color w:val="000000"/>
          <w:szCs w:val="21"/>
        </w:rPr>
      </w:pPr>
      <w:r w:rsidRPr="0008306D">
        <w:rPr>
          <w:rFonts w:hint="eastAsia"/>
          <w:b/>
          <w:color w:val="000000"/>
          <w:szCs w:val="21"/>
        </w:rPr>
        <w:t>卖点：</w:t>
      </w:r>
    </w:p>
    <w:p w14:paraId="153CCB6F" w14:textId="585513F9" w:rsidR="006865D1" w:rsidRDefault="006865D1">
      <w:pPr>
        <w:rPr>
          <w:color w:val="000000"/>
          <w:szCs w:val="21"/>
        </w:rPr>
      </w:pPr>
    </w:p>
    <w:p w14:paraId="52EC2F91" w14:textId="4B1B9901" w:rsidR="006865D1" w:rsidRDefault="006865D1" w:rsidP="006865D1">
      <w:pPr>
        <w:pStyle w:val="ac"/>
        <w:numPr>
          <w:ilvl w:val="0"/>
          <w:numId w:val="39"/>
        </w:numPr>
        <w:ind w:firstLineChars="0"/>
        <w:rPr>
          <w:color w:val="000000"/>
          <w:szCs w:val="21"/>
        </w:rPr>
      </w:pPr>
      <w:r w:rsidRPr="006865D1">
        <w:rPr>
          <w:rFonts w:hint="eastAsia"/>
          <w:color w:val="000000"/>
          <w:szCs w:val="21"/>
        </w:rPr>
        <w:t>探讨由媒介化观看和处理方式所带来的威胁，以及机器人视觉在重塑人类对世界的看法和体验方面的潜力</w:t>
      </w:r>
      <w:r>
        <w:rPr>
          <w:rFonts w:hint="eastAsia"/>
          <w:color w:val="000000"/>
          <w:szCs w:val="21"/>
        </w:rPr>
        <w:t>。</w:t>
      </w:r>
    </w:p>
    <w:p w14:paraId="7CC991AD" w14:textId="18EB94B2" w:rsidR="006865D1" w:rsidRDefault="006865D1" w:rsidP="006865D1">
      <w:pPr>
        <w:pStyle w:val="ac"/>
        <w:numPr>
          <w:ilvl w:val="0"/>
          <w:numId w:val="39"/>
        </w:numPr>
        <w:ind w:firstLineChars="0"/>
        <w:rPr>
          <w:color w:val="000000"/>
          <w:szCs w:val="21"/>
        </w:rPr>
      </w:pPr>
      <w:r>
        <w:rPr>
          <w:rFonts w:hint="eastAsia"/>
          <w:color w:val="000000"/>
          <w:szCs w:val="21"/>
        </w:rPr>
        <w:t>包含</w:t>
      </w:r>
      <w:r w:rsidRPr="006865D1">
        <w:rPr>
          <w:rFonts w:hint="eastAsia"/>
          <w:color w:val="000000"/>
          <w:szCs w:val="21"/>
        </w:rPr>
        <w:t>多学科</w:t>
      </w:r>
      <w:r>
        <w:rPr>
          <w:rFonts w:hint="eastAsia"/>
          <w:color w:val="000000"/>
          <w:szCs w:val="21"/>
        </w:rPr>
        <w:t>视角</w:t>
      </w:r>
      <w:r w:rsidRPr="006865D1">
        <w:rPr>
          <w:rFonts w:hint="eastAsia"/>
          <w:color w:val="000000"/>
          <w:szCs w:val="21"/>
        </w:rPr>
        <w:t>，</w:t>
      </w:r>
      <w:r>
        <w:rPr>
          <w:rFonts w:hint="eastAsia"/>
          <w:color w:val="000000"/>
          <w:szCs w:val="21"/>
        </w:rPr>
        <w:t>纳入了利用社会科学研究视角，</w:t>
      </w:r>
      <w:r w:rsidRPr="006865D1">
        <w:rPr>
          <w:rFonts w:hint="eastAsia"/>
          <w:color w:val="000000"/>
          <w:szCs w:val="21"/>
        </w:rPr>
        <w:t>从艺术史、设计史和</w:t>
      </w:r>
      <w:r w:rsidR="00830340">
        <w:rPr>
          <w:rFonts w:hint="eastAsia"/>
          <w:color w:val="000000"/>
          <w:szCs w:val="21"/>
        </w:rPr>
        <w:t>批判性图像研究理论</w:t>
      </w:r>
      <w:r w:rsidRPr="006865D1">
        <w:rPr>
          <w:rFonts w:hint="eastAsia"/>
          <w:color w:val="000000"/>
          <w:szCs w:val="21"/>
        </w:rPr>
        <w:t>的角度出发撰写的文章</w:t>
      </w:r>
      <w:r>
        <w:rPr>
          <w:rFonts w:hint="eastAsia"/>
          <w:color w:val="000000"/>
          <w:szCs w:val="21"/>
        </w:rPr>
        <w:t>。</w:t>
      </w:r>
    </w:p>
    <w:p w14:paraId="4EDEA2C4" w14:textId="4FEC42BC" w:rsidR="006865D1" w:rsidRDefault="006865D1" w:rsidP="006865D1">
      <w:pPr>
        <w:pStyle w:val="ac"/>
        <w:numPr>
          <w:ilvl w:val="0"/>
          <w:numId w:val="39"/>
        </w:numPr>
        <w:ind w:firstLineChars="0"/>
        <w:rPr>
          <w:color w:val="000000"/>
          <w:szCs w:val="21"/>
        </w:rPr>
      </w:pPr>
      <w:r>
        <w:rPr>
          <w:rFonts w:hint="eastAsia"/>
          <w:color w:val="000000"/>
          <w:szCs w:val="21"/>
        </w:rPr>
        <w:t>内含</w:t>
      </w:r>
      <w:r w:rsidRPr="006865D1">
        <w:rPr>
          <w:rFonts w:hint="eastAsia"/>
          <w:color w:val="000000"/>
          <w:szCs w:val="21"/>
        </w:rPr>
        <w:t>多个案例研究，</w:t>
      </w:r>
      <w:r>
        <w:rPr>
          <w:rFonts w:hint="eastAsia"/>
          <w:color w:val="000000"/>
          <w:szCs w:val="21"/>
        </w:rPr>
        <w:t>例如</w:t>
      </w:r>
      <w:r w:rsidRPr="006865D1">
        <w:rPr>
          <w:rFonts w:hint="eastAsia"/>
          <w:color w:val="000000"/>
          <w:szCs w:val="21"/>
        </w:rPr>
        <w:t>社交机器人的使用、虚拟现实程序中的机器人视觉、头戴式显示器</w:t>
      </w:r>
      <w:proofErr w:type="gramStart"/>
      <w:r w:rsidRPr="006865D1">
        <w:rPr>
          <w:rFonts w:hint="eastAsia"/>
          <w:color w:val="000000"/>
          <w:szCs w:val="21"/>
        </w:rPr>
        <w:t>以及谷歌地球</w:t>
      </w:r>
      <w:proofErr w:type="gramEnd"/>
      <w:r w:rsidRPr="006865D1">
        <w:rPr>
          <w:rFonts w:hint="eastAsia"/>
          <w:color w:val="000000"/>
          <w:szCs w:val="21"/>
        </w:rPr>
        <w:t>等地图工具</w:t>
      </w:r>
      <w:r w:rsidR="001F32DD">
        <w:rPr>
          <w:rFonts w:hint="eastAsia"/>
          <w:color w:val="000000"/>
          <w:szCs w:val="21"/>
        </w:rPr>
        <w:t>。</w:t>
      </w:r>
    </w:p>
    <w:p w14:paraId="35C8FEDD" w14:textId="2C652899" w:rsidR="001F32DD" w:rsidRDefault="001F32DD" w:rsidP="006865D1">
      <w:pPr>
        <w:pStyle w:val="ac"/>
        <w:numPr>
          <w:ilvl w:val="0"/>
          <w:numId w:val="39"/>
        </w:numPr>
        <w:ind w:firstLineChars="0"/>
        <w:rPr>
          <w:color w:val="000000"/>
          <w:szCs w:val="21"/>
        </w:rPr>
      </w:pPr>
      <w:r w:rsidRPr="001F32DD">
        <w:rPr>
          <w:rFonts w:hint="eastAsia"/>
          <w:color w:val="000000"/>
          <w:szCs w:val="21"/>
        </w:rPr>
        <w:t>从艺术、媒体理论以及科学技术研究的视角，为</w:t>
      </w:r>
      <w:r>
        <w:rPr>
          <w:rFonts w:hint="eastAsia"/>
          <w:color w:val="000000"/>
          <w:szCs w:val="21"/>
        </w:rPr>
        <w:t>对于</w:t>
      </w:r>
      <w:r w:rsidRPr="001F32DD">
        <w:rPr>
          <w:rFonts w:hint="eastAsia"/>
          <w:color w:val="000000"/>
          <w:szCs w:val="21"/>
        </w:rPr>
        <w:t>机器人技术、人工智能和虚拟现实技术的研究做出贡献</w:t>
      </w:r>
      <w:r>
        <w:rPr>
          <w:rFonts w:hint="eastAsia"/>
          <w:color w:val="000000"/>
          <w:szCs w:val="21"/>
        </w:rPr>
        <w:t>。</w:t>
      </w:r>
    </w:p>
    <w:p w14:paraId="3FD342AF" w14:textId="2F51FB0A" w:rsidR="001F32DD" w:rsidRDefault="001F32DD" w:rsidP="001F32DD">
      <w:pPr>
        <w:rPr>
          <w:color w:val="000000"/>
          <w:szCs w:val="21"/>
        </w:rPr>
      </w:pPr>
    </w:p>
    <w:p w14:paraId="77186C98" w14:textId="77777777" w:rsidR="001F32DD" w:rsidRPr="001F32DD" w:rsidRDefault="001F32DD" w:rsidP="001F32DD">
      <w:pPr>
        <w:rPr>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6C974476" w14:textId="1420C409" w:rsidR="002D02DB" w:rsidRDefault="001F32DD" w:rsidP="001F32DD">
      <w:pPr>
        <w:ind w:firstLineChars="200" w:firstLine="420"/>
        <w:rPr>
          <w:bCs/>
          <w:color w:val="000000"/>
          <w:szCs w:val="21"/>
        </w:rPr>
      </w:pPr>
      <w:r w:rsidRPr="001F32DD">
        <w:rPr>
          <w:rFonts w:hint="eastAsia"/>
          <w:bCs/>
          <w:color w:val="000000"/>
          <w:szCs w:val="21"/>
        </w:rPr>
        <w:t>随着人与机器</w:t>
      </w:r>
      <w:r>
        <w:rPr>
          <w:rFonts w:hint="eastAsia"/>
          <w:bCs/>
          <w:color w:val="000000"/>
          <w:szCs w:val="21"/>
        </w:rPr>
        <w:t>的关系日趋紧密</w:t>
      </w:r>
      <w:r w:rsidRPr="001F32DD">
        <w:rPr>
          <w:rFonts w:hint="eastAsia"/>
          <w:bCs/>
          <w:color w:val="000000"/>
          <w:szCs w:val="21"/>
        </w:rPr>
        <w:t>，机器人视觉</w:t>
      </w:r>
      <w:r>
        <w:rPr>
          <w:rFonts w:hint="eastAsia"/>
          <w:bCs/>
          <w:color w:val="000000"/>
          <w:szCs w:val="21"/>
        </w:rPr>
        <w:t>正在重塑、重构</w:t>
      </w:r>
      <w:r w:rsidRPr="001F32DD">
        <w:rPr>
          <w:rFonts w:hint="eastAsia"/>
          <w:bCs/>
          <w:color w:val="000000"/>
          <w:szCs w:val="21"/>
        </w:rPr>
        <w:t>我们对世界</w:t>
      </w:r>
      <w:r>
        <w:rPr>
          <w:rFonts w:hint="eastAsia"/>
          <w:bCs/>
          <w:color w:val="000000"/>
          <w:szCs w:val="21"/>
        </w:rPr>
        <w:t>的</w:t>
      </w:r>
      <w:r w:rsidRPr="001F32DD">
        <w:rPr>
          <w:rFonts w:hint="eastAsia"/>
          <w:bCs/>
          <w:color w:val="000000"/>
          <w:szCs w:val="21"/>
        </w:rPr>
        <w:t>感知。本</w:t>
      </w:r>
      <w:r>
        <w:rPr>
          <w:rFonts w:hint="eastAsia"/>
          <w:bCs/>
          <w:color w:val="000000"/>
          <w:szCs w:val="21"/>
        </w:rPr>
        <w:t>文</w:t>
      </w:r>
      <w:r w:rsidRPr="001F32DD">
        <w:rPr>
          <w:rFonts w:hint="eastAsia"/>
          <w:bCs/>
          <w:color w:val="000000"/>
          <w:szCs w:val="21"/>
        </w:rPr>
        <w:t>集从艺术和设计的视角，</w:t>
      </w:r>
      <w:r>
        <w:rPr>
          <w:rFonts w:hint="eastAsia"/>
          <w:bCs/>
          <w:color w:val="000000"/>
          <w:szCs w:val="21"/>
        </w:rPr>
        <w:t>结合</w:t>
      </w:r>
      <w:r w:rsidRPr="001F32DD">
        <w:rPr>
          <w:rFonts w:hint="eastAsia"/>
          <w:bCs/>
          <w:color w:val="000000"/>
          <w:szCs w:val="21"/>
        </w:rPr>
        <w:t>批判性理论，探讨了这一过程的</w:t>
      </w:r>
      <w:r>
        <w:rPr>
          <w:rFonts w:hint="eastAsia"/>
          <w:bCs/>
          <w:color w:val="000000"/>
          <w:szCs w:val="21"/>
        </w:rPr>
        <w:t>产生</w:t>
      </w:r>
      <w:r w:rsidRPr="001F32DD">
        <w:rPr>
          <w:rFonts w:hint="eastAsia"/>
          <w:bCs/>
          <w:color w:val="000000"/>
          <w:szCs w:val="21"/>
        </w:rPr>
        <w:t>，以及这些</w:t>
      </w:r>
      <w:r>
        <w:rPr>
          <w:rFonts w:hint="eastAsia"/>
          <w:bCs/>
          <w:color w:val="000000"/>
          <w:szCs w:val="21"/>
        </w:rPr>
        <w:t>观察世界的新</w:t>
      </w:r>
      <w:r w:rsidRPr="001F32DD">
        <w:rPr>
          <w:rFonts w:hint="eastAsia"/>
          <w:bCs/>
          <w:color w:val="000000"/>
          <w:szCs w:val="21"/>
        </w:rPr>
        <w:t>方式在伦理、政治、文化和社会方面的影响。</w:t>
      </w:r>
    </w:p>
    <w:p w14:paraId="480D507B" w14:textId="41D555E6" w:rsidR="001F32DD" w:rsidRDefault="001F32DD" w:rsidP="001F32DD">
      <w:pPr>
        <w:ind w:firstLineChars="200" w:firstLine="420"/>
        <w:rPr>
          <w:bCs/>
          <w:color w:val="000000"/>
          <w:szCs w:val="21"/>
        </w:rPr>
      </w:pPr>
    </w:p>
    <w:p w14:paraId="304D42E1" w14:textId="55631E6D" w:rsidR="001F32DD" w:rsidRPr="001F32DD" w:rsidRDefault="001F32DD" w:rsidP="001F32DD">
      <w:pPr>
        <w:ind w:firstLineChars="200" w:firstLine="420"/>
        <w:rPr>
          <w:bCs/>
          <w:color w:val="000000"/>
          <w:szCs w:val="21"/>
        </w:rPr>
      </w:pPr>
      <w:r>
        <w:rPr>
          <w:rFonts w:hint="eastAsia"/>
          <w:bCs/>
          <w:color w:val="000000"/>
          <w:szCs w:val="21"/>
        </w:rPr>
        <w:t>学者们将</w:t>
      </w:r>
      <w:r w:rsidRPr="001F32DD">
        <w:rPr>
          <w:rFonts w:hint="eastAsia"/>
          <w:bCs/>
          <w:color w:val="000000"/>
          <w:szCs w:val="21"/>
        </w:rPr>
        <w:t>新唯物主义、媒介研究和文化理论</w:t>
      </w:r>
      <w:r w:rsidR="00052179">
        <w:rPr>
          <w:rFonts w:hint="eastAsia"/>
          <w:bCs/>
          <w:color w:val="000000"/>
          <w:szCs w:val="21"/>
        </w:rPr>
        <w:t>融会贯通</w:t>
      </w:r>
      <w:r w:rsidRPr="001F32DD">
        <w:rPr>
          <w:rFonts w:hint="eastAsia"/>
          <w:bCs/>
          <w:color w:val="000000"/>
          <w:szCs w:val="21"/>
        </w:rPr>
        <w:t>，并结合</w:t>
      </w:r>
      <w:r>
        <w:rPr>
          <w:rFonts w:hint="eastAsia"/>
          <w:bCs/>
          <w:color w:val="000000"/>
          <w:szCs w:val="21"/>
        </w:rPr>
        <w:t>来自艺术家</w:t>
      </w:r>
      <w:r w:rsidR="00052179">
        <w:rPr>
          <w:rFonts w:hint="eastAsia"/>
          <w:bCs/>
          <w:color w:val="000000"/>
          <w:szCs w:val="21"/>
        </w:rPr>
        <w:t>与</w:t>
      </w:r>
      <w:r>
        <w:rPr>
          <w:rFonts w:hint="eastAsia"/>
          <w:bCs/>
          <w:color w:val="000000"/>
          <w:szCs w:val="21"/>
        </w:rPr>
        <w:t>设计师们的创意写作和视觉作品</w:t>
      </w:r>
      <w:r w:rsidR="00052179">
        <w:rPr>
          <w:rFonts w:hint="eastAsia"/>
          <w:bCs/>
          <w:color w:val="000000"/>
          <w:szCs w:val="21"/>
        </w:rPr>
        <w:t>，提出新的</w:t>
      </w:r>
      <w:r>
        <w:rPr>
          <w:rFonts w:hint="eastAsia"/>
          <w:bCs/>
          <w:color w:val="000000"/>
          <w:szCs w:val="21"/>
        </w:rPr>
        <w:t>思考</w:t>
      </w:r>
      <w:r w:rsidRPr="001F32DD">
        <w:rPr>
          <w:rFonts w:hint="eastAsia"/>
          <w:bCs/>
          <w:color w:val="000000"/>
          <w:szCs w:val="21"/>
        </w:rPr>
        <w:t>方法</w:t>
      </w:r>
      <w:r w:rsidR="00052179">
        <w:rPr>
          <w:rFonts w:hint="eastAsia"/>
          <w:bCs/>
          <w:color w:val="000000"/>
          <w:szCs w:val="21"/>
        </w:rPr>
        <w:t>。</w:t>
      </w:r>
      <w:r w:rsidRPr="001F32DD">
        <w:rPr>
          <w:rFonts w:hint="eastAsia"/>
          <w:bCs/>
          <w:color w:val="000000"/>
          <w:szCs w:val="21"/>
        </w:rPr>
        <w:t>所有这些都涉及一个问题：我们是否正</w:t>
      </w:r>
      <w:r w:rsidR="00052179">
        <w:rPr>
          <w:rFonts w:hint="eastAsia"/>
          <w:bCs/>
          <w:color w:val="000000"/>
          <w:szCs w:val="21"/>
        </w:rPr>
        <w:t>站</w:t>
      </w:r>
      <w:r w:rsidRPr="001F32DD">
        <w:rPr>
          <w:rFonts w:hint="eastAsia"/>
          <w:bCs/>
          <w:color w:val="000000"/>
          <w:szCs w:val="21"/>
        </w:rPr>
        <w:t>在新视觉方式的</w:t>
      </w:r>
      <w:r w:rsidR="00052179">
        <w:rPr>
          <w:rFonts w:hint="eastAsia"/>
          <w:bCs/>
          <w:color w:val="000000"/>
          <w:szCs w:val="21"/>
        </w:rPr>
        <w:t>黎明前</w:t>
      </w:r>
      <w:r w:rsidRPr="001F32DD">
        <w:rPr>
          <w:rFonts w:hint="eastAsia"/>
          <w:bCs/>
          <w:color w:val="000000"/>
          <w:szCs w:val="21"/>
        </w:rPr>
        <w:t>？</w:t>
      </w:r>
    </w:p>
    <w:p w14:paraId="022A5A75" w14:textId="77777777" w:rsidR="00A5385A" w:rsidRDefault="00A5385A" w:rsidP="008167E8">
      <w:pPr>
        <w:rPr>
          <w:bCs/>
          <w:color w:val="000000"/>
          <w:szCs w:val="21"/>
        </w:rPr>
      </w:pPr>
    </w:p>
    <w:p w14:paraId="719B3C60" w14:textId="77777777" w:rsidR="003B16CC" w:rsidRDefault="003B16CC" w:rsidP="003B16CC">
      <w:pPr>
        <w:rPr>
          <w:color w:val="000000"/>
          <w:szCs w:val="21"/>
        </w:rPr>
      </w:pPr>
    </w:p>
    <w:p w14:paraId="126DB76F" w14:textId="75DAC0DB" w:rsidR="003B16CC" w:rsidRDefault="007E2F51" w:rsidP="003B16CC">
      <w:pPr>
        <w:rPr>
          <w:b/>
          <w:bCs/>
          <w:color w:val="000000"/>
          <w:szCs w:val="21"/>
        </w:rPr>
      </w:pPr>
      <w:r w:rsidRPr="007E2F51">
        <w:rPr>
          <w:rFonts w:hint="eastAsia"/>
          <w:b/>
          <w:bCs/>
          <w:color w:val="000000"/>
          <w:szCs w:val="21"/>
        </w:rPr>
        <w:t>作者简介：</w:t>
      </w:r>
    </w:p>
    <w:p w14:paraId="6425792F" w14:textId="0CA6E202" w:rsidR="007E2F51" w:rsidRDefault="007E2F51" w:rsidP="003B16CC">
      <w:pPr>
        <w:rPr>
          <w:b/>
          <w:bCs/>
          <w:color w:val="000000"/>
          <w:szCs w:val="21"/>
        </w:rPr>
      </w:pPr>
    </w:p>
    <w:p w14:paraId="793929B6" w14:textId="26C9F4F2" w:rsidR="007E2F51" w:rsidRDefault="009130A8" w:rsidP="007E2F51">
      <w:pPr>
        <w:ind w:firstLineChars="200" w:firstLine="422"/>
        <w:rPr>
          <w:color w:val="000000"/>
          <w:szCs w:val="21"/>
        </w:rPr>
      </w:pPr>
      <w:r>
        <w:rPr>
          <w:rFonts w:hint="eastAsia"/>
          <w:b/>
          <w:bCs/>
          <w:noProof/>
          <w:color w:val="000000"/>
          <w:szCs w:val="21"/>
        </w:rPr>
        <w:drawing>
          <wp:anchor distT="0" distB="0" distL="114300" distR="114300" simplePos="0" relativeHeight="251671552" behindDoc="1" locked="0" layoutInCell="1" allowOverlap="1" wp14:anchorId="2CC6B697" wp14:editId="35093B2B">
            <wp:simplePos x="0" y="0"/>
            <wp:positionH relativeFrom="margin">
              <wp:align>left</wp:align>
            </wp:positionH>
            <wp:positionV relativeFrom="paragraph">
              <wp:posOffset>8890</wp:posOffset>
            </wp:positionV>
            <wp:extent cx="929640" cy="929640"/>
            <wp:effectExtent l="0" t="0" r="3810" b="3810"/>
            <wp:wrapTight wrapText="bothSides">
              <wp:wrapPolygon edited="0">
                <wp:start x="0" y="0"/>
                <wp:lineTo x="0" y="21246"/>
                <wp:lineTo x="21246" y="21246"/>
                <wp:lineTo x="21246"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we1m18-13439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9640" cy="929640"/>
                    </a:xfrm>
                    <a:prstGeom prst="rect">
                      <a:avLst/>
                    </a:prstGeom>
                  </pic:spPr>
                </pic:pic>
              </a:graphicData>
            </a:graphic>
            <wp14:sizeRelH relativeFrom="margin">
              <wp14:pctWidth>0</wp14:pctWidth>
            </wp14:sizeRelH>
            <wp14:sizeRelV relativeFrom="margin">
              <wp14:pctHeight>0</wp14:pctHeight>
            </wp14:sizeRelV>
          </wp:anchor>
        </w:drawing>
      </w:r>
      <w:r w:rsidR="007E2F51" w:rsidRPr="007E2F51">
        <w:rPr>
          <w:rFonts w:hint="eastAsia"/>
          <w:b/>
          <w:bCs/>
          <w:color w:val="000000"/>
          <w:szCs w:val="21"/>
        </w:rPr>
        <w:t>露西</w:t>
      </w:r>
      <w:r w:rsidR="007E2F51">
        <w:rPr>
          <w:rFonts w:hint="eastAsia"/>
          <w:b/>
          <w:bCs/>
          <w:color w:val="000000"/>
          <w:szCs w:val="21"/>
        </w:rPr>
        <w:t>·</w:t>
      </w:r>
      <w:r w:rsidR="007E2F51" w:rsidRPr="007E2F51">
        <w:rPr>
          <w:rFonts w:hint="eastAsia"/>
          <w:b/>
          <w:bCs/>
          <w:color w:val="000000"/>
          <w:szCs w:val="21"/>
        </w:rPr>
        <w:t>埃尔德里奇</w:t>
      </w:r>
      <w:r w:rsidR="007E2F51">
        <w:rPr>
          <w:rFonts w:hint="eastAsia"/>
          <w:b/>
          <w:bCs/>
          <w:color w:val="000000"/>
          <w:szCs w:val="21"/>
        </w:rPr>
        <w:t>（</w:t>
      </w:r>
      <w:r w:rsidR="007E2F51" w:rsidRPr="007E2F51">
        <w:rPr>
          <w:b/>
          <w:bCs/>
          <w:color w:val="000000"/>
          <w:szCs w:val="21"/>
        </w:rPr>
        <w:t>Luci Eldridge</w:t>
      </w:r>
      <w:r w:rsidR="007E2F51">
        <w:rPr>
          <w:rFonts w:hint="eastAsia"/>
          <w:b/>
          <w:bCs/>
          <w:color w:val="000000"/>
          <w:szCs w:val="21"/>
        </w:rPr>
        <w:t>）</w:t>
      </w:r>
      <w:r w:rsidR="007E2F51">
        <w:rPr>
          <w:rFonts w:hint="eastAsia"/>
          <w:color w:val="000000"/>
          <w:szCs w:val="21"/>
        </w:rPr>
        <w:t>，南安普敦大学讲师，</w:t>
      </w:r>
      <w:r w:rsidR="00830340">
        <w:rPr>
          <w:rFonts w:hint="eastAsia"/>
          <w:color w:val="000000"/>
          <w:szCs w:val="21"/>
        </w:rPr>
        <w:t>主要研究领域包括</w:t>
      </w:r>
      <w:r>
        <w:rPr>
          <w:rFonts w:hint="eastAsia"/>
          <w:color w:val="000000"/>
          <w:szCs w:val="21"/>
        </w:rPr>
        <w:t>版画</w:t>
      </w:r>
      <w:r w:rsidR="00830340">
        <w:rPr>
          <w:rFonts w:hint="eastAsia"/>
          <w:color w:val="000000"/>
          <w:szCs w:val="21"/>
        </w:rPr>
        <w:t>制作，科学图像，批判性图像研究理论。她</w:t>
      </w:r>
      <w:r w:rsidR="00830340" w:rsidRPr="00830340">
        <w:rPr>
          <w:rFonts w:hint="eastAsia"/>
          <w:color w:val="000000"/>
          <w:szCs w:val="21"/>
        </w:rPr>
        <w:t>的</w:t>
      </w:r>
      <w:r w:rsidR="00830340">
        <w:rPr>
          <w:rFonts w:hint="eastAsia"/>
          <w:color w:val="000000"/>
          <w:szCs w:val="21"/>
        </w:rPr>
        <w:t>研究涉及在</w:t>
      </w:r>
      <w:r w:rsidR="00830340" w:rsidRPr="00830340">
        <w:rPr>
          <w:rFonts w:hint="eastAsia"/>
          <w:color w:val="000000"/>
          <w:szCs w:val="21"/>
        </w:rPr>
        <w:t>从卫星</w:t>
      </w:r>
      <w:r w:rsidR="00830340">
        <w:rPr>
          <w:rFonts w:hint="eastAsia"/>
          <w:color w:val="000000"/>
          <w:szCs w:val="21"/>
        </w:rPr>
        <w:t>、宇宙探测器、漫游车</w:t>
      </w:r>
      <w:r w:rsidR="00830340" w:rsidRPr="00830340">
        <w:rPr>
          <w:rFonts w:hint="eastAsia"/>
          <w:color w:val="000000"/>
          <w:szCs w:val="21"/>
        </w:rPr>
        <w:t>的摄像头所</w:t>
      </w:r>
      <w:r w:rsidR="00830340">
        <w:rPr>
          <w:rFonts w:hint="eastAsia"/>
          <w:color w:val="000000"/>
          <w:szCs w:val="21"/>
        </w:rPr>
        <w:t>采集</w:t>
      </w:r>
      <w:r w:rsidR="00830340" w:rsidRPr="00830340">
        <w:rPr>
          <w:rFonts w:hint="eastAsia"/>
          <w:color w:val="000000"/>
          <w:szCs w:val="21"/>
        </w:rPr>
        <w:t>的景观的科学视觉呈现。她</w:t>
      </w:r>
      <w:r w:rsidR="00830340">
        <w:rPr>
          <w:rFonts w:hint="eastAsia"/>
          <w:color w:val="000000"/>
          <w:szCs w:val="21"/>
        </w:rPr>
        <w:t>主要研究</w:t>
      </w:r>
      <w:r w:rsidR="00830340" w:rsidRPr="00830340">
        <w:rPr>
          <w:rFonts w:hint="eastAsia"/>
          <w:color w:val="000000"/>
          <w:szCs w:val="21"/>
        </w:rPr>
        <w:t>景观如何以数字图像的形式重新呈现以获取新知识。她的作品结合了传统的</w:t>
      </w:r>
      <w:r>
        <w:rPr>
          <w:rFonts w:hint="eastAsia"/>
          <w:color w:val="000000"/>
          <w:szCs w:val="21"/>
        </w:rPr>
        <w:t>版画</w:t>
      </w:r>
      <w:r w:rsidR="00830340" w:rsidRPr="00830340">
        <w:rPr>
          <w:rFonts w:hint="eastAsia"/>
          <w:color w:val="000000"/>
          <w:szCs w:val="21"/>
        </w:rPr>
        <w:t>制作技术、基于镜头的媒介和拼贴，以及在</w:t>
      </w:r>
      <w:r w:rsidR="00830340" w:rsidRPr="00830340">
        <w:rPr>
          <w:rFonts w:hint="eastAsia"/>
          <w:color w:val="000000"/>
          <w:szCs w:val="21"/>
        </w:rPr>
        <w:t>3D</w:t>
      </w:r>
      <w:r w:rsidR="00830340" w:rsidRPr="00830340">
        <w:rPr>
          <w:rFonts w:hint="eastAsia"/>
          <w:color w:val="000000"/>
          <w:szCs w:val="21"/>
        </w:rPr>
        <w:t>软件、</w:t>
      </w:r>
      <w:r w:rsidR="00830340" w:rsidRPr="00830340">
        <w:rPr>
          <w:rFonts w:hint="eastAsia"/>
          <w:color w:val="000000"/>
          <w:szCs w:val="21"/>
        </w:rPr>
        <w:t>3D</w:t>
      </w:r>
      <w:r w:rsidR="00830340" w:rsidRPr="00830340">
        <w:rPr>
          <w:rFonts w:hint="eastAsia"/>
          <w:color w:val="000000"/>
          <w:szCs w:val="21"/>
        </w:rPr>
        <w:t>打印和投影中构建的虚构视觉。卢西</w:t>
      </w:r>
      <w:r w:rsidR="00830340">
        <w:rPr>
          <w:rFonts w:hint="eastAsia"/>
          <w:color w:val="000000"/>
          <w:szCs w:val="21"/>
        </w:rPr>
        <w:t>研究</w:t>
      </w:r>
      <w:r w:rsidR="00830340" w:rsidRPr="00830340">
        <w:rPr>
          <w:rFonts w:hint="eastAsia"/>
          <w:color w:val="000000"/>
          <w:szCs w:val="21"/>
        </w:rPr>
        <w:t>的核心在于景观重构的概念以及技术在塑造人类与地球和其他星球关系中所起的作用。</w:t>
      </w:r>
    </w:p>
    <w:p w14:paraId="2526CBFB" w14:textId="5C6C23D0" w:rsidR="009130A8" w:rsidRDefault="009130A8" w:rsidP="007E2F51">
      <w:pPr>
        <w:ind w:firstLineChars="200" w:firstLine="420"/>
        <w:rPr>
          <w:color w:val="000000"/>
          <w:szCs w:val="21"/>
        </w:rPr>
      </w:pPr>
    </w:p>
    <w:p w14:paraId="3BA6D547" w14:textId="28DF3149" w:rsidR="009130A8" w:rsidRDefault="0002510D" w:rsidP="007E2F51">
      <w:pPr>
        <w:ind w:firstLineChars="200" w:firstLine="422"/>
        <w:rPr>
          <w:color w:val="000000"/>
          <w:szCs w:val="21"/>
        </w:rPr>
      </w:pPr>
      <w:r>
        <w:rPr>
          <w:rFonts w:hint="eastAsia"/>
          <w:b/>
          <w:bCs/>
          <w:noProof/>
          <w:color w:val="000000"/>
          <w:szCs w:val="21"/>
        </w:rPr>
        <w:drawing>
          <wp:anchor distT="0" distB="0" distL="114300" distR="114300" simplePos="0" relativeHeight="251672576" behindDoc="1" locked="0" layoutInCell="1" allowOverlap="1" wp14:anchorId="15729304" wp14:editId="7FA980AA">
            <wp:simplePos x="0" y="0"/>
            <wp:positionH relativeFrom="margin">
              <wp:align>left</wp:align>
            </wp:positionH>
            <wp:positionV relativeFrom="paragraph">
              <wp:posOffset>5715</wp:posOffset>
            </wp:positionV>
            <wp:extent cx="928800" cy="928800"/>
            <wp:effectExtent l="0" t="0" r="5080" b="5080"/>
            <wp:wrapTight wrapText="bothSides">
              <wp:wrapPolygon edited="0">
                <wp:start x="0" y="0"/>
                <wp:lineTo x="0" y="21275"/>
                <wp:lineTo x="21275" y="21275"/>
                <wp:lineTo x="21275" y="0"/>
                <wp:lineTo x="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humbnail.jpg"/>
                    <pic:cNvPicPr/>
                  </pic:nvPicPr>
                  <pic:blipFill>
                    <a:blip r:embed="rId11">
                      <a:extLst>
                        <a:ext uri="{28A0092B-C50C-407E-A947-70E740481C1C}">
                          <a14:useLocalDpi xmlns:a14="http://schemas.microsoft.com/office/drawing/2010/main" val="0"/>
                        </a:ext>
                      </a:extLst>
                    </a:blip>
                    <a:stretch>
                      <a:fillRect/>
                    </a:stretch>
                  </pic:blipFill>
                  <pic:spPr>
                    <a:xfrm>
                      <a:off x="0" y="0"/>
                      <a:ext cx="928800" cy="928800"/>
                    </a:xfrm>
                    <a:prstGeom prst="rect">
                      <a:avLst/>
                    </a:prstGeom>
                  </pic:spPr>
                </pic:pic>
              </a:graphicData>
            </a:graphic>
            <wp14:sizeRelH relativeFrom="margin">
              <wp14:pctWidth>0</wp14:pctWidth>
            </wp14:sizeRelH>
            <wp14:sizeRelV relativeFrom="margin">
              <wp14:pctHeight>0</wp14:pctHeight>
            </wp14:sizeRelV>
          </wp:anchor>
        </w:drawing>
      </w:r>
      <w:bookmarkStart w:id="0" w:name="_Hlk208478732"/>
      <w:r w:rsidR="009130A8" w:rsidRPr="009130A8">
        <w:rPr>
          <w:rFonts w:hint="eastAsia"/>
          <w:b/>
          <w:bCs/>
          <w:color w:val="000000"/>
          <w:szCs w:val="21"/>
        </w:rPr>
        <w:t>尼娜·特里维迪</w:t>
      </w:r>
      <w:bookmarkEnd w:id="0"/>
      <w:r w:rsidR="009130A8" w:rsidRPr="009130A8">
        <w:rPr>
          <w:rFonts w:hint="eastAsia"/>
          <w:b/>
          <w:bCs/>
          <w:color w:val="000000"/>
          <w:szCs w:val="21"/>
        </w:rPr>
        <w:t>（</w:t>
      </w:r>
      <w:r w:rsidR="009130A8" w:rsidRPr="009130A8">
        <w:rPr>
          <w:b/>
          <w:bCs/>
        </w:rPr>
        <w:t>Nina Trivedi</w:t>
      </w:r>
      <w:r w:rsidR="009130A8" w:rsidRPr="009130A8">
        <w:rPr>
          <w:rFonts w:hint="eastAsia"/>
          <w:b/>
          <w:bCs/>
          <w:color w:val="000000"/>
          <w:szCs w:val="21"/>
        </w:rPr>
        <w:t>）</w:t>
      </w:r>
      <w:r w:rsidR="009130A8">
        <w:rPr>
          <w:rFonts w:hint="eastAsia"/>
          <w:color w:val="000000"/>
          <w:szCs w:val="21"/>
        </w:rPr>
        <w:t>，</w:t>
      </w:r>
      <w:r w:rsidR="00A975B1" w:rsidRPr="00A975B1">
        <w:rPr>
          <w:rFonts w:hint="eastAsia"/>
          <w:color w:val="000000"/>
          <w:szCs w:val="21"/>
        </w:rPr>
        <w:t>伦敦艺术大学</w:t>
      </w:r>
      <w:r w:rsidR="00A975B1">
        <w:rPr>
          <w:rFonts w:hint="eastAsia"/>
          <w:color w:val="000000"/>
          <w:szCs w:val="21"/>
        </w:rPr>
        <w:t>种族与跨文化研究高级讲师。她</w:t>
      </w:r>
      <w:r w:rsidR="00A975B1" w:rsidRPr="00A975B1">
        <w:rPr>
          <w:rFonts w:hint="eastAsia"/>
          <w:color w:val="000000"/>
          <w:szCs w:val="21"/>
        </w:rPr>
        <w:t>是一名讲师、作家和</w:t>
      </w:r>
      <w:proofErr w:type="gramStart"/>
      <w:r w:rsidR="00A975B1" w:rsidRPr="00A975B1">
        <w:rPr>
          <w:rFonts w:hint="eastAsia"/>
          <w:color w:val="000000"/>
          <w:szCs w:val="21"/>
        </w:rPr>
        <w:t>策展</w:t>
      </w:r>
      <w:proofErr w:type="gramEnd"/>
      <w:r w:rsidR="00A975B1" w:rsidRPr="00A975B1">
        <w:rPr>
          <w:rFonts w:hint="eastAsia"/>
          <w:color w:val="000000"/>
          <w:szCs w:val="21"/>
        </w:rPr>
        <w:t>人</w:t>
      </w:r>
      <w:r w:rsidR="00A975B1">
        <w:rPr>
          <w:rFonts w:hint="eastAsia"/>
          <w:color w:val="000000"/>
          <w:szCs w:val="21"/>
        </w:rPr>
        <w:t>。</w:t>
      </w:r>
      <w:r w:rsidR="00A975B1" w:rsidRPr="00A975B1">
        <w:rPr>
          <w:rFonts w:hint="eastAsia"/>
          <w:color w:val="000000"/>
          <w:szCs w:val="21"/>
        </w:rPr>
        <w:t>曾在英国皇家艺术学院</w:t>
      </w:r>
      <w:r w:rsidR="00A975B1">
        <w:rPr>
          <w:rFonts w:hint="eastAsia"/>
          <w:color w:val="000000"/>
          <w:szCs w:val="21"/>
        </w:rPr>
        <w:t>短期参与</w:t>
      </w:r>
      <w:r w:rsidR="00A975B1" w:rsidRPr="00A975B1">
        <w:rPr>
          <w:rFonts w:hint="eastAsia"/>
          <w:color w:val="000000"/>
          <w:szCs w:val="21"/>
        </w:rPr>
        <w:t>批判实践</w:t>
      </w:r>
      <w:r w:rsidR="00A975B1">
        <w:rPr>
          <w:rFonts w:hint="eastAsia"/>
          <w:color w:val="000000"/>
          <w:szCs w:val="21"/>
        </w:rPr>
        <w:t>研究</w:t>
      </w:r>
      <w:r w:rsidR="00A975B1" w:rsidRPr="00A975B1">
        <w:rPr>
          <w:rFonts w:hint="eastAsia"/>
          <w:color w:val="000000"/>
          <w:szCs w:val="21"/>
        </w:rPr>
        <w:t>，并在伦敦艺术大学去殖民化艺术研究所完成了研究项目</w:t>
      </w:r>
      <w:r w:rsidR="00A975B1">
        <w:rPr>
          <w:rFonts w:hint="eastAsia"/>
          <w:color w:val="000000"/>
          <w:szCs w:val="21"/>
        </w:rPr>
        <w:t>。她</w:t>
      </w:r>
      <w:r w:rsidR="00A975B1" w:rsidRPr="00A975B1">
        <w:rPr>
          <w:rFonts w:hint="eastAsia"/>
          <w:color w:val="000000"/>
          <w:szCs w:val="21"/>
        </w:rPr>
        <w:t>的研究领域包括：设计与种族的交叉、新物质主义、艺术史的批判性再评估、视频装置、艺术与设计中的公平与包容、机器人技术、种族与人工智能，以及将粉丝文化作为研究方法。</w:t>
      </w:r>
    </w:p>
    <w:p w14:paraId="529391A1" w14:textId="19D5E84B" w:rsidR="00830340" w:rsidRDefault="00830340" w:rsidP="007E2F51">
      <w:pPr>
        <w:ind w:firstLineChars="200" w:firstLine="420"/>
        <w:rPr>
          <w:color w:val="000000"/>
          <w:szCs w:val="21"/>
        </w:rPr>
      </w:pPr>
    </w:p>
    <w:p w14:paraId="3E3D4190" w14:textId="77777777" w:rsidR="00D71227" w:rsidRPr="007E2F51" w:rsidRDefault="00D71227" w:rsidP="007E2F51">
      <w:pPr>
        <w:ind w:firstLineChars="200" w:firstLine="420"/>
        <w:rPr>
          <w:color w:val="000000"/>
          <w:szCs w:val="21"/>
        </w:rPr>
      </w:pPr>
    </w:p>
    <w:p w14:paraId="1622D0CE" w14:textId="3544D6D5" w:rsidR="003B16CC" w:rsidRPr="003B16CC" w:rsidRDefault="003B16CC" w:rsidP="003B16CC">
      <w:pPr>
        <w:rPr>
          <w:b/>
          <w:color w:val="000000"/>
          <w:szCs w:val="21"/>
        </w:rPr>
      </w:pPr>
      <w:r>
        <w:rPr>
          <w:b/>
          <w:color w:val="000000"/>
          <w:szCs w:val="21"/>
        </w:rPr>
        <w:t>媒体评价：</w:t>
      </w:r>
    </w:p>
    <w:p w14:paraId="6B681154" w14:textId="77777777" w:rsidR="003B16CC" w:rsidRDefault="003B16CC" w:rsidP="00A5385A">
      <w:pPr>
        <w:ind w:firstLineChars="200" w:firstLine="420"/>
        <w:rPr>
          <w:color w:val="000000"/>
          <w:szCs w:val="21"/>
        </w:rPr>
      </w:pPr>
    </w:p>
    <w:p w14:paraId="74EDE232" w14:textId="0F945BDD" w:rsidR="003B16CC" w:rsidRDefault="003B16CC" w:rsidP="003B16CC">
      <w:pPr>
        <w:ind w:firstLineChars="200" w:firstLine="420"/>
        <w:rPr>
          <w:color w:val="000000"/>
          <w:szCs w:val="21"/>
        </w:rPr>
      </w:pPr>
      <w:r w:rsidRPr="003B16CC">
        <w:rPr>
          <w:rFonts w:hint="eastAsia"/>
          <w:color w:val="000000"/>
          <w:szCs w:val="21"/>
        </w:rPr>
        <w:t>“</w:t>
      </w:r>
      <w:r w:rsidR="00052179" w:rsidRPr="00052179">
        <w:rPr>
          <w:rFonts w:hint="eastAsia"/>
          <w:color w:val="000000"/>
          <w:szCs w:val="21"/>
        </w:rPr>
        <w:t>感知是</w:t>
      </w:r>
      <w:r w:rsidR="00052179">
        <w:rPr>
          <w:rFonts w:hint="eastAsia"/>
          <w:color w:val="000000"/>
          <w:szCs w:val="21"/>
        </w:rPr>
        <w:t>科学技术的前沿领域之一</w:t>
      </w:r>
      <w:r w:rsidR="00052179" w:rsidRPr="00052179">
        <w:rPr>
          <w:rFonts w:hint="eastAsia"/>
          <w:color w:val="000000"/>
          <w:szCs w:val="21"/>
        </w:rPr>
        <w:t>。在人类与</w:t>
      </w:r>
      <w:r w:rsidR="00052179">
        <w:rPr>
          <w:rFonts w:hint="eastAsia"/>
          <w:color w:val="000000"/>
          <w:szCs w:val="21"/>
        </w:rPr>
        <w:t>科学</w:t>
      </w:r>
      <w:r w:rsidR="00052179" w:rsidRPr="00052179">
        <w:rPr>
          <w:rFonts w:hint="eastAsia"/>
          <w:color w:val="000000"/>
          <w:szCs w:val="21"/>
        </w:rPr>
        <w:t>技术</w:t>
      </w:r>
      <w:r w:rsidR="00052179">
        <w:rPr>
          <w:rFonts w:hint="eastAsia"/>
          <w:color w:val="000000"/>
          <w:szCs w:val="21"/>
        </w:rPr>
        <w:t>关系愈发密切的当下</w:t>
      </w:r>
      <w:r w:rsidR="00052179" w:rsidRPr="00052179">
        <w:rPr>
          <w:rFonts w:hint="eastAsia"/>
          <w:color w:val="000000"/>
          <w:szCs w:val="21"/>
        </w:rPr>
        <w:t>，《机器人视觉与虚拟界面》一书提供了引人入胜的故事和</w:t>
      </w:r>
      <w:r w:rsidR="00052179">
        <w:rPr>
          <w:rFonts w:hint="eastAsia"/>
          <w:color w:val="000000"/>
          <w:szCs w:val="21"/>
        </w:rPr>
        <w:t>发人深省</w:t>
      </w:r>
      <w:r w:rsidR="00052179" w:rsidRPr="00052179">
        <w:rPr>
          <w:rFonts w:hint="eastAsia"/>
          <w:color w:val="000000"/>
          <w:szCs w:val="21"/>
        </w:rPr>
        <w:t>的</w:t>
      </w:r>
      <w:r w:rsidR="00052179">
        <w:rPr>
          <w:rFonts w:hint="eastAsia"/>
          <w:color w:val="000000"/>
          <w:szCs w:val="21"/>
        </w:rPr>
        <w:t>思考</w:t>
      </w:r>
      <w:r w:rsidR="00052179" w:rsidRPr="00052179">
        <w:rPr>
          <w:rFonts w:hint="eastAsia"/>
          <w:color w:val="000000"/>
          <w:szCs w:val="21"/>
        </w:rPr>
        <w:t>。</w:t>
      </w:r>
      <w:r w:rsidRPr="003B16CC">
        <w:rPr>
          <w:rFonts w:hint="eastAsia"/>
          <w:color w:val="000000"/>
          <w:szCs w:val="21"/>
        </w:rPr>
        <w:t>”</w:t>
      </w:r>
    </w:p>
    <w:p w14:paraId="0A9F5926" w14:textId="6FE26A90" w:rsidR="003B16CC" w:rsidRDefault="003B16CC" w:rsidP="00052179">
      <w:pPr>
        <w:ind w:firstLineChars="200" w:firstLine="420"/>
        <w:jc w:val="right"/>
        <w:rPr>
          <w:color w:val="000000"/>
          <w:szCs w:val="21"/>
        </w:rPr>
      </w:pPr>
      <w:r w:rsidRPr="003B16CC">
        <w:rPr>
          <w:rFonts w:hint="eastAsia"/>
          <w:color w:val="000000"/>
          <w:szCs w:val="21"/>
        </w:rPr>
        <w:t>——</w:t>
      </w:r>
      <w:r w:rsidR="00052179" w:rsidRPr="00052179">
        <w:rPr>
          <w:rFonts w:hint="eastAsia"/>
          <w:color w:val="000000"/>
          <w:szCs w:val="21"/>
        </w:rPr>
        <w:t>玛丽</w:t>
      </w:r>
      <w:r w:rsidR="00052179">
        <w:rPr>
          <w:rFonts w:hint="eastAsia"/>
          <w:color w:val="000000"/>
          <w:szCs w:val="21"/>
        </w:rPr>
        <w:t>-</w:t>
      </w:r>
      <w:r w:rsidR="00052179" w:rsidRPr="00052179">
        <w:rPr>
          <w:rFonts w:hint="eastAsia"/>
          <w:color w:val="000000"/>
          <w:szCs w:val="21"/>
        </w:rPr>
        <w:t>路易丝·安格尔</w:t>
      </w:r>
      <w:r>
        <w:rPr>
          <w:rFonts w:hint="eastAsia"/>
          <w:color w:val="000000"/>
          <w:szCs w:val="21"/>
        </w:rPr>
        <w:t>（</w:t>
      </w:r>
      <w:r w:rsidR="00052179" w:rsidRPr="00052179">
        <w:rPr>
          <w:iCs/>
          <w:color w:val="000000"/>
          <w:szCs w:val="21"/>
        </w:rPr>
        <w:t>Marie-</w:t>
      </w:r>
      <w:proofErr w:type="spellStart"/>
      <w:r w:rsidR="00052179" w:rsidRPr="00052179">
        <w:rPr>
          <w:iCs/>
          <w:color w:val="000000"/>
          <w:szCs w:val="21"/>
        </w:rPr>
        <w:t>Luise</w:t>
      </w:r>
      <w:proofErr w:type="spellEnd"/>
      <w:r w:rsidR="00052179" w:rsidRPr="00052179">
        <w:rPr>
          <w:iCs/>
          <w:color w:val="000000"/>
          <w:szCs w:val="21"/>
        </w:rPr>
        <w:t xml:space="preserve"> </w:t>
      </w:r>
      <w:proofErr w:type="spellStart"/>
      <w:r w:rsidR="00052179" w:rsidRPr="00052179">
        <w:rPr>
          <w:iCs/>
          <w:color w:val="000000"/>
          <w:szCs w:val="21"/>
        </w:rPr>
        <w:t>Angerer</w:t>
      </w:r>
      <w:proofErr w:type="spellEnd"/>
      <w:r>
        <w:rPr>
          <w:rFonts w:hint="eastAsia"/>
          <w:color w:val="000000"/>
          <w:szCs w:val="21"/>
        </w:rPr>
        <w:t>）</w:t>
      </w:r>
      <w:r w:rsidR="00052179">
        <w:rPr>
          <w:rFonts w:hint="eastAsia"/>
          <w:color w:val="000000"/>
          <w:szCs w:val="21"/>
        </w:rPr>
        <w:t>，</w:t>
      </w:r>
      <w:r w:rsidR="00052179" w:rsidRPr="00052179">
        <w:rPr>
          <w:rFonts w:hint="eastAsia"/>
          <w:color w:val="000000"/>
          <w:szCs w:val="21"/>
        </w:rPr>
        <w:t>波茨坦大学</w:t>
      </w:r>
    </w:p>
    <w:p w14:paraId="7E5C6294" w14:textId="77777777" w:rsidR="00A5385A" w:rsidRDefault="00A5385A" w:rsidP="00A5385A">
      <w:pPr>
        <w:rPr>
          <w:bCs/>
          <w:color w:val="000000"/>
          <w:szCs w:val="21"/>
        </w:rPr>
      </w:pPr>
    </w:p>
    <w:p w14:paraId="7D1D1570" w14:textId="77777777" w:rsidR="004912CC" w:rsidRDefault="004912CC" w:rsidP="00A5385A">
      <w:pPr>
        <w:rPr>
          <w:bCs/>
          <w:color w:val="000000"/>
          <w:szCs w:val="21"/>
        </w:rPr>
      </w:pPr>
    </w:p>
    <w:p w14:paraId="41549293" w14:textId="0A7677A9" w:rsidR="004912CC" w:rsidRPr="004912CC" w:rsidRDefault="004912CC" w:rsidP="004912CC">
      <w:pPr>
        <w:jc w:val="center"/>
        <w:rPr>
          <w:bCs/>
          <w:color w:val="000000"/>
          <w:sz w:val="30"/>
          <w:szCs w:val="30"/>
        </w:rPr>
      </w:pPr>
      <w:r w:rsidRPr="004912CC">
        <w:rPr>
          <w:rFonts w:hint="eastAsia"/>
          <w:b/>
          <w:bCs/>
          <w:color w:val="000000"/>
          <w:sz w:val="30"/>
          <w:szCs w:val="30"/>
        </w:rPr>
        <w:t>《</w:t>
      </w:r>
      <w:r w:rsidR="0002510D" w:rsidRPr="0002510D">
        <w:rPr>
          <w:rFonts w:hint="eastAsia"/>
          <w:b/>
          <w:bCs/>
          <w:color w:val="000000"/>
          <w:sz w:val="30"/>
          <w:szCs w:val="30"/>
        </w:rPr>
        <w:t>机器人视觉与虚拟界面：所见，所感，所为</w:t>
      </w:r>
      <w:r w:rsidRPr="004912CC">
        <w:rPr>
          <w:rFonts w:hint="eastAsia"/>
          <w:b/>
          <w:bCs/>
          <w:color w:val="000000"/>
          <w:sz w:val="30"/>
          <w:szCs w:val="30"/>
        </w:rPr>
        <w:t>》</w:t>
      </w:r>
    </w:p>
    <w:p w14:paraId="393EC160" w14:textId="77777777" w:rsidR="00A5385A" w:rsidRDefault="00A5385A" w:rsidP="004912CC">
      <w:pPr>
        <w:jc w:val="center"/>
        <w:rPr>
          <w:bCs/>
          <w:color w:val="000000"/>
          <w:szCs w:val="21"/>
        </w:rPr>
      </w:pPr>
      <w:bookmarkStart w:id="1" w:name="_GoBack"/>
      <w:bookmarkEnd w:id="1"/>
    </w:p>
    <w:p w14:paraId="49CB8D87" w14:textId="75E825D3" w:rsidR="007E772D" w:rsidRDefault="0002510D" w:rsidP="0002510D">
      <w:pPr>
        <w:jc w:val="center"/>
        <w:rPr>
          <w:bCs/>
          <w:color w:val="000000"/>
          <w:szCs w:val="21"/>
        </w:rPr>
      </w:pPr>
      <w:r>
        <w:rPr>
          <w:rFonts w:hint="eastAsia"/>
          <w:bCs/>
          <w:color w:val="000000"/>
          <w:szCs w:val="21"/>
        </w:rPr>
        <w:t>引言：重塑视觉</w:t>
      </w:r>
    </w:p>
    <w:p w14:paraId="66000B82" w14:textId="02CB84ED" w:rsidR="0002510D" w:rsidRDefault="0002510D" w:rsidP="0002510D">
      <w:pPr>
        <w:jc w:val="center"/>
        <w:rPr>
          <w:bCs/>
          <w:color w:val="000000"/>
          <w:szCs w:val="21"/>
        </w:rPr>
      </w:pPr>
      <w:r w:rsidRPr="0002510D">
        <w:rPr>
          <w:rFonts w:hint="eastAsia"/>
          <w:bCs/>
          <w:color w:val="000000"/>
          <w:szCs w:val="21"/>
        </w:rPr>
        <w:t>露西·埃尔德里奇</w:t>
      </w:r>
      <w:r>
        <w:rPr>
          <w:rFonts w:hint="eastAsia"/>
          <w:bCs/>
          <w:color w:val="000000"/>
          <w:szCs w:val="21"/>
        </w:rPr>
        <w:t>，</w:t>
      </w:r>
      <w:r w:rsidRPr="0002510D">
        <w:rPr>
          <w:rFonts w:hint="eastAsia"/>
          <w:bCs/>
          <w:color w:val="000000"/>
          <w:szCs w:val="21"/>
        </w:rPr>
        <w:t>尼娜·特里维迪</w:t>
      </w:r>
    </w:p>
    <w:p w14:paraId="54B72F2B" w14:textId="77777777" w:rsidR="0002510D" w:rsidRPr="007E772D" w:rsidRDefault="0002510D" w:rsidP="0002510D">
      <w:pPr>
        <w:jc w:val="center"/>
        <w:rPr>
          <w:bCs/>
          <w:color w:val="000000"/>
          <w:szCs w:val="21"/>
        </w:rPr>
      </w:pPr>
    </w:p>
    <w:p w14:paraId="4CF587AA" w14:textId="7FCA96D3" w:rsidR="007E772D" w:rsidRPr="007E772D" w:rsidRDefault="0002510D" w:rsidP="004912CC">
      <w:pPr>
        <w:jc w:val="center"/>
        <w:rPr>
          <w:b/>
          <w:color w:val="000000"/>
          <w:szCs w:val="21"/>
        </w:rPr>
      </w:pPr>
      <w:r>
        <w:rPr>
          <w:rFonts w:hint="eastAsia"/>
          <w:b/>
          <w:color w:val="000000"/>
          <w:szCs w:val="21"/>
        </w:rPr>
        <w:t>所见</w:t>
      </w:r>
    </w:p>
    <w:p w14:paraId="15A284ED" w14:textId="6E00E4D1" w:rsidR="007E772D" w:rsidRDefault="007E772D" w:rsidP="004912CC">
      <w:pPr>
        <w:jc w:val="center"/>
        <w:rPr>
          <w:bCs/>
          <w:color w:val="000000"/>
          <w:szCs w:val="21"/>
        </w:rPr>
      </w:pPr>
      <w:r w:rsidRPr="007E772D">
        <w:rPr>
          <w:rFonts w:hint="eastAsia"/>
          <w:bCs/>
          <w:color w:val="000000"/>
          <w:szCs w:val="21"/>
        </w:rPr>
        <w:t>第一章：</w:t>
      </w:r>
      <w:r w:rsidR="0002510D" w:rsidRPr="0002510D">
        <w:rPr>
          <w:rFonts w:hint="eastAsia"/>
          <w:bCs/>
          <w:color w:val="000000"/>
          <w:szCs w:val="21"/>
        </w:rPr>
        <w:t>当机器人忽视我们：机器人艺术作品与无人机艺术发展的情感影响</w:t>
      </w:r>
    </w:p>
    <w:p w14:paraId="3357187E" w14:textId="5464E9AF" w:rsidR="0002510D" w:rsidRDefault="0002510D" w:rsidP="004912CC">
      <w:pPr>
        <w:jc w:val="center"/>
        <w:rPr>
          <w:bCs/>
          <w:color w:val="000000"/>
          <w:szCs w:val="21"/>
        </w:rPr>
      </w:pPr>
      <w:r w:rsidRPr="0002510D">
        <w:rPr>
          <w:rFonts w:hint="eastAsia"/>
          <w:bCs/>
          <w:color w:val="000000"/>
          <w:szCs w:val="21"/>
        </w:rPr>
        <w:t>珀尔·约翰</w:t>
      </w:r>
    </w:p>
    <w:p w14:paraId="3E65C41A" w14:textId="77777777" w:rsidR="0002510D" w:rsidRPr="007E772D" w:rsidRDefault="0002510D" w:rsidP="004912CC">
      <w:pPr>
        <w:jc w:val="center"/>
        <w:rPr>
          <w:bCs/>
          <w:color w:val="000000"/>
          <w:szCs w:val="21"/>
        </w:rPr>
      </w:pPr>
    </w:p>
    <w:p w14:paraId="16D230AC" w14:textId="35524C8B" w:rsidR="007E772D" w:rsidRDefault="007E772D" w:rsidP="004912CC">
      <w:pPr>
        <w:jc w:val="center"/>
        <w:rPr>
          <w:bCs/>
          <w:color w:val="000000"/>
          <w:szCs w:val="21"/>
        </w:rPr>
      </w:pPr>
      <w:r w:rsidRPr="007E772D">
        <w:rPr>
          <w:rFonts w:hint="eastAsia"/>
          <w:bCs/>
          <w:color w:val="000000"/>
          <w:szCs w:val="21"/>
        </w:rPr>
        <w:t>第二章：</w:t>
      </w:r>
      <w:r w:rsidR="0002510D" w:rsidRPr="0002510D">
        <w:rPr>
          <w:rFonts w:hint="eastAsia"/>
          <w:bCs/>
          <w:color w:val="000000"/>
          <w:szCs w:val="21"/>
        </w:rPr>
        <w:t>机器人会做白日梦吗？</w:t>
      </w:r>
    </w:p>
    <w:p w14:paraId="314F5114" w14:textId="23445045" w:rsidR="0002510D" w:rsidRDefault="0002510D" w:rsidP="004912CC">
      <w:pPr>
        <w:jc w:val="center"/>
        <w:rPr>
          <w:bCs/>
          <w:color w:val="000000"/>
          <w:szCs w:val="21"/>
        </w:rPr>
      </w:pPr>
      <w:r w:rsidRPr="0002510D">
        <w:rPr>
          <w:rFonts w:hint="eastAsia"/>
          <w:bCs/>
          <w:color w:val="000000"/>
          <w:szCs w:val="21"/>
        </w:rPr>
        <w:t>格雷戈里·米尼萨尔</w:t>
      </w:r>
    </w:p>
    <w:p w14:paraId="0EC833F2" w14:textId="77777777" w:rsidR="0002510D" w:rsidRPr="007E772D" w:rsidRDefault="0002510D" w:rsidP="004912CC">
      <w:pPr>
        <w:jc w:val="center"/>
        <w:rPr>
          <w:bCs/>
          <w:color w:val="000000"/>
          <w:szCs w:val="21"/>
        </w:rPr>
      </w:pPr>
    </w:p>
    <w:p w14:paraId="18A20649" w14:textId="79F0F8F9" w:rsidR="007E772D" w:rsidRDefault="007E772D" w:rsidP="004912CC">
      <w:pPr>
        <w:jc w:val="center"/>
        <w:rPr>
          <w:bCs/>
          <w:color w:val="000000"/>
          <w:szCs w:val="21"/>
        </w:rPr>
      </w:pPr>
      <w:r w:rsidRPr="007E772D">
        <w:rPr>
          <w:rFonts w:hint="eastAsia"/>
          <w:bCs/>
          <w:color w:val="000000"/>
          <w:szCs w:val="21"/>
        </w:rPr>
        <w:t>第三章：</w:t>
      </w:r>
      <w:r w:rsidR="0002510D" w:rsidRPr="0002510D">
        <w:rPr>
          <w:rFonts w:hint="eastAsia"/>
          <w:bCs/>
          <w:color w:val="000000"/>
          <w:szCs w:val="21"/>
        </w:rPr>
        <w:t>摄影测量</w:t>
      </w:r>
      <w:r w:rsidR="0002510D">
        <w:rPr>
          <w:rFonts w:hint="eastAsia"/>
          <w:bCs/>
          <w:color w:val="000000"/>
          <w:szCs w:val="21"/>
        </w:rPr>
        <w:t>中的离散</w:t>
      </w:r>
      <w:r w:rsidR="0002510D" w:rsidRPr="0002510D">
        <w:rPr>
          <w:rFonts w:hint="eastAsia"/>
          <w:bCs/>
          <w:color w:val="000000"/>
          <w:szCs w:val="21"/>
        </w:rPr>
        <w:t>：</w:t>
      </w:r>
      <w:proofErr w:type="gramStart"/>
      <w:r w:rsidR="0002510D" w:rsidRPr="0002510D">
        <w:rPr>
          <w:rFonts w:hint="eastAsia"/>
          <w:bCs/>
          <w:color w:val="000000"/>
          <w:szCs w:val="21"/>
        </w:rPr>
        <w:t>在谷歌地图</w:t>
      </w:r>
      <w:proofErr w:type="gramEnd"/>
      <w:r w:rsidR="0002510D" w:rsidRPr="0002510D">
        <w:rPr>
          <w:rFonts w:hint="eastAsia"/>
          <w:bCs/>
          <w:color w:val="000000"/>
          <w:szCs w:val="21"/>
        </w:rPr>
        <w:t>中重现纯表面</w:t>
      </w:r>
    </w:p>
    <w:p w14:paraId="2C8C6BE2" w14:textId="624E8CF1" w:rsidR="0002510D" w:rsidRDefault="0002510D" w:rsidP="004912CC">
      <w:pPr>
        <w:jc w:val="center"/>
        <w:rPr>
          <w:bCs/>
          <w:color w:val="000000"/>
          <w:szCs w:val="21"/>
        </w:rPr>
      </w:pPr>
      <w:r w:rsidRPr="0002510D">
        <w:rPr>
          <w:rFonts w:hint="eastAsia"/>
          <w:bCs/>
          <w:color w:val="000000"/>
          <w:szCs w:val="21"/>
        </w:rPr>
        <w:t>梅格·拉海姆</w:t>
      </w:r>
    </w:p>
    <w:p w14:paraId="7A81E12D" w14:textId="77777777" w:rsidR="0002510D" w:rsidRPr="007E772D" w:rsidRDefault="0002510D" w:rsidP="004912CC">
      <w:pPr>
        <w:jc w:val="center"/>
        <w:rPr>
          <w:bCs/>
          <w:color w:val="000000"/>
          <w:szCs w:val="21"/>
        </w:rPr>
      </w:pPr>
    </w:p>
    <w:p w14:paraId="1AD7E328" w14:textId="030BC5EF" w:rsidR="007E772D" w:rsidRDefault="007E772D" w:rsidP="004912CC">
      <w:pPr>
        <w:jc w:val="center"/>
        <w:rPr>
          <w:bCs/>
          <w:color w:val="000000"/>
          <w:szCs w:val="21"/>
        </w:rPr>
      </w:pPr>
      <w:r w:rsidRPr="007E772D">
        <w:rPr>
          <w:rFonts w:hint="eastAsia"/>
          <w:bCs/>
          <w:color w:val="000000"/>
          <w:szCs w:val="21"/>
        </w:rPr>
        <w:t>第四章</w:t>
      </w:r>
      <w:r>
        <w:rPr>
          <w:rFonts w:hint="eastAsia"/>
          <w:bCs/>
          <w:color w:val="000000"/>
          <w:szCs w:val="21"/>
        </w:rPr>
        <w:t>：</w:t>
      </w:r>
      <w:r w:rsidR="0002510D">
        <w:rPr>
          <w:rFonts w:hint="eastAsia"/>
          <w:bCs/>
          <w:color w:val="000000"/>
          <w:szCs w:val="21"/>
        </w:rPr>
        <w:t>《</w:t>
      </w:r>
      <w:r w:rsidR="0002510D" w:rsidRPr="0002510D">
        <w:rPr>
          <w:rFonts w:hint="eastAsia"/>
          <w:bCs/>
          <w:color w:val="000000"/>
          <w:szCs w:val="21"/>
        </w:rPr>
        <w:t>奥菲克斯</w:t>
      </w:r>
      <w:r w:rsidR="0002510D">
        <w:rPr>
          <w:rFonts w:hint="eastAsia"/>
          <w:bCs/>
          <w:color w:val="000000"/>
          <w:szCs w:val="21"/>
        </w:rPr>
        <w:t>》</w:t>
      </w:r>
    </w:p>
    <w:p w14:paraId="4F345D97" w14:textId="397C569F" w:rsidR="0002510D" w:rsidRPr="007E772D" w:rsidRDefault="0002510D" w:rsidP="004912CC">
      <w:pPr>
        <w:jc w:val="center"/>
        <w:rPr>
          <w:bCs/>
          <w:color w:val="000000"/>
          <w:szCs w:val="21"/>
        </w:rPr>
      </w:pPr>
      <w:r w:rsidRPr="0002510D">
        <w:rPr>
          <w:rFonts w:hint="eastAsia"/>
          <w:bCs/>
          <w:color w:val="000000"/>
          <w:szCs w:val="21"/>
        </w:rPr>
        <w:t>乔伊·霍尔德</w:t>
      </w:r>
    </w:p>
    <w:p w14:paraId="673237B1" w14:textId="77777777" w:rsidR="007E772D" w:rsidRPr="007E772D" w:rsidRDefault="007E772D" w:rsidP="004912CC">
      <w:pPr>
        <w:jc w:val="center"/>
        <w:rPr>
          <w:bCs/>
          <w:color w:val="000000"/>
          <w:szCs w:val="21"/>
        </w:rPr>
      </w:pPr>
    </w:p>
    <w:p w14:paraId="75450061" w14:textId="2BAEAC67" w:rsidR="007E772D" w:rsidRPr="007E772D" w:rsidRDefault="0002510D" w:rsidP="004912CC">
      <w:pPr>
        <w:jc w:val="center"/>
        <w:rPr>
          <w:b/>
          <w:color w:val="000000"/>
          <w:szCs w:val="21"/>
        </w:rPr>
      </w:pPr>
      <w:r>
        <w:rPr>
          <w:rFonts w:hint="eastAsia"/>
          <w:b/>
          <w:color w:val="000000"/>
          <w:szCs w:val="21"/>
        </w:rPr>
        <w:t>所感</w:t>
      </w:r>
    </w:p>
    <w:p w14:paraId="0C909D99" w14:textId="005E0B6B" w:rsidR="007E772D" w:rsidRDefault="007E772D" w:rsidP="004912CC">
      <w:pPr>
        <w:jc w:val="center"/>
        <w:rPr>
          <w:bCs/>
          <w:color w:val="000000"/>
          <w:szCs w:val="21"/>
        </w:rPr>
      </w:pPr>
      <w:r w:rsidRPr="007E772D">
        <w:rPr>
          <w:rFonts w:hint="eastAsia"/>
          <w:bCs/>
          <w:color w:val="000000"/>
          <w:szCs w:val="21"/>
        </w:rPr>
        <w:t>第五章</w:t>
      </w:r>
      <w:r>
        <w:rPr>
          <w:rFonts w:hint="eastAsia"/>
          <w:bCs/>
          <w:color w:val="000000"/>
          <w:szCs w:val="21"/>
        </w:rPr>
        <w:t>：</w:t>
      </w:r>
      <w:r w:rsidR="00DA3CD2" w:rsidRPr="00DA3CD2">
        <w:rPr>
          <w:rFonts w:hint="eastAsia"/>
          <w:bCs/>
          <w:color w:val="000000"/>
          <w:szCs w:val="21"/>
        </w:rPr>
        <w:t>闪烁的眼睛：</w:t>
      </w:r>
      <w:r w:rsidR="00DA3CD2" w:rsidRPr="00DA3CD2">
        <w:rPr>
          <w:rFonts w:hint="eastAsia"/>
          <w:bCs/>
          <w:color w:val="000000"/>
          <w:szCs w:val="21"/>
        </w:rPr>
        <w:t>YouTube</w:t>
      </w:r>
      <w:r w:rsidR="00DA3CD2" w:rsidRPr="00DA3CD2">
        <w:rPr>
          <w:rFonts w:hint="eastAsia"/>
          <w:bCs/>
          <w:color w:val="000000"/>
          <w:szCs w:val="21"/>
        </w:rPr>
        <w:t>上军用无人机拍摄视频中</w:t>
      </w:r>
      <w:proofErr w:type="gramStart"/>
      <w:r w:rsidR="00DA3CD2" w:rsidRPr="00DA3CD2">
        <w:rPr>
          <w:rFonts w:hint="eastAsia"/>
          <w:bCs/>
          <w:color w:val="000000"/>
          <w:szCs w:val="21"/>
        </w:rPr>
        <w:t>的</w:t>
      </w:r>
      <w:r w:rsidR="00DA3CD2">
        <w:rPr>
          <w:rFonts w:hint="eastAsia"/>
          <w:bCs/>
          <w:color w:val="000000"/>
          <w:szCs w:val="21"/>
        </w:rPr>
        <w:t>具身化</w:t>
      </w:r>
      <w:proofErr w:type="gramEnd"/>
    </w:p>
    <w:p w14:paraId="40653C28" w14:textId="74BAAE48" w:rsidR="00DA3CD2" w:rsidRDefault="00DA3CD2" w:rsidP="004912CC">
      <w:pPr>
        <w:jc w:val="center"/>
        <w:rPr>
          <w:bCs/>
          <w:color w:val="000000"/>
          <w:szCs w:val="21"/>
        </w:rPr>
      </w:pPr>
      <w:r w:rsidRPr="00DA3CD2">
        <w:rPr>
          <w:rFonts w:hint="eastAsia"/>
          <w:bCs/>
          <w:color w:val="000000"/>
          <w:szCs w:val="21"/>
        </w:rPr>
        <w:t>凯特·费伊</w:t>
      </w:r>
    </w:p>
    <w:p w14:paraId="38BCFDD0" w14:textId="77777777" w:rsidR="00DA3CD2" w:rsidRPr="007E772D" w:rsidRDefault="00DA3CD2" w:rsidP="004912CC">
      <w:pPr>
        <w:jc w:val="center"/>
        <w:rPr>
          <w:bCs/>
          <w:color w:val="000000"/>
          <w:szCs w:val="21"/>
        </w:rPr>
      </w:pPr>
    </w:p>
    <w:p w14:paraId="22FAA7AA" w14:textId="2F0817AC" w:rsidR="007E772D" w:rsidRDefault="007E772D" w:rsidP="004912CC">
      <w:pPr>
        <w:jc w:val="center"/>
        <w:rPr>
          <w:bCs/>
          <w:color w:val="000000"/>
          <w:szCs w:val="21"/>
        </w:rPr>
      </w:pPr>
      <w:r w:rsidRPr="007E772D">
        <w:rPr>
          <w:rFonts w:hint="eastAsia"/>
          <w:bCs/>
          <w:color w:val="000000"/>
          <w:szCs w:val="21"/>
        </w:rPr>
        <w:t>第六章</w:t>
      </w:r>
      <w:r w:rsidR="004912CC">
        <w:rPr>
          <w:rFonts w:hint="eastAsia"/>
          <w:bCs/>
          <w:color w:val="000000"/>
          <w:szCs w:val="21"/>
        </w:rPr>
        <w:t>：</w:t>
      </w:r>
      <w:r w:rsidR="00DA3CD2" w:rsidRPr="00DA3CD2">
        <w:rPr>
          <w:rFonts w:hint="eastAsia"/>
          <w:bCs/>
          <w:color w:val="000000"/>
          <w:szCs w:val="21"/>
        </w:rPr>
        <w:t>虚拟现实互动艺术中</w:t>
      </w:r>
      <w:proofErr w:type="gramStart"/>
      <w:r w:rsidR="00DA3CD2" w:rsidRPr="00DA3CD2">
        <w:rPr>
          <w:rFonts w:hint="eastAsia"/>
          <w:bCs/>
          <w:color w:val="000000"/>
          <w:szCs w:val="21"/>
        </w:rPr>
        <w:t>的具身化</w:t>
      </w:r>
      <w:proofErr w:type="gramEnd"/>
      <w:r w:rsidR="00DA3CD2" w:rsidRPr="00DA3CD2">
        <w:rPr>
          <w:rFonts w:hint="eastAsia"/>
          <w:bCs/>
          <w:color w:val="000000"/>
          <w:szCs w:val="21"/>
        </w:rPr>
        <w:t>与</w:t>
      </w:r>
      <w:proofErr w:type="gramStart"/>
      <w:r w:rsidR="00DA3CD2" w:rsidRPr="00DA3CD2">
        <w:rPr>
          <w:rFonts w:hint="eastAsia"/>
          <w:bCs/>
          <w:color w:val="000000"/>
          <w:szCs w:val="21"/>
        </w:rPr>
        <w:t>非人类感的</w:t>
      </w:r>
      <w:proofErr w:type="gramEnd"/>
      <w:r w:rsidR="00DA3CD2" w:rsidRPr="00DA3CD2">
        <w:rPr>
          <w:rFonts w:hint="eastAsia"/>
          <w:bCs/>
          <w:color w:val="000000"/>
          <w:szCs w:val="21"/>
        </w:rPr>
        <w:t>感知</w:t>
      </w:r>
    </w:p>
    <w:p w14:paraId="25F7D08A" w14:textId="00B1B283" w:rsidR="00DA3CD2" w:rsidRDefault="00DA3CD2" w:rsidP="004912CC">
      <w:pPr>
        <w:jc w:val="center"/>
        <w:rPr>
          <w:bCs/>
          <w:color w:val="000000"/>
          <w:szCs w:val="21"/>
        </w:rPr>
      </w:pPr>
      <w:r w:rsidRPr="00DA3CD2">
        <w:rPr>
          <w:rFonts w:hint="eastAsia"/>
          <w:bCs/>
          <w:color w:val="000000"/>
          <w:szCs w:val="21"/>
        </w:rPr>
        <w:t>尼古拉·普兰特</w:t>
      </w:r>
    </w:p>
    <w:p w14:paraId="3C19F6F9" w14:textId="77777777" w:rsidR="00DA3CD2" w:rsidRPr="007E772D" w:rsidRDefault="00DA3CD2" w:rsidP="004912CC">
      <w:pPr>
        <w:jc w:val="center"/>
        <w:rPr>
          <w:bCs/>
          <w:color w:val="000000"/>
          <w:szCs w:val="21"/>
        </w:rPr>
      </w:pPr>
    </w:p>
    <w:p w14:paraId="04FED743" w14:textId="01746C97" w:rsidR="007E772D" w:rsidRDefault="007E772D" w:rsidP="004912CC">
      <w:pPr>
        <w:jc w:val="center"/>
        <w:rPr>
          <w:bCs/>
          <w:color w:val="000000"/>
          <w:szCs w:val="21"/>
        </w:rPr>
      </w:pPr>
      <w:r w:rsidRPr="007E772D">
        <w:rPr>
          <w:rFonts w:hint="eastAsia"/>
          <w:bCs/>
          <w:color w:val="000000"/>
          <w:szCs w:val="21"/>
        </w:rPr>
        <w:t>第七章</w:t>
      </w:r>
      <w:r w:rsidR="004912CC">
        <w:rPr>
          <w:rFonts w:hint="eastAsia"/>
          <w:bCs/>
          <w:color w:val="000000"/>
          <w:szCs w:val="21"/>
        </w:rPr>
        <w:t>：</w:t>
      </w:r>
      <w:r w:rsidR="00DA3CD2" w:rsidRPr="00DA3CD2">
        <w:rPr>
          <w:rFonts w:hint="eastAsia"/>
          <w:bCs/>
          <w:color w:val="000000"/>
          <w:szCs w:val="21"/>
        </w:rPr>
        <w:t>虚拟环境的</w:t>
      </w:r>
      <w:r w:rsidR="000C79B6">
        <w:rPr>
          <w:rFonts w:hint="eastAsia"/>
          <w:bCs/>
          <w:color w:val="000000"/>
          <w:szCs w:val="21"/>
        </w:rPr>
        <w:t>意义</w:t>
      </w:r>
      <w:r w:rsidR="00DA3CD2" w:rsidRPr="00DA3CD2">
        <w:rPr>
          <w:rFonts w:hint="eastAsia"/>
          <w:bCs/>
          <w:color w:val="000000"/>
          <w:szCs w:val="21"/>
        </w:rPr>
        <w:t>与生命的演化</w:t>
      </w:r>
    </w:p>
    <w:p w14:paraId="42CF67AE" w14:textId="61C68994" w:rsidR="00DA3CD2" w:rsidRDefault="00DA3CD2" w:rsidP="004912CC">
      <w:pPr>
        <w:jc w:val="center"/>
        <w:rPr>
          <w:bCs/>
          <w:color w:val="000000"/>
          <w:szCs w:val="21"/>
        </w:rPr>
      </w:pPr>
      <w:r w:rsidRPr="00DA3CD2">
        <w:rPr>
          <w:rFonts w:hint="eastAsia"/>
          <w:bCs/>
          <w:color w:val="000000"/>
          <w:szCs w:val="21"/>
        </w:rPr>
        <w:t>斯蒂芬·</w:t>
      </w:r>
      <w:r w:rsidRPr="00DA3CD2">
        <w:rPr>
          <w:rFonts w:hint="eastAsia"/>
          <w:bCs/>
          <w:color w:val="000000"/>
          <w:szCs w:val="21"/>
        </w:rPr>
        <w:t>R</w:t>
      </w:r>
      <w:r w:rsidRPr="00DA3CD2">
        <w:rPr>
          <w:rFonts w:hint="eastAsia"/>
          <w:bCs/>
          <w:color w:val="000000"/>
          <w:szCs w:val="21"/>
        </w:rPr>
        <w:t>·埃利斯</w:t>
      </w:r>
    </w:p>
    <w:p w14:paraId="1898DCF1" w14:textId="77777777" w:rsidR="00DA3CD2" w:rsidRPr="007E772D" w:rsidRDefault="00DA3CD2" w:rsidP="004912CC">
      <w:pPr>
        <w:jc w:val="center"/>
        <w:rPr>
          <w:bCs/>
          <w:color w:val="000000"/>
          <w:szCs w:val="21"/>
        </w:rPr>
      </w:pPr>
    </w:p>
    <w:p w14:paraId="3F94E926" w14:textId="6C822E1A" w:rsidR="007E772D" w:rsidRDefault="007E772D" w:rsidP="004912CC">
      <w:pPr>
        <w:jc w:val="center"/>
        <w:rPr>
          <w:bCs/>
          <w:color w:val="000000"/>
          <w:szCs w:val="21"/>
        </w:rPr>
      </w:pPr>
      <w:r w:rsidRPr="007E772D">
        <w:rPr>
          <w:rFonts w:hint="eastAsia"/>
          <w:bCs/>
          <w:color w:val="000000"/>
          <w:szCs w:val="21"/>
        </w:rPr>
        <w:t>第八章</w:t>
      </w:r>
      <w:r w:rsidR="004912CC">
        <w:rPr>
          <w:rFonts w:hint="eastAsia"/>
          <w:bCs/>
          <w:color w:val="000000"/>
          <w:szCs w:val="21"/>
        </w:rPr>
        <w:t>：</w:t>
      </w:r>
      <w:r w:rsidR="00DA3CD2" w:rsidRPr="00DA3CD2">
        <w:rPr>
          <w:rFonts w:hint="eastAsia"/>
          <w:bCs/>
          <w:color w:val="000000"/>
          <w:szCs w:val="21"/>
        </w:rPr>
        <w:t>拂去尘埃：重建后的火星形象</w:t>
      </w:r>
    </w:p>
    <w:p w14:paraId="4EC13F67" w14:textId="1F7845E8" w:rsidR="007E772D" w:rsidRDefault="00DA3CD2" w:rsidP="004912CC">
      <w:pPr>
        <w:jc w:val="center"/>
        <w:rPr>
          <w:bCs/>
          <w:color w:val="000000"/>
          <w:szCs w:val="21"/>
        </w:rPr>
      </w:pPr>
      <w:r w:rsidRPr="00DA3CD2">
        <w:rPr>
          <w:rFonts w:hint="eastAsia"/>
          <w:bCs/>
          <w:color w:val="000000"/>
          <w:szCs w:val="21"/>
        </w:rPr>
        <w:t>露西·埃尔德里奇</w:t>
      </w:r>
    </w:p>
    <w:p w14:paraId="641EA959" w14:textId="312915A2" w:rsidR="00DA3CD2" w:rsidRDefault="00DA3CD2" w:rsidP="004912CC">
      <w:pPr>
        <w:jc w:val="center"/>
        <w:rPr>
          <w:bCs/>
          <w:color w:val="000000"/>
          <w:szCs w:val="21"/>
        </w:rPr>
      </w:pPr>
    </w:p>
    <w:p w14:paraId="102FBF99" w14:textId="463F8D5F" w:rsidR="00DA3CD2" w:rsidRDefault="00DA3CD2" w:rsidP="004912CC">
      <w:pPr>
        <w:jc w:val="center"/>
        <w:rPr>
          <w:bCs/>
          <w:color w:val="000000"/>
          <w:szCs w:val="21"/>
        </w:rPr>
      </w:pPr>
      <w:r>
        <w:rPr>
          <w:rFonts w:hint="eastAsia"/>
          <w:bCs/>
          <w:color w:val="000000"/>
          <w:szCs w:val="21"/>
        </w:rPr>
        <w:t>第九章：</w:t>
      </w:r>
      <w:r w:rsidRPr="00DA3CD2">
        <w:rPr>
          <w:rFonts w:hint="eastAsia"/>
          <w:bCs/>
          <w:color w:val="000000"/>
          <w:szCs w:val="21"/>
        </w:rPr>
        <w:t>概览效应</w:t>
      </w:r>
    </w:p>
    <w:p w14:paraId="0F1F5D11" w14:textId="570B41B3" w:rsidR="00DA3CD2" w:rsidRDefault="00DA3CD2" w:rsidP="004912CC">
      <w:pPr>
        <w:jc w:val="center"/>
        <w:rPr>
          <w:bCs/>
          <w:color w:val="000000"/>
          <w:szCs w:val="21"/>
        </w:rPr>
      </w:pPr>
      <w:r w:rsidRPr="00DA3CD2">
        <w:rPr>
          <w:rFonts w:hint="eastAsia"/>
          <w:bCs/>
          <w:color w:val="000000"/>
          <w:szCs w:val="21"/>
        </w:rPr>
        <w:t>布莱恩·布莱克</w:t>
      </w:r>
    </w:p>
    <w:p w14:paraId="65E45734" w14:textId="77777777" w:rsidR="00DA3CD2" w:rsidRPr="007E772D" w:rsidRDefault="00DA3CD2" w:rsidP="004912CC">
      <w:pPr>
        <w:jc w:val="center"/>
        <w:rPr>
          <w:bCs/>
          <w:color w:val="000000"/>
          <w:szCs w:val="21"/>
        </w:rPr>
      </w:pPr>
    </w:p>
    <w:p w14:paraId="2BACCEC5" w14:textId="4A6F88F9" w:rsidR="007E772D" w:rsidRPr="004912CC" w:rsidRDefault="0002510D" w:rsidP="004912CC">
      <w:pPr>
        <w:jc w:val="center"/>
        <w:rPr>
          <w:b/>
          <w:color w:val="000000"/>
          <w:szCs w:val="21"/>
        </w:rPr>
      </w:pPr>
      <w:r>
        <w:rPr>
          <w:rFonts w:hint="eastAsia"/>
          <w:b/>
          <w:color w:val="000000"/>
          <w:szCs w:val="21"/>
        </w:rPr>
        <w:t>所为</w:t>
      </w:r>
    </w:p>
    <w:p w14:paraId="51C6A654" w14:textId="0E2DB1E0" w:rsidR="007E772D" w:rsidRDefault="007E772D" w:rsidP="004912CC">
      <w:pPr>
        <w:jc w:val="center"/>
        <w:rPr>
          <w:bCs/>
          <w:color w:val="000000"/>
          <w:szCs w:val="21"/>
        </w:rPr>
      </w:pPr>
      <w:r w:rsidRPr="007E772D">
        <w:rPr>
          <w:rFonts w:hint="eastAsia"/>
          <w:bCs/>
          <w:color w:val="000000"/>
          <w:szCs w:val="21"/>
        </w:rPr>
        <w:t>第</w:t>
      </w:r>
      <w:r w:rsidR="00DA3CD2">
        <w:rPr>
          <w:rFonts w:hint="eastAsia"/>
          <w:bCs/>
          <w:color w:val="000000"/>
          <w:szCs w:val="21"/>
        </w:rPr>
        <w:t>十</w:t>
      </w:r>
      <w:r w:rsidRPr="007E772D">
        <w:rPr>
          <w:rFonts w:hint="eastAsia"/>
          <w:bCs/>
          <w:color w:val="000000"/>
          <w:szCs w:val="21"/>
        </w:rPr>
        <w:t>章</w:t>
      </w:r>
      <w:r w:rsidR="004912CC">
        <w:rPr>
          <w:rFonts w:hint="eastAsia"/>
          <w:bCs/>
          <w:color w:val="000000"/>
          <w:szCs w:val="21"/>
        </w:rPr>
        <w:t>：</w:t>
      </w:r>
      <w:r w:rsidR="00DA3CD2" w:rsidRPr="00DA3CD2">
        <w:rPr>
          <w:rFonts w:hint="eastAsia"/>
          <w:bCs/>
          <w:color w:val="000000"/>
          <w:szCs w:val="21"/>
        </w:rPr>
        <w:t xml:space="preserve"> </w:t>
      </w:r>
      <w:r w:rsidR="00DA3CD2" w:rsidRPr="00DA3CD2">
        <w:rPr>
          <w:rFonts w:hint="eastAsia"/>
          <w:bCs/>
          <w:color w:val="000000"/>
          <w:szCs w:val="21"/>
        </w:rPr>
        <w:t>机器人存在：邂逅人工社交陪伴</w:t>
      </w:r>
      <w:proofErr w:type="gramStart"/>
      <w:r w:rsidR="00DA3CD2" w:rsidRPr="00DA3CD2">
        <w:rPr>
          <w:rFonts w:hint="eastAsia"/>
          <w:bCs/>
          <w:color w:val="000000"/>
          <w:szCs w:val="21"/>
        </w:rPr>
        <w:t>和具身</w:t>
      </w:r>
      <w:r w:rsidR="00DA3CD2">
        <w:rPr>
          <w:rFonts w:hint="eastAsia"/>
          <w:bCs/>
          <w:color w:val="000000"/>
          <w:szCs w:val="21"/>
        </w:rPr>
        <w:t>认知</w:t>
      </w:r>
      <w:proofErr w:type="gramEnd"/>
      <w:r w:rsidR="00DA3CD2">
        <w:rPr>
          <w:rFonts w:hint="eastAsia"/>
          <w:bCs/>
          <w:color w:val="000000"/>
          <w:szCs w:val="21"/>
        </w:rPr>
        <w:t>表现</w:t>
      </w:r>
    </w:p>
    <w:p w14:paraId="7A0E2196" w14:textId="72D28D99" w:rsidR="00DA3CD2" w:rsidRDefault="00DA3CD2" w:rsidP="004912CC">
      <w:pPr>
        <w:jc w:val="center"/>
        <w:rPr>
          <w:bCs/>
          <w:color w:val="000000"/>
          <w:szCs w:val="21"/>
        </w:rPr>
      </w:pPr>
      <w:r w:rsidRPr="00DA3CD2">
        <w:rPr>
          <w:rFonts w:hint="eastAsia"/>
          <w:bCs/>
          <w:color w:val="000000"/>
          <w:szCs w:val="21"/>
        </w:rPr>
        <w:t>比安卡·韦斯特曼</w:t>
      </w:r>
    </w:p>
    <w:p w14:paraId="128F1A93" w14:textId="77777777" w:rsidR="00DA3CD2" w:rsidRPr="007E772D" w:rsidRDefault="00DA3CD2" w:rsidP="004912CC">
      <w:pPr>
        <w:jc w:val="center"/>
        <w:rPr>
          <w:bCs/>
          <w:color w:val="000000"/>
          <w:szCs w:val="21"/>
        </w:rPr>
      </w:pPr>
    </w:p>
    <w:p w14:paraId="72819EA6" w14:textId="5DCDF2D1" w:rsidR="00DA3CD2" w:rsidRDefault="007E772D" w:rsidP="004912CC">
      <w:pPr>
        <w:jc w:val="center"/>
        <w:rPr>
          <w:bCs/>
          <w:color w:val="000000"/>
          <w:szCs w:val="21"/>
        </w:rPr>
      </w:pPr>
      <w:r w:rsidRPr="007E772D">
        <w:rPr>
          <w:rFonts w:hint="eastAsia"/>
          <w:bCs/>
          <w:color w:val="000000"/>
          <w:szCs w:val="21"/>
        </w:rPr>
        <w:t>第十</w:t>
      </w:r>
      <w:r w:rsidR="009A32E1">
        <w:rPr>
          <w:rFonts w:hint="eastAsia"/>
          <w:bCs/>
          <w:color w:val="000000"/>
          <w:szCs w:val="21"/>
        </w:rPr>
        <w:t>一</w:t>
      </w:r>
      <w:r w:rsidRPr="007E772D">
        <w:rPr>
          <w:rFonts w:hint="eastAsia"/>
          <w:bCs/>
          <w:color w:val="000000"/>
          <w:szCs w:val="21"/>
        </w:rPr>
        <w:t>章</w:t>
      </w:r>
      <w:r w:rsidR="004912CC">
        <w:rPr>
          <w:rFonts w:hint="eastAsia"/>
          <w:bCs/>
          <w:color w:val="000000"/>
          <w:szCs w:val="21"/>
        </w:rPr>
        <w:t>：</w:t>
      </w:r>
      <w:r w:rsidR="009A32E1">
        <w:rPr>
          <w:rFonts w:hint="eastAsia"/>
          <w:bCs/>
          <w:color w:val="000000"/>
          <w:szCs w:val="21"/>
        </w:rPr>
        <w:t>幻象</w:t>
      </w:r>
      <w:r w:rsidR="00DA3CD2" w:rsidRPr="00DA3CD2">
        <w:rPr>
          <w:rFonts w:hint="eastAsia"/>
          <w:bCs/>
          <w:color w:val="000000"/>
          <w:szCs w:val="21"/>
        </w:rPr>
        <w:t>仪器公司机器人部门推出</w:t>
      </w:r>
      <w:r w:rsidR="009A32E1">
        <w:rPr>
          <w:rFonts w:hint="eastAsia"/>
          <w:bCs/>
          <w:color w:val="000000"/>
          <w:szCs w:val="21"/>
        </w:rPr>
        <w:t>“万事通”</w:t>
      </w:r>
      <w:r w:rsidR="00DA3CD2" w:rsidRPr="00DA3CD2">
        <w:rPr>
          <w:rFonts w:hint="eastAsia"/>
          <w:bCs/>
          <w:color w:val="000000"/>
          <w:szCs w:val="21"/>
        </w:rPr>
        <w:t xml:space="preserve"> Pro</w:t>
      </w:r>
      <w:r w:rsidR="00DA3CD2">
        <w:rPr>
          <w:bCs/>
          <w:color w:val="000000"/>
          <w:szCs w:val="21"/>
        </w:rPr>
        <w:t xml:space="preserve"> 2</w:t>
      </w:r>
      <w:r w:rsidR="00DA3CD2" w:rsidRPr="00DA3CD2">
        <w:rPr>
          <w:rFonts w:hint="eastAsia"/>
          <w:bCs/>
          <w:color w:val="000000"/>
          <w:szCs w:val="21"/>
        </w:rPr>
        <w:t xml:space="preserve"> </w:t>
      </w:r>
    </w:p>
    <w:p w14:paraId="3F18D2C2" w14:textId="3DC5D464" w:rsidR="009A32E1" w:rsidRDefault="009A32E1" w:rsidP="004912CC">
      <w:pPr>
        <w:jc w:val="center"/>
        <w:rPr>
          <w:bCs/>
          <w:color w:val="000000"/>
          <w:szCs w:val="21"/>
        </w:rPr>
      </w:pPr>
      <w:r w:rsidRPr="009A32E1">
        <w:rPr>
          <w:rFonts w:hint="eastAsia"/>
          <w:bCs/>
          <w:color w:val="000000"/>
          <w:szCs w:val="21"/>
        </w:rPr>
        <w:t>玛雅·雷·奥本海默</w:t>
      </w:r>
    </w:p>
    <w:p w14:paraId="0E382CE6" w14:textId="77777777" w:rsidR="00DA3CD2" w:rsidRDefault="00DA3CD2" w:rsidP="004912CC">
      <w:pPr>
        <w:jc w:val="center"/>
        <w:rPr>
          <w:bCs/>
          <w:color w:val="000000"/>
          <w:szCs w:val="21"/>
        </w:rPr>
      </w:pPr>
    </w:p>
    <w:p w14:paraId="705C27CA" w14:textId="40E93682" w:rsidR="007E772D" w:rsidRDefault="007E772D" w:rsidP="004912CC">
      <w:pPr>
        <w:jc w:val="center"/>
        <w:rPr>
          <w:bCs/>
          <w:color w:val="000000"/>
          <w:szCs w:val="21"/>
        </w:rPr>
      </w:pPr>
      <w:r w:rsidRPr="007E772D">
        <w:rPr>
          <w:rFonts w:hint="eastAsia"/>
          <w:bCs/>
          <w:color w:val="000000"/>
          <w:szCs w:val="21"/>
        </w:rPr>
        <w:t>第十</w:t>
      </w:r>
      <w:r w:rsidR="009A32E1" w:rsidRPr="007E772D">
        <w:rPr>
          <w:rFonts w:hint="eastAsia"/>
          <w:bCs/>
          <w:color w:val="000000"/>
          <w:szCs w:val="21"/>
        </w:rPr>
        <w:t>二</w:t>
      </w:r>
      <w:r w:rsidRPr="007E772D">
        <w:rPr>
          <w:rFonts w:hint="eastAsia"/>
          <w:bCs/>
          <w:color w:val="000000"/>
          <w:szCs w:val="21"/>
        </w:rPr>
        <w:t>章</w:t>
      </w:r>
      <w:r w:rsidR="004912CC">
        <w:rPr>
          <w:rFonts w:hint="eastAsia"/>
          <w:bCs/>
          <w:color w:val="000000"/>
          <w:szCs w:val="21"/>
        </w:rPr>
        <w:t>：</w:t>
      </w:r>
      <w:r w:rsidR="009A32E1" w:rsidRPr="009A32E1">
        <w:rPr>
          <w:rFonts w:hint="eastAsia"/>
          <w:bCs/>
          <w:color w:val="000000"/>
          <w:szCs w:val="21"/>
        </w:rPr>
        <w:t>疫情期间的金属明信片</w:t>
      </w:r>
    </w:p>
    <w:p w14:paraId="4DDCF95C" w14:textId="0288A1E2" w:rsidR="009A32E1" w:rsidRDefault="009A32E1" w:rsidP="004912CC">
      <w:pPr>
        <w:jc w:val="center"/>
        <w:rPr>
          <w:bCs/>
          <w:color w:val="000000"/>
          <w:szCs w:val="21"/>
        </w:rPr>
      </w:pPr>
      <w:r w:rsidRPr="009A32E1">
        <w:rPr>
          <w:rFonts w:hint="eastAsia"/>
          <w:bCs/>
          <w:color w:val="000000"/>
          <w:szCs w:val="21"/>
        </w:rPr>
        <w:t>伊恩·道森</w:t>
      </w:r>
      <w:r>
        <w:rPr>
          <w:rFonts w:hint="eastAsia"/>
          <w:bCs/>
          <w:color w:val="000000"/>
          <w:szCs w:val="21"/>
        </w:rPr>
        <w:t>，</w:t>
      </w:r>
      <w:r w:rsidRPr="009A32E1">
        <w:rPr>
          <w:rFonts w:hint="eastAsia"/>
          <w:bCs/>
          <w:color w:val="000000"/>
          <w:szCs w:val="21"/>
        </w:rPr>
        <w:t>保罗·赖利</w:t>
      </w:r>
    </w:p>
    <w:p w14:paraId="4EB71A6A" w14:textId="77777777" w:rsidR="009A32E1" w:rsidRPr="007E772D" w:rsidRDefault="009A32E1" w:rsidP="004912CC">
      <w:pPr>
        <w:jc w:val="center"/>
        <w:rPr>
          <w:bCs/>
          <w:color w:val="000000"/>
          <w:szCs w:val="21"/>
        </w:rPr>
      </w:pPr>
    </w:p>
    <w:p w14:paraId="0D1CFFF9" w14:textId="1FF837A2" w:rsidR="003B16CC" w:rsidRDefault="007E772D" w:rsidP="004912CC">
      <w:pPr>
        <w:jc w:val="center"/>
        <w:rPr>
          <w:bCs/>
          <w:color w:val="000000"/>
          <w:szCs w:val="21"/>
        </w:rPr>
      </w:pPr>
      <w:r w:rsidRPr="007E772D">
        <w:rPr>
          <w:rFonts w:hint="eastAsia"/>
          <w:bCs/>
          <w:color w:val="000000"/>
          <w:szCs w:val="21"/>
        </w:rPr>
        <w:t>第十</w:t>
      </w:r>
      <w:r w:rsidR="009A32E1">
        <w:rPr>
          <w:rFonts w:hint="eastAsia"/>
          <w:bCs/>
          <w:color w:val="000000"/>
          <w:szCs w:val="21"/>
        </w:rPr>
        <w:t>三</w:t>
      </w:r>
      <w:r w:rsidRPr="007E772D">
        <w:rPr>
          <w:rFonts w:hint="eastAsia"/>
          <w:bCs/>
          <w:color w:val="000000"/>
          <w:szCs w:val="21"/>
        </w:rPr>
        <w:t>章</w:t>
      </w:r>
      <w:r w:rsidR="004912CC">
        <w:rPr>
          <w:rFonts w:hint="eastAsia"/>
          <w:bCs/>
          <w:color w:val="000000"/>
          <w:szCs w:val="21"/>
        </w:rPr>
        <w:t>：</w:t>
      </w:r>
      <w:r w:rsidR="009A32E1">
        <w:rPr>
          <w:rFonts w:hint="eastAsia"/>
          <w:bCs/>
          <w:color w:val="000000"/>
          <w:szCs w:val="21"/>
        </w:rPr>
        <w:t>“</w:t>
      </w:r>
      <w:r w:rsidR="009A32E1" w:rsidRPr="009A32E1">
        <w:rPr>
          <w:rFonts w:hint="eastAsia"/>
          <w:bCs/>
          <w:color w:val="000000"/>
          <w:szCs w:val="21"/>
        </w:rPr>
        <w:t>嗨！很高兴</w:t>
      </w:r>
      <w:r w:rsidR="009A32E1">
        <w:rPr>
          <w:rFonts w:hint="eastAsia"/>
          <w:bCs/>
          <w:color w:val="000000"/>
          <w:szCs w:val="21"/>
        </w:rPr>
        <w:t>在这里见到你</w:t>
      </w:r>
      <w:r w:rsidR="009A32E1" w:rsidRPr="009A32E1">
        <w:rPr>
          <w:rFonts w:hint="eastAsia"/>
          <w:bCs/>
          <w:color w:val="000000"/>
          <w:szCs w:val="21"/>
        </w:rPr>
        <w:t>！</w:t>
      </w:r>
      <w:r w:rsidR="009A32E1">
        <w:rPr>
          <w:rFonts w:hint="eastAsia"/>
          <w:bCs/>
          <w:color w:val="000000"/>
          <w:szCs w:val="21"/>
        </w:rPr>
        <w:t>”</w:t>
      </w:r>
    </w:p>
    <w:p w14:paraId="107B12B4" w14:textId="68352CEC" w:rsidR="009A32E1" w:rsidRDefault="009A32E1" w:rsidP="004912CC">
      <w:pPr>
        <w:jc w:val="center"/>
        <w:rPr>
          <w:bCs/>
          <w:color w:val="000000"/>
          <w:szCs w:val="21"/>
        </w:rPr>
      </w:pPr>
      <w:r w:rsidRPr="009A32E1">
        <w:rPr>
          <w:rFonts w:hint="eastAsia"/>
          <w:bCs/>
          <w:color w:val="000000"/>
          <w:szCs w:val="21"/>
        </w:rPr>
        <w:t>阿德汉姆·法拉马维</w:t>
      </w:r>
    </w:p>
    <w:p w14:paraId="5B093718" w14:textId="0B937A00" w:rsidR="009A32E1" w:rsidRDefault="009A32E1" w:rsidP="004912CC">
      <w:pPr>
        <w:jc w:val="center"/>
        <w:rPr>
          <w:bCs/>
          <w:color w:val="000000"/>
          <w:szCs w:val="21"/>
        </w:rPr>
      </w:pPr>
    </w:p>
    <w:p w14:paraId="33BC0327" w14:textId="6DC95005" w:rsidR="009A32E1" w:rsidRDefault="009A32E1" w:rsidP="004912CC">
      <w:pPr>
        <w:jc w:val="center"/>
        <w:rPr>
          <w:bCs/>
          <w:color w:val="000000"/>
          <w:szCs w:val="21"/>
        </w:rPr>
      </w:pPr>
      <w:r>
        <w:rPr>
          <w:rFonts w:hint="eastAsia"/>
          <w:bCs/>
          <w:color w:val="000000"/>
          <w:szCs w:val="21"/>
        </w:rPr>
        <w:t>后记</w:t>
      </w:r>
    </w:p>
    <w:p w14:paraId="5F0FBA23" w14:textId="1DAF9E9F" w:rsidR="009A32E1" w:rsidRDefault="009A32E1" w:rsidP="004912CC">
      <w:pPr>
        <w:jc w:val="center"/>
        <w:rPr>
          <w:bCs/>
          <w:color w:val="000000"/>
          <w:szCs w:val="21"/>
        </w:rPr>
      </w:pPr>
      <w:r>
        <w:rPr>
          <w:rFonts w:hint="eastAsia"/>
          <w:bCs/>
          <w:color w:val="000000"/>
          <w:szCs w:val="21"/>
        </w:rPr>
        <w:t>结论：迷雾中所见和似乎所见的，未见的和似乎未见的</w:t>
      </w:r>
    </w:p>
    <w:p w14:paraId="7564F21B" w14:textId="2E6AA160" w:rsidR="009A32E1" w:rsidRDefault="009A32E1" w:rsidP="004912CC">
      <w:pPr>
        <w:jc w:val="center"/>
        <w:rPr>
          <w:bCs/>
          <w:color w:val="000000"/>
          <w:szCs w:val="21"/>
        </w:rPr>
      </w:pPr>
      <w:r w:rsidRPr="009A32E1">
        <w:rPr>
          <w:rFonts w:hint="eastAsia"/>
          <w:bCs/>
          <w:color w:val="000000"/>
          <w:szCs w:val="21"/>
        </w:rPr>
        <w:t>埃丝特·莱斯利</w:t>
      </w:r>
    </w:p>
    <w:p w14:paraId="507DCACA" w14:textId="77777777" w:rsidR="007E772D" w:rsidRDefault="007E772D" w:rsidP="00A5385A">
      <w:pPr>
        <w:rPr>
          <w:bCs/>
          <w:color w:val="000000"/>
          <w:szCs w:val="21"/>
        </w:rPr>
      </w:pPr>
    </w:p>
    <w:p w14:paraId="4155A092" w14:textId="77777777" w:rsidR="007E772D" w:rsidRDefault="007E772D" w:rsidP="00A5385A">
      <w:pPr>
        <w:rPr>
          <w:bCs/>
          <w:color w:val="000000"/>
          <w:szCs w:val="21"/>
        </w:rPr>
      </w:pPr>
    </w:p>
    <w:p w14:paraId="6CCA3BBD" w14:textId="77777777" w:rsidR="00AE574A" w:rsidRDefault="00A14DF2">
      <w:pPr>
        <w:shd w:val="clear" w:color="auto" w:fill="FFFFFF"/>
        <w:rPr>
          <w:color w:val="000000"/>
          <w:szCs w:val="21"/>
        </w:rPr>
      </w:pPr>
      <w:bookmarkStart w:id="2" w:name="OLE_LINK38"/>
      <w:bookmarkStart w:id="3"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2"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3" w:history="1">
        <w:r>
          <w:rPr>
            <w:rStyle w:val="ab"/>
            <w:szCs w:val="21"/>
          </w:rPr>
          <w:t>http://www.nurnberg.com.cn</w:t>
        </w:r>
      </w:hyperlink>
    </w:p>
    <w:p w14:paraId="7D298326" w14:textId="77777777" w:rsidR="00AE574A" w:rsidRDefault="00A14DF2">
      <w:pPr>
        <w:rPr>
          <w:color w:val="000000"/>
          <w:szCs w:val="21"/>
        </w:rPr>
      </w:pPr>
      <w:r>
        <w:rPr>
          <w:color w:val="000000"/>
          <w:szCs w:val="21"/>
        </w:rPr>
        <w:lastRenderedPageBreak/>
        <w:t>书目下载：</w:t>
      </w:r>
      <w:hyperlink r:id="rId14"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5"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6"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7"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8"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2"/>
    <w:bookmarkEnd w:id="3"/>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7F825" w14:textId="77777777" w:rsidR="00474FA4" w:rsidRDefault="00474FA4">
      <w:r>
        <w:separator/>
      </w:r>
    </w:p>
  </w:endnote>
  <w:endnote w:type="continuationSeparator" w:id="0">
    <w:p w14:paraId="57424F6F" w14:textId="77777777" w:rsidR="00474FA4" w:rsidRDefault="0047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AABA8" w14:textId="77777777" w:rsidR="00474FA4" w:rsidRDefault="00474FA4">
      <w:r>
        <w:separator/>
      </w:r>
    </w:p>
  </w:footnote>
  <w:footnote w:type="continuationSeparator" w:id="0">
    <w:p w14:paraId="64A6A654" w14:textId="77777777" w:rsidR="00474FA4" w:rsidRDefault="00474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A12237"/>
    <w:multiLevelType w:val="hybridMultilevel"/>
    <w:tmpl w:val="99BAF20A"/>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5"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9E924C6"/>
    <w:multiLevelType w:val="hybridMultilevel"/>
    <w:tmpl w:val="D0BC66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1"/>
  </w:num>
  <w:num w:numId="2">
    <w:abstractNumId w:val="14"/>
  </w:num>
  <w:num w:numId="3">
    <w:abstractNumId w:val="24"/>
  </w:num>
  <w:num w:numId="4">
    <w:abstractNumId w:val="22"/>
  </w:num>
  <w:num w:numId="5">
    <w:abstractNumId w:val="27"/>
  </w:num>
  <w:num w:numId="6">
    <w:abstractNumId w:val="23"/>
  </w:num>
  <w:num w:numId="7">
    <w:abstractNumId w:val="16"/>
  </w:num>
  <w:num w:numId="8">
    <w:abstractNumId w:val="19"/>
  </w:num>
  <w:num w:numId="9">
    <w:abstractNumId w:val="35"/>
  </w:num>
  <w:num w:numId="10">
    <w:abstractNumId w:val="1"/>
  </w:num>
  <w:num w:numId="11">
    <w:abstractNumId w:val="0"/>
  </w:num>
  <w:num w:numId="12">
    <w:abstractNumId w:val="10"/>
  </w:num>
  <w:num w:numId="13">
    <w:abstractNumId w:val="28"/>
  </w:num>
  <w:num w:numId="14">
    <w:abstractNumId w:val="29"/>
  </w:num>
  <w:num w:numId="15">
    <w:abstractNumId w:val="13"/>
  </w:num>
  <w:num w:numId="16">
    <w:abstractNumId w:val="34"/>
  </w:num>
  <w:num w:numId="17">
    <w:abstractNumId w:val="12"/>
  </w:num>
  <w:num w:numId="18">
    <w:abstractNumId w:val="18"/>
  </w:num>
  <w:num w:numId="19">
    <w:abstractNumId w:val="5"/>
  </w:num>
  <w:num w:numId="20">
    <w:abstractNumId w:val="38"/>
  </w:num>
  <w:num w:numId="21">
    <w:abstractNumId w:val="32"/>
  </w:num>
  <w:num w:numId="22">
    <w:abstractNumId w:val="26"/>
  </w:num>
  <w:num w:numId="23">
    <w:abstractNumId w:val="2"/>
  </w:num>
  <w:num w:numId="24">
    <w:abstractNumId w:val="6"/>
  </w:num>
  <w:num w:numId="25">
    <w:abstractNumId w:val="33"/>
  </w:num>
  <w:num w:numId="26">
    <w:abstractNumId w:val="3"/>
  </w:num>
  <w:num w:numId="27">
    <w:abstractNumId w:val="15"/>
  </w:num>
  <w:num w:numId="28">
    <w:abstractNumId w:val="31"/>
  </w:num>
  <w:num w:numId="29">
    <w:abstractNumId w:val="36"/>
  </w:num>
  <w:num w:numId="30">
    <w:abstractNumId w:val="25"/>
  </w:num>
  <w:num w:numId="31">
    <w:abstractNumId w:val="30"/>
  </w:num>
  <w:num w:numId="32">
    <w:abstractNumId w:val="37"/>
  </w:num>
  <w:num w:numId="33">
    <w:abstractNumId w:val="8"/>
  </w:num>
  <w:num w:numId="34">
    <w:abstractNumId w:val="7"/>
  </w:num>
  <w:num w:numId="35">
    <w:abstractNumId w:val="11"/>
  </w:num>
  <w:num w:numId="36">
    <w:abstractNumId w:val="17"/>
  </w:num>
  <w:num w:numId="37">
    <w:abstractNumId w:val="9"/>
  </w:num>
  <w:num w:numId="38">
    <w:abstractNumId w:val="4"/>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61C4"/>
    <w:rsid w:val="0000722A"/>
    <w:rsid w:val="0000741F"/>
    <w:rsid w:val="0001152B"/>
    <w:rsid w:val="00011838"/>
    <w:rsid w:val="00012BDF"/>
    <w:rsid w:val="00013D7A"/>
    <w:rsid w:val="00014408"/>
    <w:rsid w:val="000226FA"/>
    <w:rsid w:val="0002510D"/>
    <w:rsid w:val="00025FB0"/>
    <w:rsid w:val="00025FB2"/>
    <w:rsid w:val="00027E0A"/>
    <w:rsid w:val="00030D63"/>
    <w:rsid w:val="000312A7"/>
    <w:rsid w:val="00037001"/>
    <w:rsid w:val="00040304"/>
    <w:rsid w:val="00042A94"/>
    <w:rsid w:val="00042B7B"/>
    <w:rsid w:val="00045FF6"/>
    <w:rsid w:val="00052179"/>
    <w:rsid w:val="00052B23"/>
    <w:rsid w:val="0006147A"/>
    <w:rsid w:val="00061C2C"/>
    <w:rsid w:val="000655A2"/>
    <w:rsid w:val="0006601A"/>
    <w:rsid w:val="000800DD"/>
    <w:rsid w:val="000803A7"/>
    <w:rsid w:val="000809EA"/>
    <w:rsid w:val="00080CD8"/>
    <w:rsid w:val="000810D5"/>
    <w:rsid w:val="0008117D"/>
    <w:rsid w:val="00082504"/>
    <w:rsid w:val="0008306D"/>
    <w:rsid w:val="0008781E"/>
    <w:rsid w:val="00091730"/>
    <w:rsid w:val="00093597"/>
    <w:rsid w:val="000A01BD"/>
    <w:rsid w:val="000A57E2"/>
    <w:rsid w:val="000A6201"/>
    <w:rsid w:val="000B04AC"/>
    <w:rsid w:val="000B3141"/>
    <w:rsid w:val="000B3EED"/>
    <w:rsid w:val="000B4D73"/>
    <w:rsid w:val="000C0951"/>
    <w:rsid w:val="000C18AC"/>
    <w:rsid w:val="000C62C9"/>
    <w:rsid w:val="000C79B6"/>
    <w:rsid w:val="000D02CB"/>
    <w:rsid w:val="000D0A7C"/>
    <w:rsid w:val="000D293D"/>
    <w:rsid w:val="000D2FFA"/>
    <w:rsid w:val="000D34C3"/>
    <w:rsid w:val="000D3D3A"/>
    <w:rsid w:val="000D563B"/>
    <w:rsid w:val="000D5F8D"/>
    <w:rsid w:val="000E0585"/>
    <w:rsid w:val="000E600B"/>
    <w:rsid w:val="000F50D0"/>
    <w:rsid w:val="000F5FEC"/>
    <w:rsid w:val="000F7650"/>
    <w:rsid w:val="001017C7"/>
    <w:rsid w:val="00102500"/>
    <w:rsid w:val="00110260"/>
    <w:rsid w:val="00110405"/>
    <w:rsid w:val="0011264B"/>
    <w:rsid w:val="001134E9"/>
    <w:rsid w:val="00113F8E"/>
    <w:rsid w:val="00120EAA"/>
    <w:rsid w:val="00121268"/>
    <w:rsid w:val="00123372"/>
    <w:rsid w:val="00125D6C"/>
    <w:rsid w:val="001264AF"/>
    <w:rsid w:val="00131C8D"/>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3B15"/>
    <w:rsid w:val="001C512C"/>
    <w:rsid w:val="001C5EBF"/>
    <w:rsid w:val="001C6D65"/>
    <w:rsid w:val="001D0115"/>
    <w:rsid w:val="001D0FAF"/>
    <w:rsid w:val="001D4E4F"/>
    <w:rsid w:val="001D5783"/>
    <w:rsid w:val="001D6C23"/>
    <w:rsid w:val="001E03D0"/>
    <w:rsid w:val="001E3882"/>
    <w:rsid w:val="001F0F15"/>
    <w:rsid w:val="001F29A7"/>
    <w:rsid w:val="001F32DD"/>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16CC"/>
    <w:rsid w:val="003B3811"/>
    <w:rsid w:val="003C524C"/>
    <w:rsid w:val="003C714A"/>
    <w:rsid w:val="003D49B4"/>
    <w:rsid w:val="003E1932"/>
    <w:rsid w:val="003E6146"/>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0BD"/>
    <w:rsid w:val="00470F14"/>
    <w:rsid w:val="00474FA4"/>
    <w:rsid w:val="00476503"/>
    <w:rsid w:val="00477097"/>
    <w:rsid w:val="0048541A"/>
    <w:rsid w:val="00485E2E"/>
    <w:rsid w:val="00486E31"/>
    <w:rsid w:val="004912CC"/>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67A"/>
    <w:rsid w:val="00604E54"/>
    <w:rsid w:val="006073CF"/>
    <w:rsid w:val="0061388D"/>
    <w:rsid w:val="00616A0F"/>
    <w:rsid w:val="006176AA"/>
    <w:rsid w:val="00624740"/>
    <w:rsid w:val="006247F7"/>
    <w:rsid w:val="0062539F"/>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865D1"/>
    <w:rsid w:val="00694CEB"/>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640F"/>
    <w:rsid w:val="00747520"/>
    <w:rsid w:val="00747D43"/>
    <w:rsid w:val="0075002B"/>
    <w:rsid w:val="0075196D"/>
    <w:rsid w:val="00761403"/>
    <w:rsid w:val="007702A2"/>
    <w:rsid w:val="00771BAB"/>
    <w:rsid w:val="00773C12"/>
    <w:rsid w:val="00773F93"/>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4600"/>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2F51"/>
    <w:rsid w:val="007E348E"/>
    <w:rsid w:val="007E44C1"/>
    <w:rsid w:val="007E772D"/>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340"/>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B75EB"/>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1D91"/>
    <w:rsid w:val="009130A8"/>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633F"/>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32E1"/>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27C80"/>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975B1"/>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E6A63"/>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3647D"/>
    <w:rsid w:val="00D500BB"/>
    <w:rsid w:val="00D5176B"/>
    <w:rsid w:val="00D534CA"/>
    <w:rsid w:val="00D53FA4"/>
    <w:rsid w:val="00D55598"/>
    <w:rsid w:val="00D55CF3"/>
    <w:rsid w:val="00D56A6F"/>
    <w:rsid w:val="00D56DBD"/>
    <w:rsid w:val="00D63010"/>
    <w:rsid w:val="00D64EE2"/>
    <w:rsid w:val="00D65331"/>
    <w:rsid w:val="00D704D6"/>
    <w:rsid w:val="00D709E9"/>
    <w:rsid w:val="00D71227"/>
    <w:rsid w:val="00D738A1"/>
    <w:rsid w:val="00D75FE8"/>
    <w:rsid w:val="00D762D4"/>
    <w:rsid w:val="00D76715"/>
    <w:rsid w:val="00D7715C"/>
    <w:rsid w:val="00D82AB4"/>
    <w:rsid w:val="00D84C0D"/>
    <w:rsid w:val="00D9257D"/>
    <w:rsid w:val="00D94BD5"/>
    <w:rsid w:val="00DA053B"/>
    <w:rsid w:val="00DA29AD"/>
    <w:rsid w:val="00DA3453"/>
    <w:rsid w:val="00DA3CD2"/>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4CF"/>
    <w:rsid w:val="00EB4E4D"/>
    <w:rsid w:val="00EB79AD"/>
    <w:rsid w:val="00EC129D"/>
    <w:rsid w:val="00ED1D72"/>
    <w:rsid w:val="00ED3054"/>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21E"/>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88332266">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499273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4056849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6404028">
      <w:bodyDiv w:val="1"/>
      <w:marLeft w:val="0"/>
      <w:marRight w:val="0"/>
      <w:marTop w:val="0"/>
      <w:marBottom w:val="0"/>
      <w:divBdr>
        <w:top w:val="none" w:sz="0" w:space="0" w:color="auto"/>
        <w:left w:val="none" w:sz="0" w:space="0" w:color="auto"/>
        <w:bottom w:val="none" w:sz="0" w:space="0" w:color="auto"/>
        <w:right w:val="none" w:sz="0" w:space="0" w:color="auto"/>
      </w:divBdr>
      <w:divsChild>
        <w:div w:id="15624005">
          <w:marLeft w:val="0"/>
          <w:marRight w:val="0"/>
          <w:marTop w:val="0"/>
          <w:marBottom w:val="240"/>
          <w:divBdr>
            <w:top w:val="none" w:sz="0" w:space="0" w:color="auto"/>
            <w:left w:val="none" w:sz="0" w:space="0" w:color="auto"/>
            <w:bottom w:val="none" w:sz="0" w:space="0" w:color="auto"/>
            <w:right w:val="none" w:sz="0" w:space="0" w:color="auto"/>
          </w:divBdr>
        </w:div>
        <w:div w:id="1805848293">
          <w:marLeft w:val="0"/>
          <w:marRight w:val="0"/>
          <w:marTop w:val="0"/>
          <w:marBottom w:val="240"/>
          <w:divBdr>
            <w:top w:val="none" w:sz="0" w:space="0" w:color="auto"/>
            <w:left w:val="none" w:sz="0" w:space="0" w:color="auto"/>
            <w:bottom w:val="none" w:sz="0" w:space="0" w:color="auto"/>
            <w:right w:val="none" w:sz="0" w:space="0" w:color="auto"/>
          </w:divBdr>
        </w:div>
        <w:div w:id="1927693014">
          <w:marLeft w:val="0"/>
          <w:marRight w:val="0"/>
          <w:marTop w:val="0"/>
          <w:marBottom w:val="0"/>
          <w:divBdr>
            <w:top w:val="none" w:sz="0" w:space="0" w:color="auto"/>
            <w:left w:val="none" w:sz="0" w:space="0" w:color="auto"/>
            <w:bottom w:val="none" w:sz="0" w:space="0" w:color="auto"/>
            <w:right w:val="none" w:sz="0" w:space="0" w:color="auto"/>
          </w:divBdr>
        </w:div>
      </w:divsChild>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354347">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85732399">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2281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460BF-EFD6-4FC3-9FC8-11FF6CBB7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Pages>
  <Words>1161</Words>
  <Characters>1464</Characters>
  <Application>Microsoft Office Word</Application>
  <DocSecurity>0</DocSecurity>
  <Lines>97</Lines>
  <Paragraphs>97</Paragraphs>
  <ScaleCrop>false</ScaleCrop>
  <Company>2ndSpAcE</Company>
  <LinksUpToDate>false</LinksUpToDate>
  <CharactersWithSpaces>2528</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26</cp:revision>
  <cp:lastPrinted>2005-06-10T06:33:00Z</cp:lastPrinted>
  <dcterms:created xsi:type="dcterms:W3CDTF">2024-11-28T07:09:00Z</dcterms:created>
  <dcterms:modified xsi:type="dcterms:W3CDTF">2025-09-15T05:03:00Z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