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3925570</wp:posOffset>
            </wp:positionH>
            <wp:positionV relativeFrom="paragraph">
              <wp:posOffset>71755</wp:posOffset>
            </wp:positionV>
            <wp:extent cx="1293495" cy="1897380"/>
            <wp:effectExtent l="0" t="0" r="1905" b="7620"/>
            <wp:wrapSquare wrapText="bothSides"/>
            <wp:docPr id="1" name="图片 39" descr="C:/Users/lenovo/Desktop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图片1.png图片1"/>
                    <pic:cNvPicPr>
                      <a:picLocks noChangeAspect="1"/>
                    </pic:cNvPicPr>
                  </pic:nvPicPr>
                  <pic:blipFill>
                    <a:blip r:embed="rId6"/>
                    <a:srcRect l="1556" r="1556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法兰西暗影：极右翼十二幕剧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》</w:t>
      </w:r>
    </w:p>
    <w:p w14:paraId="139DC89A">
      <w:pPr>
        <w:tabs>
          <w:tab w:val="left" w:pos="341"/>
          <w:tab w:val="left" w:pos="5235"/>
        </w:tabs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The Dark Side of France: Twelve Chapters in the History of the French Far Right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Enda O</w:t>
      </w:r>
      <w:r>
        <w:rPr>
          <w:rFonts w:hint="default"/>
          <w:b/>
          <w:bCs/>
          <w:color w:val="000000"/>
          <w:szCs w:val="21"/>
          <w:highlight w:val="none"/>
          <w:lang w:val="en-US" w:eastAsia="zh-CN"/>
        </w:rPr>
        <w:t>’</w:t>
      </w:r>
      <w:r>
        <w:rPr>
          <w:rFonts w:hint="eastAsia"/>
          <w:b/>
          <w:bCs/>
          <w:color w:val="000000"/>
          <w:szCs w:val="21"/>
          <w:highlight w:val="none"/>
        </w:rPr>
        <w:t>Doherty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Head of Zeus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ANA/Jessica</w:t>
      </w:r>
    </w:p>
    <w:p w14:paraId="76F6276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352页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26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历史</w:t>
      </w:r>
    </w:p>
    <w:p w14:paraId="35FC97C5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3BBE449C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一部扣人心弦的法国极右翼运动史，以十二个历史片段串联从德雷福斯事件到玛丽娜·勒庞国民联盟的演进轨迹——如今这股势力正蓄势问鼎法国领导权。</w:t>
      </w:r>
    </w:p>
    <w:p w14:paraId="5616180A">
      <w:pPr>
        <w:ind w:firstLine="420" w:firstLineChars="200"/>
        <w:rPr>
          <w:rFonts w:hint="eastAsia"/>
          <w:bCs/>
          <w:kern w:val="0"/>
          <w:szCs w:val="21"/>
        </w:rPr>
      </w:pPr>
    </w:p>
    <w:p w14:paraId="730309EC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历经多年政治动荡，法国正面临决定国家未来的关键时期。恩达·奥多尔蒂生动再现了法国极端民族主义、反犹主义与威权政治思想的漫长历史。全书以十二个精彩章节展开，聚焦十二个决定性时刻：曾使国家撕裂十余年的德雷福斯事件；法兰西行动及其魅力领袖夏尔·莫拉斯的崛起；1930年代的动荡岁月与几乎颠覆民选政府的暴乱；二战期间与纳粹的合作往事。</w:t>
      </w:r>
    </w:p>
    <w:p w14:paraId="206166E2">
      <w:pPr>
        <w:ind w:firstLine="420" w:firstLineChars="200"/>
        <w:rPr>
          <w:rFonts w:hint="eastAsia"/>
          <w:bCs/>
          <w:kern w:val="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bookmarkStart w:id="1" w:name="_GoBack"/>
      <w:bookmarkEnd w:id="1"/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10FE5A15">
      <w:pPr>
        <w:tabs>
          <w:tab w:val="left" w:pos="641"/>
        </w:tabs>
        <w:ind w:right="420" w:firstLine="422" w:firstLineChars="20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恩达·奥多尔蒂（</w:t>
      </w:r>
      <w:r>
        <w:rPr>
          <w:rFonts w:hint="eastAsia"/>
          <w:b/>
          <w:bCs/>
          <w:color w:val="000000"/>
          <w:szCs w:val="21"/>
          <w:highlight w:val="none"/>
        </w:rPr>
        <w:t>Enda O’Doherty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系备受推崇的网络期刊《都柏林书评》主编，该刊以刊发历史政治领域深度评论著称。其探讨法国极右翼的长文《巴黎终局》广受赞誉，本书为其首部专著。</w:t>
      </w:r>
    </w:p>
    <w:p w14:paraId="0FBC6782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7C33CC26">
      <w:pPr>
        <w:tabs>
          <w:tab w:val="left" w:pos="641"/>
        </w:tabs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6AF0F7C"/>
    <w:rsid w:val="075B09F4"/>
    <w:rsid w:val="0A8F3F31"/>
    <w:rsid w:val="0AC20A24"/>
    <w:rsid w:val="0B074611"/>
    <w:rsid w:val="0C0008F4"/>
    <w:rsid w:val="0C3C7AF6"/>
    <w:rsid w:val="0E6A6913"/>
    <w:rsid w:val="0E9C4460"/>
    <w:rsid w:val="0F3E0224"/>
    <w:rsid w:val="18E7406A"/>
    <w:rsid w:val="1BA86C22"/>
    <w:rsid w:val="26F747CA"/>
    <w:rsid w:val="2C0B6F0E"/>
    <w:rsid w:val="2C90767E"/>
    <w:rsid w:val="2CB75CA1"/>
    <w:rsid w:val="2DA34CE1"/>
    <w:rsid w:val="305D2639"/>
    <w:rsid w:val="381D7EFC"/>
    <w:rsid w:val="3AE04ADC"/>
    <w:rsid w:val="3C1934F8"/>
    <w:rsid w:val="42E52D4E"/>
    <w:rsid w:val="432C279F"/>
    <w:rsid w:val="46B43896"/>
    <w:rsid w:val="4C156891"/>
    <w:rsid w:val="4E842F72"/>
    <w:rsid w:val="53786725"/>
    <w:rsid w:val="5B1B417E"/>
    <w:rsid w:val="5F875495"/>
    <w:rsid w:val="604E700B"/>
    <w:rsid w:val="607974F3"/>
    <w:rsid w:val="60B3492E"/>
    <w:rsid w:val="68EE2E29"/>
    <w:rsid w:val="6AEB37C3"/>
    <w:rsid w:val="6F6B6F3F"/>
    <w:rsid w:val="73FC1536"/>
    <w:rsid w:val="745D771F"/>
    <w:rsid w:val="756C1B13"/>
    <w:rsid w:val="77E15A7D"/>
    <w:rsid w:val="7A2D7823"/>
    <w:rsid w:val="7D284D6D"/>
    <w:rsid w:val="7DA712D3"/>
    <w:rsid w:val="7E7733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569</Words>
  <Characters>920</Characters>
  <Lines>25</Lines>
  <Paragraphs>7</Paragraphs>
  <TotalTime>5</TotalTime>
  <ScaleCrop>false</ScaleCrop>
  <LinksUpToDate>false</LinksUpToDate>
  <CharactersWithSpaces>958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2025-09-30T01:57:02Z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