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51F41">
      <w:pPr>
        <w:jc w:val="center"/>
        <w:rPr>
          <w:rFonts w:hint="eastAsia"/>
          <w:b/>
          <w:bCs/>
          <w:sz w:val="21"/>
          <w:szCs w:val="21"/>
          <w:shd w:val="pct10" w:color="auto" w:fill="FFFFFF"/>
          <w:lang w:val="en-US" w:eastAsia="zh-CN"/>
        </w:rPr>
      </w:pPr>
    </w:p>
    <w:p w14:paraId="330D8076"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新 书</w:t>
      </w:r>
      <w:r>
        <w:rPr>
          <w:rFonts w:hint="eastAsia"/>
          <w:b/>
          <w:bCs/>
          <w:sz w:val="36"/>
          <w:shd w:val="pct10" w:color="auto" w:fill="FFFFFF"/>
        </w:rPr>
        <w:t xml:space="preserve"> 推 荐</w:t>
      </w:r>
    </w:p>
    <w:p w14:paraId="015692D6">
      <w:pPr>
        <w:rPr>
          <w:rFonts w:hint="eastAsia" w:eastAsia="宋体"/>
          <w:b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92710</wp:posOffset>
            </wp:positionV>
            <wp:extent cx="1539875" cy="2105025"/>
            <wp:effectExtent l="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5B6CD6">
      <w:pPr>
        <w:rPr>
          <w:b w:val="0"/>
          <w:bCs/>
          <w:szCs w:val="21"/>
        </w:rPr>
      </w:pP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  <w:lang w:val="en-US" w:eastAsia="zh-CN"/>
        </w:rPr>
        <w:t>猫头鹰</w:t>
      </w:r>
      <w:r>
        <w:rPr>
          <w:rFonts w:hint="eastAsia"/>
          <w:b/>
          <w:szCs w:val="21"/>
        </w:rPr>
        <w:t>麦克斯韦》</w:t>
      </w:r>
    </w:p>
    <w:p w14:paraId="0E95A17C">
      <w:pPr>
        <w:rPr>
          <w:rFonts w:hint="eastAsia"/>
          <w:b w:val="0"/>
          <w:bCs/>
          <w:szCs w:val="21"/>
        </w:rPr>
      </w:pPr>
      <w:r>
        <w:rPr>
          <w:rFonts w:hint="eastAsia"/>
          <w:b/>
          <w:szCs w:val="21"/>
        </w:rPr>
        <w:t>英文书名：Maxwell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THE NIGHT OWL​​</w:t>
      </w:r>
    </w:p>
    <w:p w14:paraId="3A441E6C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作    者：MinaLima</w:t>
      </w:r>
    </w:p>
    <w:p w14:paraId="161476A5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社：Laurence King</w:t>
      </w:r>
    </w:p>
    <w:p w14:paraId="3DDE4E01">
      <w:pPr>
        <w:rPr>
          <w:rStyle w:val="42"/>
          <w:rFonts w:hint="eastAsia" w:eastAsia="宋体"/>
          <w:lang w:eastAsia="zh-CN"/>
        </w:rPr>
      </w:pPr>
      <w:r>
        <w:rPr>
          <w:rFonts w:hint="eastAsia"/>
          <w:b/>
          <w:szCs w:val="21"/>
        </w:rPr>
        <w:t>代理公司：Laurence King/ANA</w:t>
      </w:r>
    </w:p>
    <w:p w14:paraId="24FAD58C"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176</w:t>
      </w:r>
      <w:r>
        <w:rPr>
          <w:rFonts w:hint="eastAsia"/>
          <w:b/>
          <w:szCs w:val="21"/>
        </w:rPr>
        <w:t>页</w:t>
      </w:r>
    </w:p>
    <w:p w14:paraId="0B186D3E">
      <w:pPr>
        <w:rPr>
          <w:b/>
          <w:szCs w:val="21"/>
        </w:rPr>
      </w:pPr>
      <w:r>
        <w:rPr>
          <w:rFonts w:hint="eastAsia"/>
          <w:b/>
          <w:szCs w:val="21"/>
        </w:rPr>
        <w:t>出版时间：202</w:t>
      </w:r>
      <w:r>
        <w:rPr>
          <w:rFonts w:hint="eastAsia"/>
          <w:b/>
          <w:szCs w:val="21"/>
          <w:lang w:val="en-US" w:eastAsia="zh-CN"/>
        </w:rPr>
        <w:t>6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>月</w:t>
      </w:r>
    </w:p>
    <w:p w14:paraId="0CFF7A4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0DC62B1F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27760F09">
      <w:pPr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桥梁书</w:t>
      </w:r>
    </w:p>
    <w:p w14:paraId="7AC089A4">
      <w:pPr>
        <w:jc w:val="both"/>
        <w:rPr>
          <w:rFonts w:hint="eastAsia" w:ascii="宋体" w:hAnsi="宋体" w:eastAsia="宋体"/>
          <w:b/>
          <w:bCs/>
          <w:color w:val="1F2F34"/>
          <w:szCs w:val="21"/>
          <w:lang w:eastAsia="zh-CN"/>
        </w:rPr>
      </w:pPr>
    </w:p>
    <w:p w14:paraId="12BB8D65">
      <w:pPr>
        <w:jc w:val="center"/>
        <w:rPr>
          <w:rFonts w:hint="eastAsia" w:ascii="宋体" w:hAnsi="宋体"/>
          <w:b/>
          <w:bCs/>
          <w:color w:val="7030A0"/>
          <w:szCs w:val="21"/>
          <w:lang w:eastAsia="zh-CN"/>
        </w:rPr>
      </w:pPr>
      <w:r>
        <w:rPr>
          <w:rFonts w:hint="eastAsia" w:ascii="宋体" w:hAnsi="宋体"/>
          <w:b/>
          <w:bCs/>
          <w:color w:val="7030A0"/>
          <w:szCs w:val="21"/>
          <w:lang w:eastAsia="zh-CN"/>
        </w:rPr>
        <w:t>【</w:t>
      </w:r>
      <w:r>
        <w:rPr>
          <w:rFonts w:hint="eastAsia" w:ascii="宋体" w:hAnsi="宋体"/>
          <w:b/>
          <w:bCs/>
          <w:color w:val="7030A0"/>
          <w:szCs w:val="21"/>
          <w:lang w:val="en-US" w:eastAsia="zh-CN"/>
        </w:rPr>
        <w:t>作品亮点</w:t>
      </w:r>
      <w:r>
        <w:rPr>
          <w:rFonts w:hint="eastAsia" w:ascii="宋体" w:hAnsi="宋体"/>
          <w:b/>
          <w:bCs/>
          <w:color w:val="7030A0"/>
          <w:szCs w:val="21"/>
          <w:lang w:eastAsia="zh-CN"/>
        </w:rPr>
        <w:t>】</w:t>
      </w:r>
    </w:p>
    <w:p w14:paraId="502766FA">
      <w:pPr>
        <w:jc w:val="center"/>
        <w:rPr>
          <w:rFonts w:hint="eastAsia"/>
          <w:b/>
          <w:bCs/>
          <w:color w:val="7030A0"/>
          <w:szCs w:val="21"/>
          <w:lang w:eastAsia="zh-CN"/>
        </w:rPr>
      </w:pPr>
      <w:r>
        <w:rPr>
          <w:rFonts w:hint="eastAsia"/>
          <w:b/>
          <w:bCs/>
          <w:color w:val="7030A0"/>
          <w:szCs w:val="21"/>
          <w:lang w:eastAsia="zh-CN"/>
        </w:rPr>
        <w:t>米纳利玛工作室（MinaLima）的首部原创故事。该工作室是《哈利·波特》及《神奇动物在哪里》系列电影全部视觉体系的缔造者，其作品融合奇幻叙事、鲜明色彩与手工质感。MinaLima的图书已在全球45个国家、17种语言中销售超过250万册。</w:t>
      </w:r>
    </w:p>
    <w:p w14:paraId="49A897D8">
      <w:pPr>
        <w:jc w:val="center"/>
        <w:rPr>
          <w:rFonts w:hint="eastAsia" w:eastAsia="宋体"/>
          <w:b/>
          <w:bCs/>
          <w:color w:val="C00000"/>
          <w:szCs w:val="21"/>
          <w:lang w:eastAsia="zh-CN"/>
        </w:rPr>
      </w:pPr>
      <w:r>
        <w:rPr>
          <w:rFonts w:hint="eastAsia"/>
          <w:b/>
          <w:bCs/>
          <w:color w:val="C00000"/>
          <w:szCs w:val="21"/>
          <w:lang w:eastAsia="zh-CN"/>
        </w:rPr>
        <w:t>书中特别包含六个立体互动设计元素，</w:t>
      </w:r>
      <w:r>
        <w:rPr>
          <w:rFonts w:hint="eastAsia"/>
          <w:b/>
          <w:bCs/>
          <w:color w:val="C00000"/>
          <w:szCs w:val="21"/>
        </w:rPr>
        <w:t>让读者亲身感受那个充满魔力与怀旧气息的</w:t>
      </w:r>
      <w:r>
        <w:rPr>
          <w:rFonts w:hint="eastAsia"/>
          <w:b/>
          <w:bCs/>
          <w:color w:val="C00000"/>
          <w:szCs w:val="21"/>
          <w:lang w:val="en-US" w:eastAsia="zh-CN"/>
        </w:rPr>
        <w:t>纽约</w:t>
      </w:r>
      <w:r>
        <w:rPr>
          <w:rFonts w:hint="eastAsia"/>
          <w:b/>
          <w:bCs/>
          <w:color w:val="C00000"/>
          <w:szCs w:val="21"/>
        </w:rPr>
        <w:t>世界</w:t>
      </w:r>
      <w:r>
        <w:rPr>
          <w:rFonts w:hint="eastAsia"/>
          <w:b/>
          <w:bCs/>
          <w:color w:val="C00000"/>
          <w:szCs w:val="21"/>
          <w:lang w:eastAsia="zh-CN"/>
        </w:rPr>
        <w:t>。</w:t>
      </w:r>
    </w:p>
    <w:p w14:paraId="33865515">
      <w:pPr>
        <w:jc w:val="center"/>
        <w:rPr>
          <w:rFonts w:hint="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>故事以圣诞节前的25天为时间轴，背景设定在1960年代充满怀旧风情的纽约曼哈顿，讲述关于迷失、友谊与归属感的暖心童话，情感动人。</w:t>
      </w:r>
    </w:p>
    <w:p w14:paraId="50618EAA">
      <w:pPr>
        <w:jc w:val="both"/>
        <w:rPr>
          <w:rFonts w:hint="eastAsia"/>
          <w:b/>
          <w:bCs/>
          <w:szCs w:val="21"/>
          <w:lang w:eastAsia="zh-CN"/>
        </w:rPr>
      </w:pPr>
    </w:p>
    <w:p w14:paraId="70E21400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3CCE8CB">
      <w:pPr>
        <w:rPr>
          <w:rFonts w:hint="eastAsia"/>
          <w:b/>
          <w:szCs w:val="21"/>
        </w:rPr>
      </w:pPr>
    </w:p>
    <w:p w14:paraId="25B1D26F">
      <w:pPr>
        <w:ind w:firstLine="420" w:firstLineChars="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有时候，唯有迷失，才能找到真正属于自己的地方。</w:t>
      </w:r>
    </w:p>
    <w:p w14:paraId="16C47194">
      <w:pPr>
        <w:ind w:firstLine="420" w:firstLineChars="0"/>
        <w:rPr>
          <w:rFonts w:hint="eastAsia"/>
          <w:b w:val="0"/>
          <w:bCs/>
          <w:szCs w:val="21"/>
        </w:rPr>
      </w:pPr>
    </w:p>
    <w:p w14:paraId="1AD9B3DA">
      <w:pPr>
        <w:ind w:firstLine="420" w:firstLineChars="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《猫头鹰麦克斯韦》是一则温暖人心的现代童话，讲述了一只小猫头鹰意外来到纽约的奇遇，以及他为一群出人意料的角色带来的友谊之礼。故事以圣诞节前的25天为时间轴，发生在20世纪60年代热闹的曼哈顿街头，是一段关于“失与得”的多彩旅程。</w:t>
      </w:r>
    </w:p>
    <w:p w14:paraId="734525A7">
      <w:pPr>
        <w:ind w:firstLine="420" w:firstLineChars="0"/>
        <w:rPr>
          <w:rFonts w:hint="eastAsia"/>
          <w:b w:val="0"/>
          <w:bCs/>
          <w:szCs w:val="21"/>
        </w:rPr>
      </w:pPr>
    </w:p>
    <w:p w14:paraId="6B4263AB">
      <w:pPr>
        <w:ind w:firstLine="420" w:firstLineChars="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这是米纳利玛工作室（MinaLima）创作的首部原创故事作品。该工作室正是《哈利·波特》系列电影中完整视觉设计世界的幕后团队。继他们的插图版《哈利·波特》系列与独具匠心的经典文学系列之后，MinaLima的图书已在全球45个国家、17种语言中销售超过250万册。</w:t>
      </w:r>
    </w:p>
    <w:p w14:paraId="04E400AB">
      <w:pPr>
        <w:ind w:firstLine="420" w:firstLineChars="0"/>
        <w:rPr>
          <w:rFonts w:hint="eastAsia"/>
          <w:b w:val="0"/>
          <w:bCs/>
          <w:szCs w:val="21"/>
        </w:rPr>
      </w:pPr>
    </w:p>
    <w:p w14:paraId="4C726935">
      <w:pPr>
        <w:ind w:firstLine="420" w:firstLineChars="0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本书特别收录六个立体互动设计元素，让读者亲身感受那个充满魔力与怀旧气息的“麦克斯韦世界”。</w:t>
      </w:r>
    </w:p>
    <w:p w14:paraId="4BB66975">
      <w:pPr>
        <w:rPr>
          <w:rFonts w:hint="eastAsia"/>
          <w:b w:val="0"/>
          <w:bCs/>
          <w:szCs w:val="21"/>
        </w:rPr>
      </w:pPr>
    </w:p>
    <w:p w14:paraId="27132950">
      <w:pPr>
        <w:rPr>
          <w:rFonts w:hint="eastAsia"/>
          <w:b w:val="0"/>
          <w:bCs/>
          <w:szCs w:val="21"/>
        </w:rPr>
      </w:pPr>
    </w:p>
    <w:p w14:paraId="3A9449F3">
      <w:pPr>
        <w:rPr>
          <w:rFonts w:hint="eastAsia"/>
          <w:b w:val="0"/>
          <w:bCs/>
          <w:szCs w:val="21"/>
        </w:rPr>
      </w:pPr>
    </w:p>
    <w:p w14:paraId="6E15B423">
      <w:pPr>
        <w:rPr>
          <w:rFonts w:hint="eastAsia"/>
          <w:b w:val="0"/>
          <w:bCs/>
          <w:szCs w:val="21"/>
        </w:rPr>
      </w:pPr>
    </w:p>
    <w:p w14:paraId="2387F3BB">
      <w:pPr>
        <w:rPr>
          <w:rFonts w:hint="eastAsia"/>
          <w:b w:val="0"/>
          <w:bCs/>
          <w:szCs w:val="21"/>
        </w:rPr>
      </w:pPr>
    </w:p>
    <w:p w14:paraId="4DF52B91">
      <w:pPr>
        <w:rPr>
          <w:rFonts w:hint="eastAsia"/>
          <w:b w:val="0"/>
          <w:bCs/>
          <w:szCs w:val="21"/>
        </w:rPr>
      </w:pPr>
    </w:p>
    <w:p w14:paraId="28C51595">
      <w:pPr>
        <w:rPr>
          <w:rFonts w:hint="eastAsia"/>
          <w:b w:val="0"/>
          <w:bCs/>
          <w:szCs w:val="21"/>
        </w:rPr>
      </w:pPr>
    </w:p>
    <w:p w14:paraId="6CC507E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0" w:name="productDetails"/>
      <w:bookmarkEnd w:id="0"/>
    </w:p>
    <w:p w14:paraId="3B16BE4F">
      <w:pPr>
        <w:rPr>
          <w:rFonts w:hint="eastAsia"/>
          <w:b w:val="0"/>
          <w:bCs/>
          <w:szCs w:val="21"/>
        </w:rPr>
      </w:pPr>
    </w:p>
    <w:p w14:paraId="0DE4D5FF">
      <w:pPr>
        <w:shd w:val="clear" w:color="auto" w:fill="FFFFFF"/>
        <w:ind w:firstLine="420" w:firstLineChars="0"/>
        <w:rPr>
          <w:rFonts w:hint="eastAsia"/>
          <w:b/>
          <w:bCs/>
          <w:color w:val="auto"/>
          <w:szCs w:val="21"/>
          <w:lang w:val="en-US" w:eastAsia="zh-CN"/>
        </w:rPr>
      </w:pPr>
      <w:bookmarkStart w:id="1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80645</wp:posOffset>
            </wp:positionV>
            <wp:extent cx="2119630" cy="1413510"/>
            <wp:effectExtent l="0" t="0" r="4445" b="5715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szCs w:val="21"/>
          <w:lang w:val="en-US" w:eastAsia="zh-CN"/>
        </w:rPr>
        <w:t xml:space="preserve">米纳利玛工作室(MinaLima) 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是由英国设计师米拉福拉·米纳(Miraphora Mina) 与巴西设计师爱德华多·利马(Eduardo Lima) 于2009年共同创立的伦敦设计工作室。两人最初于2001 年 因共同参与华纳兄弟《哈利·波特》系列电影 的美术设计而相识，并共同创造了电影中极具标志性的魔法世界视觉体系——从霍格沃茨的课程表、活点地图、巫师报纸《预言家日报》，到对角巷的商铺招牌与魔法部文件，均出自他们之手。</w:t>
      </w:r>
    </w:p>
    <w:p w14:paraId="6FFA32E3">
      <w:pPr>
        <w:shd w:val="clear" w:color="auto" w:fill="FFFFFF"/>
        <w:rPr>
          <w:rFonts w:hint="eastAsia"/>
          <w:b/>
          <w:bCs/>
          <w:color w:val="auto"/>
          <w:szCs w:val="21"/>
          <w:lang w:val="en-US" w:eastAsia="zh-CN"/>
        </w:rPr>
      </w:pPr>
    </w:p>
    <w:p w14:paraId="7AA5C851">
      <w:pPr>
        <w:shd w:val="clear" w:color="auto" w:fill="FFFFFF"/>
        <w:ind w:firstLine="420" w:firstLineChars="0"/>
        <w:rPr>
          <w:rFonts w:hint="default"/>
          <w:b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Cs w:val="21"/>
          <w:lang w:val="en-US" w:eastAsia="zh-CN"/>
        </w:rPr>
        <w:t>凭借对细节的极致追求与对故事叙述的热情，MinaLima 的设计风格独树一帜，将幻想、叙事与手工质感完美融合，成为“哈利·波特”电影美术的象征性符号。</w:t>
      </w:r>
      <w:r>
        <w:rPr>
          <w:rFonts w:hint="eastAsia"/>
          <w:b/>
          <w:bCs/>
          <w:color w:val="auto"/>
          <w:szCs w:val="21"/>
          <w:lang w:val="en-US" w:eastAsia="zh-CN"/>
        </w:rPr>
        <w:t>在完成电影系列后，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MinaLima 持续与“魔法世界”系列合作，并负责《神奇动物在哪里》系列电影的所有平面与道具图形创作。除了影视项目，MinaLima 还与哈珀·柯林斯出版社（HarperCollins）合作推出了广受欢迎的《米纳利玛经典系列》（MinaLima Classics）。</w:t>
      </w:r>
    </w:p>
    <w:p w14:paraId="63ED0723">
      <w:pPr>
        <w:shd w:val="clear" w:color="auto" w:fill="FFFFFF"/>
        <w:rPr>
          <w:rFonts w:hint="eastAsia"/>
          <w:b/>
          <w:bCs/>
          <w:color w:val="auto"/>
          <w:szCs w:val="21"/>
          <w:lang w:val="en-US" w:eastAsia="zh-CN"/>
        </w:rPr>
      </w:pPr>
    </w:p>
    <w:p w14:paraId="1D65D958">
      <w:pPr>
        <w:shd w:val="clear" w:color="auto" w:fill="FFFFFF"/>
        <w:ind w:firstLine="420" w:firstLineChars="0"/>
        <w:rPr>
          <w:rFonts w:hint="eastAsia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Cs w:val="21"/>
          <w:lang w:val="en-US" w:eastAsia="zh-CN"/>
        </w:rPr>
        <w:t>2016 年，二人开设了位于伦敦苏荷区的“米纳利玛之家（House of MinaLima）”，作为他们的画廊与商店，展示从《哈利·波特》到《神奇动物》、再到原创艺术与出版项目的全部视觉作品。</w:t>
      </w:r>
    </w:p>
    <w:p w14:paraId="41851E57">
      <w:pPr>
        <w:shd w:val="clear" w:color="auto" w:fill="FFFFFF"/>
        <w:ind w:firstLine="420" w:firstLineChars="0"/>
        <w:rPr>
          <w:rFonts w:hint="eastAsia"/>
          <w:b w:val="0"/>
          <w:bCs w:val="0"/>
          <w:color w:val="auto"/>
          <w:szCs w:val="21"/>
          <w:lang w:val="en-US" w:eastAsia="zh-CN"/>
        </w:rPr>
      </w:pPr>
    </w:p>
    <w:p w14:paraId="49B619B8">
      <w:pPr>
        <w:shd w:val="clear" w:color="auto" w:fill="FFFFFF"/>
        <w:ind w:firstLine="420" w:firstLineChars="0"/>
        <w:rPr>
          <w:rFonts w:hint="eastAsia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Cs w:val="21"/>
          <w:lang w:val="en-US" w:eastAsia="zh-CN"/>
        </w:rPr>
        <w:t>MinaLima 的作品以奇幻的叙事视觉、丰富的层次与鲜明的色彩著称，不仅塑造了现代奇幻影像的视觉标准，也以其独特的图像语言向全球观众传递了“通过设计讲述故事”的理念。</w:t>
      </w:r>
    </w:p>
    <w:p w14:paraId="60BFDC9D">
      <w:pPr>
        <w:shd w:val="clear" w:color="auto" w:fill="FFFFFF"/>
        <w:rPr>
          <w:rFonts w:hint="eastAsia"/>
          <w:b/>
          <w:bCs/>
          <w:color w:val="auto"/>
          <w:szCs w:val="21"/>
          <w:lang w:val="en-US" w:eastAsia="zh-CN"/>
        </w:rPr>
      </w:pPr>
    </w:p>
    <w:bookmarkEnd w:id="1"/>
    <w:p w14:paraId="4800D20E">
      <w:pPr>
        <w:shd w:val="clear" w:color="auto" w:fill="FFFFFF"/>
        <w:rPr>
          <w:rFonts w:hint="eastAsia"/>
          <w:b/>
          <w:bCs/>
          <w:color w:val="auto"/>
          <w:szCs w:val="21"/>
          <w:lang w:val="en-US" w:eastAsia="zh-CN"/>
        </w:rPr>
      </w:pPr>
    </w:p>
    <w:p w14:paraId="64461741">
      <w:pPr>
        <w:shd w:val="clear" w:color="auto" w:fill="FFFFFF"/>
        <w:rPr>
          <w:rFonts w:hint="default"/>
          <w:b/>
          <w:bCs/>
          <w:color w:val="D44734"/>
          <w:szCs w:val="21"/>
          <w:lang w:val="en-US" w:eastAsia="zh-CN"/>
        </w:rPr>
      </w:pPr>
    </w:p>
    <w:p w14:paraId="6C56DA1D">
      <w:pPr>
        <w:rPr>
          <w:b/>
          <w:color w:val="000000"/>
          <w:szCs w:val="21"/>
        </w:rPr>
      </w:pPr>
    </w:p>
    <w:p w14:paraId="119F6474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2ADD68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5"/>
          <w:rFonts w:hint="eastAsia"/>
          <w:szCs w:val="21"/>
        </w:rPr>
        <w:t>Righ</w:t>
      </w:r>
      <w:r>
        <w:rPr>
          <w:rStyle w:val="15"/>
          <w:szCs w:val="21"/>
        </w:rPr>
        <w:t>ts@nurnberg.com.cn</w:t>
      </w:r>
      <w:r>
        <w:rPr>
          <w:rStyle w:val="15"/>
          <w:szCs w:val="21"/>
        </w:rPr>
        <w:fldChar w:fldCharType="end"/>
      </w:r>
    </w:p>
    <w:p w14:paraId="0B0FC53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70E66E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E8EE9D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4BAE8872">
      <w:pPr>
        <w:rPr>
          <w:rStyle w:val="15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5"/>
          <w:szCs w:val="21"/>
        </w:rPr>
        <w:t>http://www.nurnberg.com.cn</w:t>
      </w:r>
      <w:r>
        <w:rPr>
          <w:rStyle w:val="15"/>
          <w:szCs w:val="21"/>
        </w:rPr>
        <w:fldChar w:fldCharType="end"/>
      </w:r>
    </w:p>
    <w:p w14:paraId="01B54A1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5"/>
          <w:szCs w:val="21"/>
        </w:rPr>
        <w:t>http://www.nurnberg.com.cn/booklist_zh/list.aspx</w:t>
      </w:r>
      <w:r>
        <w:rPr>
          <w:rStyle w:val="15"/>
          <w:szCs w:val="21"/>
        </w:rPr>
        <w:fldChar w:fldCharType="end"/>
      </w:r>
    </w:p>
    <w:p w14:paraId="22E7410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5"/>
          <w:szCs w:val="21"/>
        </w:rPr>
        <w:t>http://www.nurnberg.com.cn/book/book.aspx</w:t>
      </w:r>
      <w:r>
        <w:rPr>
          <w:rStyle w:val="15"/>
          <w:szCs w:val="21"/>
        </w:rPr>
        <w:fldChar w:fldCharType="end"/>
      </w:r>
    </w:p>
    <w:p w14:paraId="1CB73F2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5"/>
          <w:szCs w:val="21"/>
        </w:rPr>
        <w:t>http://www.nurnberg.com.cn/video/video.aspx</w:t>
      </w:r>
      <w:r>
        <w:rPr>
          <w:rStyle w:val="15"/>
          <w:szCs w:val="21"/>
        </w:rPr>
        <w:fldChar w:fldCharType="end"/>
      </w:r>
    </w:p>
    <w:p w14:paraId="3CFEAB30">
      <w:pPr>
        <w:rPr>
          <w:rStyle w:val="15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5"/>
          <w:szCs w:val="21"/>
        </w:rPr>
        <w:t>http://site.douban.com/110577/</w:t>
      </w:r>
      <w:r>
        <w:rPr>
          <w:rStyle w:val="15"/>
          <w:szCs w:val="21"/>
        </w:rPr>
        <w:fldChar w:fldCharType="end"/>
      </w:r>
    </w:p>
    <w:p w14:paraId="10FA191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5A2751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安德鲁纳伯格联合国际北京代表处</w:t>
      </w:r>
    </w:p>
    <w:p w14:paraId="04C35441">
      <w:pPr>
        <w:rPr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63899">
    <w:pPr>
      <w:pBdr>
        <w:bottom w:val="single" w:color="auto" w:sz="6" w:space="1"/>
      </w:pBdr>
      <w:jc w:val="center"/>
      <w:rPr>
        <w:rFonts w:ascii="方正姚体" w:eastAsia="方正姚体"/>
        <w:sz w:val="2"/>
        <w:szCs w:val="2"/>
      </w:rPr>
    </w:pPr>
  </w:p>
  <w:p w14:paraId="22AA47EE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47F16A0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0A7FC5D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0F999473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7DFA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65B566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N2I4ODU5Mzk0YzYzZWVlN2YyODhkZGY2ZGZlNDgifQ=="/>
  </w:docVars>
  <w:rsids>
    <w:rsidRoot w:val="00A71D38"/>
    <w:rsid w:val="00002608"/>
    <w:rsid w:val="000033C2"/>
    <w:rsid w:val="00006BEC"/>
    <w:rsid w:val="00010866"/>
    <w:rsid w:val="00012981"/>
    <w:rsid w:val="00013CE1"/>
    <w:rsid w:val="00014C1E"/>
    <w:rsid w:val="000154D7"/>
    <w:rsid w:val="00016A67"/>
    <w:rsid w:val="0003734A"/>
    <w:rsid w:val="00037EDE"/>
    <w:rsid w:val="00044468"/>
    <w:rsid w:val="000471BE"/>
    <w:rsid w:val="00052601"/>
    <w:rsid w:val="00053788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96BEA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6D0C"/>
    <w:rsid w:val="00107E4D"/>
    <w:rsid w:val="00134275"/>
    <w:rsid w:val="00137035"/>
    <w:rsid w:val="00142CBE"/>
    <w:rsid w:val="0014507F"/>
    <w:rsid w:val="00146F64"/>
    <w:rsid w:val="00151609"/>
    <w:rsid w:val="00151643"/>
    <w:rsid w:val="00152F8A"/>
    <w:rsid w:val="00155A14"/>
    <w:rsid w:val="00157258"/>
    <w:rsid w:val="00161F32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3067"/>
    <w:rsid w:val="001C154E"/>
    <w:rsid w:val="001C3065"/>
    <w:rsid w:val="001C47E4"/>
    <w:rsid w:val="001C58F1"/>
    <w:rsid w:val="001C76A0"/>
    <w:rsid w:val="001D57C1"/>
    <w:rsid w:val="001E141F"/>
    <w:rsid w:val="001E2957"/>
    <w:rsid w:val="001E696D"/>
    <w:rsid w:val="001F0856"/>
    <w:rsid w:val="00200DCD"/>
    <w:rsid w:val="00202EB5"/>
    <w:rsid w:val="002037EA"/>
    <w:rsid w:val="0021027E"/>
    <w:rsid w:val="00212EA1"/>
    <w:rsid w:val="00215937"/>
    <w:rsid w:val="0021654B"/>
    <w:rsid w:val="00246D10"/>
    <w:rsid w:val="002529AC"/>
    <w:rsid w:val="0025531D"/>
    <w:rsid w:val="00256CC3"/>
    <w:rsid w:val="002670DA"/>
    <w:rsid w:val="0027188C"/>
    <w:rsid w:val="00271FB3"/>
    <w:rsid w:val="00274BF1"/>
    <w:rsid w:val="002904B8"/>
    <w:rsid w:val="00294410"/>
    <w:rsid w:val="00295DF5"/>
    <w:rsid w:val="002A022A"/>
    <w:rsid w:val="002A17A3"/>
    <w:rsid w:val="002A598F"/>
    <w:rsid w:val="002A5D64"/>
    <w:rsid w:val="002B1B16"/>
    <w:rsid w:val="002B210A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2F6A42"/>
    <w:rsid w:val="0030073F"/>
    <w:rsid w:val="00303220"/>
    <w:rsid w:val="00307760"/>
    <w:rsid w:val="00321AF4"/>
    <w:rsid w:val="003222F0"/>
    <w:rsid w:val="00322B4B"/>
    <w:rsid w:val="00326C8D"/>
    <w:rsid w:val="003311A3"/>
    <w:rsid w:val="003330B6"/>
    <w:rsid w:val="00337304"/>
    <w:rsid w:val="00344C37"/>
    <w:rsid w:val="00346BE5"/>
    <w:rsid w:val="0035593A"/>
    <w:rsid w:val="0037085F"/>
    <w:rsid w:val="00381BAE"/>
    <w:rsid w:val="00383FD0"/>
    <w:rsid w:val="00390940"/>
    <w:rsid w:val="003972FB"/>
    <w:rsid w:val="003A0704"/>
    <w:rsid w:val="003A5EE9"/>
    <w:rsid w:val="003A6586"/>
    <w:rsid w:val="003B25FD"/>
    <w:rsid w:val="003B5916"/>
    <w:rsid w:val="003C11BB"/>
    <w:rsid w:val="003C2DA6"/>
    <w:rsid w:val="003D4957"/>
    <w:rsid w:val="003E0567"/>
    <w:rsid w:val="003E754D"/>
    <w:rsid w:val="003F05DE"/>
    <w:rsid w:val="003F0933"/>
    <w:rsid w:val="003F0CD0"/>
    <w:rsid w:val="003F2F14"/>
    <w:rsid w:val="003F4CBF"/>
    <w:rsid w:val="003F5825"/>
    <w:rsid w:val="00407A91"/>
    <w:rsid w:val="004148D5"/>
    <w:rsid w:val="00414A9C"/>
    <w:rsid w:val="00431D1E"/>
    <w:rsid w:val="0043213E"/>
    <w:rsid w:val="00452828"/>
    <w:rsid w:val="004554A0"/>
    <w:rsid w:val="004565C6"/>
    <w:rsid w:val="00460921"/>
    <w:rsid w:val="004611D6"/>
    <w:rsid w:val="00462D1B"/>
    <w:rsid w:val="00462FAD"/>
    <w:rsid w:val="004630C8"/>
    <w:rsid w:val="00463285"/>
    <w:rsid w:val="00466422"/>
    <w:rsid w:val="00471E19"/>
    <w:rsid w:val="004732BF"/>
    <w:rsid w:val="004750B4"/>
    <w:rsid w:val="00475CC3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47CD"/>
    <w:rsid w:val="0050147C"/>
    <w:rsid w:val="00501920"/>
    <w:rsid w:val="00501E9F"/>
    <w:rsid w:val="00505D66"/>
    <w:rsid w:val="0050702C"/>
    <w:rsid w:val="005116BE"/>
    <w:rsid w:val="00514B94"/>
    <w:rsid w:val="005272EB"/>
    <w:rsid w:val="00527886"/>
    <w:rsid w:val="00532E81"/>
    <w:rsid w:val="00534ED9"/>
    <w:rsid w:val="005356AF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87169"/>
    <w:rsid w:val="005953CB"/>
    <w:rsid w:val="005A0F0F"/>
    <w:rsid w:val="005A40A1"/>
    <w:rsid w:val="005A5754"/>
    <w:rsid w:val="005B212D"/>
    <w:rsid w:val="005B6FB0"/>
    <w:rsid w:val="005B7CEB"/>
    <w:rsid w:val="005C06B7"/>
    <w:rsid w:val="005C06CF"/>
    <w:rsid w:val="005C4A04"/>
    <w:rsid w:val="005C6904"/>
    <w:rsid w:val="005D49A7"/>
    <w:rsid w:val="005E611E"/>
    <w:rsid w:val="00602E6C"/>
    <w:rsid w:val="00610C62"/>
    <w:rsid w:val="00620BD4"/>
    <w:rsid w:val="00630305"/>
    <w:rsid w:val="00643615"/>
    <w:rsid w:val="006453B2"/>
    <w:rsid w:val="00653EE1"/>
    <w:rsid w:val="006628D4"/>
    <w:rsid w:val="006710B7"/>
    <w:rsid w:val="0067345A"/>
    <w:rsid w:val="006734AF"/>
    <w:rsid w:val="006858B4"/>
    <w:rsid w:val="0069360E"/>
    <w:rsid w:val="00696D7C"/>
    <w:rsid w:val="00697196"/>
    <w:rsid w:val="006A0B34"/>
    <w:rsid w:val="006A0FFB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E6D5F"/>
    <w:rsid w:val="006F043F"/>
    <w:rsid w:val="0070392F"/>
    <w:rsid w:val="00710D20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927AC"/>
    <w:rsid w:val="00797837"/>
    <w:rsid w:val="007A4BED"/>
    <w:rsid w:val="007B0D11"/>
    <w:rsid w:val="007B543B"/>
    <w:rsid w:val="007D22D2"/>
    <w:rsid w:val="007E093D"/>
    <w:rsid w:val="007F26EB"/>
    <w:rsid w:val="00805130"/>
    <w:rsid w:val="008053EF"/>
    <w:rsid w:val="00805764"/>
    <w:rsid w:val="0081329E"/>
    <w:rsid w:val="00813F76"/>
    <w:rsid w:val="00822AAF"/>
    <w:rsid w:val="008303DA"/>
    <w:rsid w:val="00833658"/>
    <w:rsid w:val="008428F6"/>
    <w:rsid w:val="00843714"/>
    <w:rsid w:val="00845551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0E7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D4D33"/>
    <w:rsid w:val="008E42EE"/>
    <w:rsid w:val="008E4369"/>
    <w:rsid w:val="008E5797"/>
    <w:rsid w:val="008F5575"/>
    <w:rsid w:val="008F5E49"/>
    <w:rsid w:val="008F7B77"/>
    <w:rsid w:val="00905529"/>
    <w:rsid w:val="0091777E"/>
    <w:rsid w:val="00923EB5"/>
    <w:rsid w:val="00924BE6"/>
    <w:rsid w:val="00927BD3"/>
    <w:rsid w:val="009302AB"/>
    <w:rsid w:val="00933B77"/>
    <w:rsid w:val="00940B93"/>
    <w:rsid w:val="00947EB5"/>
    <w:rsid w:val="0096089F"/>
    <w:rsid w:val="00961AEF"/>
    <w:rsid w:val="009642A6"/>
    <w:rsid w:val="00975940"/>
    <w:rsid w:val="009860D3"/>
    <w:rsid w:val="00990F6E"/>
    <w:rsid w:val="009921FC"/>
    <w:rsid w:val="009963A3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E75BC"/>
    <w:rsid w:val="009F1E68"/>
    <w:rsid w:val="009F2CE0"/>
    <w:rsid w:val="009F7523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71D38"/>
    <w:rsid w:val="00A910E5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07F88"/>
    <w:rsid w:val="00B11565"/>
    <w:rsid w:val="00B1495D"/>
    <w:rsid w:val="00B210C4"/>
    <w:rsid w:val="00B26A3E"/>
    <w:rsid w:val="00B26A7A"/>
    <w:rsid w:val="00B327A4"/>
    <w:rsid w:val="00B43536"/>
    <w:rsid w:val="00B44504"/>
    <w:rsid w:val="00B45349"/>
    <w:rsid w:val="00B46A0A"/>
    <w:rsid w:val="00B5387C"/>
    <w:rsid w:val="00B546FA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87D2D"/>
    <w:rsid w:val="00B96AC2"/>
    <w:rsid w:val="00BA0D11"/>
    <w:rsid w:val="00BB2C31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BF70D1"/>
    <w:rsid w:val="00C06640"/>
    <w:rsid w:val="00C11A71"/>
    <w:rsid w:val="00C12C57"/>
    <w:rsid w:val="00C141B5"/>
    <w:rsid w:val="00C2257A"/>
    <w:rsid w:val="00C238EF"/>
    <w:rsid w:val="00C27D1F"/>
    <w:rsid w:val="00C32C47"/>
    <w:rsid w:val="00C520EF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0BB3"/>
    <w:rsid w:val="00C93394"/>
    <w:rsid w:val="00CB0EAD"/>
    <w:rsid w:val="00CB1C0E"/>
    <w:rsid w:val="00CB6825"/>
    <w:rsid w:val="00CC03A3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24097"/>
    <w:rsid w:val="00D2503F"/>
    <w:rsid w:val="00D34454"/>
    <w:rsid w:val="00D3525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7199B"/>
    <w:rsid w:val="00D81549"/>
    <w:rsid w:val="00D844AC"/>
    <w:rsid w:val="00D87CCE"/>
    <w:rsid w:val="00D90F11"/>
    <w:rsid w:val="00D924FC"/>
    <w:rsid w:val="00D928D3"/>
    <w:rsid w:val="00DA45E3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E17EE6"/>
    <w:rsid w:val="00E2561F"/>
    <w:rsid w:val="00E346E8"/>
    <w:rsid w:val="00E367D0"/>
    <w:rsid w:val="00E418A5"/>
    <w:rsid w:val="00E42690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4003"/>
    <w:rsid w:val="00EB5E3B"/>
    <w:rsid w:val="00EB6513"/>
    <w:rsid w:val="00EB6580"/>
    <w:rsid w:val="00EC7589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762D8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DCD"/>
    <w:rsid w:val="00FA7F29"/>
    <w:rsid w:val="00FB0DC3"/>
    <w:rsid w:val="00FB177E"/>
    <w:rsid w:val="00FB663B"/>
    <w:rsid w:val="00FB7AA1"/>
    <w:rsid w:val="00FC3402"/>
    <w:rsid w:val="00FC6E83"/>
    <w:rsid w:val="00FE4FD6"/>
    <w:rsid w:val="00FF1DD6"/>
    <w:rsid w:val="00FF63CA"/>
    <w:rsid w:val="012810B4"/>
    <w:rsid w:val="0167398B"/>
    <w:rsid w:val="02BF15A4"/>
    <w:rsid w:val="05BC001D"/>
    <w:rsid w:val="07CE5D46"/>
    <w:rsid w:val="09136F86"/>
    <w:rsid w:val="091961FE"/>
    <w:rsid w:val="0F622805"/>
    <w:rsid w:val="126D4B79"/>
    <w:rsid w:val="16A91EF8"/>
    <w:rsid w:val="18E34E31"/>
    <w:rsid w:val="1A604FC3"/>
    <w:rsid w:val="1BAD66BA"/>
    <w:rsid w:val="1C1E4E00"/>
    <w:rsid w:val="22811A19"/>
    <w:rsid w:val="266A16A4"/>
    <w:rsid w:val="27B32409"/>
    <w:rsid w:val="28802A87"/>
    <w:rsid w:val="2A767DF4"/>
    <w:rsid w:val="2C8114F5"/>
    <w:rsid w:val="2D5C5ABE"/>
    <w:rsid w:val="2D614E83"/>
    <w:rsid w:val="309C68FD"/>
    <w:rsid w:val="313B69FB"/>
    <w:rsid w:val="320253E1"/>
    <w:rsid w:val="34B94853"/>
    <w:rsid w:val="354E4C98"/>
    <w:rsid w:val="38D155B2"/>
    <w:rsid w:val="39874D58"/>
    <w:rsid w:val="3B477338"/>
    <w:rsid w:val="3E304343"/>
    <w:rsid w:val="438159AA"/>
    <w:rsid w:val="440525B4"/>
    <w:rsid w:val="441F3676"/>
    <w:rsid w:val="48304209"/>
    <w:rsid w:val="493A4AAE"/>
    <w:rsid w:val="4A5C20BF"/>
    <w:rsid w:val="4AEE3DA2"/>
    <w:rsid w:val="4CB52792"/>
    <w:rsid w:val="4D7C4474"/>
    <w:rsid w:val="4DCE02F7"/>
    <w:rsid w:val="50AD24DF"/>
    <w:rsid w:val="52F43F1F"/>
    <w:rsid w:val="543660FC"/>
    <w:rsid w:val="543E18F6"/>
    <w:rsid w:val="56CA7B0E"/>
    <w:rsid w:val="5A8248E7"/>
    <w:rsid w:val="5F8F74AA"/>
    <w:rsid w:val="604F37CA"/>
    <w:rsid w:val="605B3830"/>
    <w:rsid w:val="62747372"/>
    <w:rsid w:val="640A0BC9"/>
    <w:rsid w:val="651C246E"/>
    <w:rsid w:val="682B1D3A"/>
    <w:rsid w:val="6A05434B"/>
    <w:rsid w:val="6A342138"/>
    <w:rsid w:val="6BFD39ED"/>
    <w:rsid w:val="6E773840"/>
    <w:rsid w:val="6EB57CB6"/>
    <w:rsid w:val="6F1932B1"/>
    <w:rsid w:val="713C4FB8"/>
    <w:rsid w:val="71926B20"/>
    <w:rsid w:val="72C139C6"/>
    <w:rsid w:val="738A025C"/>
    <w:rsid w:val="749F52A9"/>
    <w:rsid w:val="77DD7EE5"/>
    <w:rsid w:val="77EE7A71"/>
    <w:rsid w:val="78697ADE"/>
    <w:rsid w:val="7BE2484B"/>
    <w:rsid w:val="7CE0574A"/>
    <w:rsid w:val="7D2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a-size-extra-large"/>
    <w:basedOn w:val="11"/>
    <w:qFormat/>
    <w:uiPriority w:val="0"/>
  </w:style>
  <w:style w:type="character" w:customStyle="1" w:styleId="43">
    <w:name w:val="a-text-bold"/>
    <w:basedOn w:val="11"/>
    <w:qFormat/>
    <w:uiPriority w:val="0"/>
  </w:style>
  <w:style w:type="character" w:customStyle="1" w:styleId="44">
    <w:name w:val="a-text-italic"/>
    <w:basedOn w:val="11"/>
    <w:qFormat/>
    <w:uiPriority w:val="0"/>
  </w:style>
  <w:style w:type="paragraph" w:customStyle="1" w:styleId="45">
    <w:name w:val="targe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7184-D7C6-4299-8A30-5776F9105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1027</Words>
  <Characters>1458</Characters>
  <Lines>15</Lines>
  <Paragraphs>4</Paragraphs>
  <TotalTime>14</TotalTime>
  <ScaleCrop>false</ScaleCrop>
  <LinksUpToDate>false</LinksUpToDate>
  <CharactersWithSpaces>1501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2024-07-04T10:17:00Z</dcterms:created>
  <dc:creator>Image</dc:creator>
  <cp:lastModifiedBy>LEAD</cp:lastModifiedBy>
  <cp:lastPrinted>2004-04-23T07:06:00Z</cp:lastPrinted>
  <dcterms:modified xsi:type="dcterms:W3CDTF">2025-10-16T12:30:41Z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05908738B73B4D22B79AB2EF01D05C2E_13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