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824C417" w:rsidR="00AE574A" w:rsidRDefault="00AE574A">
      <w:pPr>
        <w:rPr>
          <w:b/>
          <w:color w:val="000000"/>
          <w:szCs w:val="21"/>
        </w:rPr>
      </w:pPr>
    </w:p>
    <w:p w14:paraId="3DA7336F" w14:textId="45837CBF" w:rsidR="00774233" w:rsidRPr="002F39D3" w:rsidRDefault="00AC316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C1D9109" wp14:editId="0B98DF3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46860" cy="2322195"/>
            <wp:effectExtent l="0" t="0" r="0" b="1905"/>
            <wp:wrapSquare wrapText="bothSides"/>
            <wp:docPr id="3" name="图片 3" descr="Galle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F39D3">
        <w:rPr>
          <w:rFonts w:hint="eastAsia"/>
          <w:b/>
          <w:bCs/>
          <w:color w:val="000000"/>
          <w:szCs w:val="21"/>
        </w:rPr>
        <w:t>鲸类社会</w:t>
      </w:r>
      <w:r w:rsidR="0005071B">
        <w:rPr>
          <w:rFonts w:hint="eastAsia"/>
          <w:b/>
          <w:bCs/>
          <w:color w:val="000000"/>
          <w:szCs w:val="21"/>
        </w:rPr>
        <w:t>进化史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F39D3">
        <w:rPr>
          <w:rFonts w:hint="eastAsia"/>
          <w:b/>
          <w:bCs/>
          <w:color w:val="000000"/>
          <w:szCs w:val="21"/>
        </w:rPr>
        <w:t>走进鲸鱼和海豚的复杂社会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65EAD0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57A70">
        <w:rPr>
          <w:b/>
          <w:bCs/>
          <w:color w:val="000000"/>
          <w:szCs w:val="21"/>
        </w:rPr>
        <w:t>THE EVOLUTION OF CETACEAN SOCIETIES</w:t>
      </w:r>
      <w:r w:rsidR="000F7650" w:rsidRPr="000F7650">
        <w:rPr>
          <w:b/>
          <w:bCs/>
          <w:color w:val="000000"/>
          <w:szCs w:val="21"/>
        </w:rPr>
        <w:t>:</w:t>
      </w:r>
      <w:r w:rsidR="00857A70">
        <w:rPr>
          <w:b/>
          <w:bCs/>
          <w:color w:val="000000"/>
          <w:szCs w:val="21"/>
        </w:rPr>
        <w:t xml:space="preserve"> U</w:t>
      </w:r>
      <w:r w:rsidR="00857A70">
        <w:rPr>
          <w:rFonts w:hint="eastAsia"/>
          <w:b/>
          <w:bCs/>
          <w:color w:val="000000"/>
          <w:szCs w:val="21"/>
        </w:rPr>
        <w:t>ncovering</w:t>
      </w:r>
      <w:r w:rsidR="00857A70">
        <w:rPr>
          <w:b/>
          <w:bCs/>
          <w:color w:val="000000"/>
          <w:szCs w:val="21"/>
        </w:rPr>
        <w:t xml:space="preserve"> </w:t>
      </w:r>
      <w:r w:rsidR="00857A70">
        <w:rPr>
          <w:rFonts w:hint="eastAsia"/>
          <w:b/>
          <w:bCs/>
          <w:color w:val="000000"/>
          <w:szCs w:val="21"/>
        </w:rPr>
        <w:t>the</w:t>
      </w:r>
      <w:r w:rsidR="00857A70">
        <w:rPr>
          <w:b/>
          <w:bCs/>
          <w:color w:val="000000"/>
          <w:szCs w:val="21"/>
        </w:rPr>
        <w:t xml:space="preserve"> S</w:t>
      </w:r>
      <w:r w:rsidR="00857A70">
        <w:rPr>
          <w:rFonts w:hint="eastAsia"/>
          <w:b/>
          <w:bCs/>
          <w:color w:val="000000"/>
          <w:szCs w:val="21"/>
        </w:rPr>
        <w:t>ocial</w:t>
      </w:r>
      <w:r w:rsidR="00857A70">
        <w:rPr>
          <w:b/>
          <w:bCs/>
          <w:color w:val="000000"/>
          <w:szCs w:val="21"/>
        </w:rPr>
        <w:t xml:space="preserve"> Complexity of Whales and Dolphins</w:t>
      </w:r>
    </w:p>
    <w:p w14:paraId="39B7E419" w14:textId="74F0D3FB" w:rsidR="00774233" w:rsidRPr="000D717C" w:rsidRDefault="00AC316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 w:rsidR="00774233" w:rsidRPr="000D717C">
        <w:rPr>
          <w:b/>
          <w:bCs/>
          <w:color w:val="000000"/>
          <w:szCs w:val="21"/>
        </w:rPr>
        <w:t xml:space="preserve">    </w:t>
      </w:r>
      <w:r w:rsidR="00774233" w:rsidRPr="00774233">
        <w:rPr>
          <w:b/>
          <w:bCs/>
          <w:color w:val="000000"/>
          <w:szCs w:val="21"/>
        </w:rPr>
        <w:t>者</w:t>
      </w:r>
      <w:r w:rsidR="00774233" w:rsidRPr="000D717C">
        <w:rPr>
          <w:b/>
          <w:bCs/>
          <w:color w:val="000000"/>
          <w:szCs w:val="21"/>
        </w:rPr>
        <w:t>：</w:t>
      </w:r>
      <w:r w:rsidR="000D717C" w:rsidRPr="000D717C">
        <w:rPr>
          <w:b/>
          <w:bCs/>
          <w:color w:val="000000"/>
          <w:szCs w:val="21"/>
        </w:rPr>
        <w:t xml:space="preserve">Darren P. Croft, Andrew D. Foote, Ellen C. Garland </w:t>
      </w:r>
      <w:r w:rsidR="005D5380" w:rsidRPr="005D5380">
        <w:rPr>
          <w:b/>
          <w:bCs/>
          <w:color w:val="000000"/>
          <w:szCs w:val="21"/>
        </w:rPr>
        <w:t>and Stephanie L. King</w:t>
      </w:r>
      <w:hyperlink r:id="rId9" w:history="1"/>
    </w:p>
    <w:p w14:paraId="5EB65684" w14:textId="294E68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0D717C" w:rsidRPr="000D717C">
        <w:rPr>
          <w:b/>
          <w:bCs/>
          <w:color w:val="000000"/>
          <w:szCs w:val="21"/>
        </w:rPr>
        <w:t>University of Chicago Press</w:t>
      </w:r>
    </w:p>
    <w:p w14:paraId="1421F214" w14:textId="401AECA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BD3998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0D717C">
        <w:rPr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3D7AC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D717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D717C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9459D3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F39D3">
        <w:rPr>
          <w:rFonts w:hint="eastAsia"/>
          <w:b/>
          <w:bCs/>
          <w:szCs w:val="21"/>
        </w:rPr>
        <w:t>自然科学</w:t>
      </w:r>
    </w:p>
    <w:p w14:paraId="7117A6C5" w14:textId="40ED21DE" w:rsidR="00AC316D" w:rsidRPr="00AC316D" w:rsidRDefault="00AC316D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C316D">
        <w:rPr>
          <w:rFonts w:hint="eastAsia"/>
          <w:b/>
          <w:bCs/>
          <w:color w:val="FF0000"/>
          <w:szCs w:val="21"/>
        </w:rPr>
        <w:t>亚马逊畅销书排名：</w:t>
      </w:r>
    </w:p>
    <w:p w14:paraId="64392A65" w14:textId="773C26EC" w:rsidR="00AC316D" w:rsidRPr="00AC316D" w:rsidRDefault="00AC316D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C316D">
        <w:rPr>
          <w:b/>
          <w:bCs/>
          <w:color w:val="FF0000"/>
          <w:szCs w:val="21"/>
        </w:rPr>
        <w:t>575 in Aquatic Creatures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  <w:bookmarkStart w:id="0" w:name="_GoBack"/>
      <w:bookmarkEnd w:id="0"/>
    </w:p>
    <w:p w14:paraId="3B044CD8" w14:textId="4470A90D" w:rsidR="0095633F" w:rsidRPr="0095633F" w:rsidRDefault="00E40EAA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来自顶尖的鲸类学家，一份最新的全面合集，详述</w:t>
      </w:r>
      <w:r w:rsidRPr="00E40EAA">
        <w:rPr>
          <w:rFonts w:hint="eastAsia"/>
          <w:b/>
          <w:color w:val="000000"/>
          <w:szCs w:val="21"/>
        </w:rPr>
        <w:t>我们对鲸目动物生态、行为和社会的</w:t>
      </w:r>
      <w:r>
        <w:rPr>
          <w:rFonts w:hint="eastAsia"/>
          <w:b/>
          <w:color w:val="000000"/>
          <w:szCs w:val="21"/>
        </w:rPr>
        <w:t>研究进展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2D086898" w14:textId="68DA73AB" w:rsidR="00E40EAA" w:rsidRPr="00E40EAA" w:rsidRDefault="00E40EAA" w:rsidP="00E40EAA">
      <w:pPr>
        <w:ind w:firstLineChars="200" w:firstLine="420"/>
        <w:rPr>
          <w:bCs/>
          <w:color w:val="000000"/>
          <w:szCs w:val="21"/>
        </w:rPr>
      </w:pPr>
      <w:r w:rsidRPr="00E40EAA">
        <w:rPr>
          <w:rFonts w:hint="eastAsia"/>
          <w:bCs/>
          <w:color w:val="000000"/>
          <w:szCs w:val="21"/>
        </w:rPr>
        <w:t>鲸目动物——鲸鱼、海豚和</w:t>
      </w:r>
      <w:proofErr w:type="gramStart"/>
      <w:r w:rsidRPr="00E40EAA">
        <w:rPr>
          <w:rFonts w:hint="eastAsia"/>
          <w:bCs/>
          <w:color w:val="000000"/>
          <w:szCs w:val="21"/>
        </w:rPr>
        <w:t>鼠海豚</w:t>
      </w:r>
      <w:proofErr w:type="gramEnd"/>
      <w:r w:rsidRPr="00E40EAA">
        <w:rPr>
          <w:rFonts w:hint="eastAsia"/>
          <w:bCs/>
          <w:color w:val="000000"/>
          <w:szCs w:val="21"/>
        </w:rPr>
        <w:t>——在高级认知能力方面</w:t>
      </w:r>
      <w:r>
        <w:rPr>
          <w:rFonts w:hint="eastAsia"/>
          <w:bCs/>
          <w:color w:val="000000"/>
          <w:szCs w:val="21"/>
        </w:rPr>
        <w:t>，堪称</w:t>
      </w:r>
      <w:r w:rsidRPr="00E40EAA">
        <w:rPr>
          <w:rFonts w:hint="eastAsia"/>
          <w:bCs/>
          <w:color w:val="000000"/>
          <w:szCs w:val="21"/>
        </w:rPr>
        <w:t>进化的顶峰</w:t>
      </w:r>
      <w:r>
        <w:rPr>
          <w:rFonts w:hint="eastAsia"/>
          <w:bCs/>
          <w:color w:val="000000"/>
          <w:szCs w:val="21"/>
        </w:rPr>
        <w:t>：</w:t>
      </w:r>
      <w:r w:rsidRPr="00E40EAA">
        <w:rPr>
          <w:rFonts w:hint="eastAsia"/>
          <w:bCs/>
          <w:color w:val="000000"/>
          <w:szCs w:val="21"/>
        </w:rPr>
        <w:t>灵活的通信系统</w:t>
      </w:r>
      <w:r>
        <w:rPr>
          <w:rFonts w:hint="eastAsia"/>
          <w:bCs/>
          <w:color w:val="000000"/>
          <w:szCs w:val="21"/>
        </w:rPr>
        <w:t>，</w:t>
      </w:r>
      <w:r w:rsidRPr="00E40EAA">
        <w:rPr>
          <w:rFonts w:hint="eastAsia"/>
          <w:bCs/>
          <w:color w:val="000000"/>
          <w:szCs w:val="21"/>
        </w:rPr>
        <w:t>以及结构化</w:t>
      </w:r>
      <w:r>
        <w:rPr>
          <w:rFonts w:hint="eastAsia"/>
          <w:bCs/>
          <w:color w:val="000000"/>
          <w:szCs w:val="21"/>
        </w:rPr>
        <w:t>、</w:t>
      </w:r>
      <w:r w:rsidRPr="00E40EAA">
        <w:rPr>
          <w:rFonts w:hint="eastAsia"/>
          <w:bCs/>
          <w:color w:val="000000"/>
          <w:szCs w:val="21"/>
        </w:rPr>
        <w:t>多层次的社会。事实上，鲸鱼和海豚的社交生活</w:t>
      </w:r>
      <w:r>
        <w:rPr>
          <w:rFonts w:hint="eastAsia"/>
          <w:bCs/>
          <w:color w:val="000000"/>
          <w:szCs w:val="21"/>
        </w:rPr>
        <w:t>长久以来一直吸引着科学家和公众</w:t>
      </w:r>
      <w:r w:rsidRPr="00E40EAA">
        <w:rPr>
          <w:rFonts w:hint="eastAsia"/>
          <w:bCs/>
          <w:color w:val="000000"/>
          <w:szCs w:val="21"/>
        </w:rPr>
        <w:t>。《</w:t>
      </w:r>
      <w:r w:rsidR="0005071B" w:rsidRPr="0005071B">
        <w:rPr>
          <w:rFonts w:hint="eastAsia"/>
          <w:bCs/>
          <w:color w:val="000000"/>
          <w:szCs w:val="21"/>
        </w:rPr>
        <w:t>鲸类社会进化史</w:t>
      </w:r>
      <w:r w:rsidRPr="00E40EAA">
        <w:rPr>
          <w:rFonts w:hint="eastAsia"/>
          <w:bCs/>
          <w:color w:val="000000"/>
          <w:szCs w:val="21"/>
        </w:rPr>
        <w:t>》全面概述了过去</w:t>
      </w:r>
      <w:r w:rsidRPr="00E40EAA">
        <w:rPr>
          <w:rFonts w:hint="eastAsia"/>
          <w:bCs/>
          <w:color w:val="000000"/>
          <w:szCs w:val="21"/>
        </w:rPr>
        <w:t>25</w:t>
      </w:r>
      <w:r w:rsidRPr="00E40EAA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来</w:t>
      </w:r>
      <w:r w:rsidRPr="00E40EAA">
        <w:rPr>
          <w:rFonts w:hint="eastAsia"/>
          <w:bCs/>
          <w:color w:val="000000"/>
          <w:szCs w:val="21"/>
        </w:rPr>
        <w:t>鲸目动物行为和生态学</w:t>
      </w:r>
      <w:r>
        <w:rPr>
          <w:rFonts w:hint="eastAsia"/>
          <w:bCs/>
          <w:color w:val="000000"/>
          <w:szCs w:val="21"/>
        </w:rPr>
        <w:t>研究</w:t>
      </w:r>
      <w:r w:rsidRPr="00E40EAA">
        <w:rPr>
          <w:rFonts w:hint="eastAsia"/>
          <w:bCs/>
          <w:color w:val="000000"/>
          <w:szCs w:val="21"/>
        </w:rPr>
        <w:t>取得的重大进展，</w:t>
      </w:r>
      <w:r>
        <w:rPr>
          <w:rFonts w:hint="eastAsia"/>
          <w:bCs/>
          <w:color w:val="000000"/>
          <w:szCs w:val="21"/>
        </w:rPr>
        <w:t>展现我们对于这些动物复杂社会行为愈发深入的理解</w:t>
      </w:r>
      <w:r w:rsidRPr="00E40EAA">
        <w:rPr>
          <w:rFonts w:hint="eastAsia"/>
          <w:bCs/>
          <w:color w:val="000000"/>
          <w:szCs w:val="21"/>
        </w:rPr>
        <w:t>。</w:t>
      </w:r>
    </w:p>
    <w:p w14:paraId="36A15F9E" w14:textId="77777777" w:rsidR="00E40EAA" w:rsidRPr="00E40EAA" w:rsidRDefault="00E40EAA" w:rsidP="00E40EAA">
      <w:pPr>
        <w:ind w:firstLineChars="200" w:firstLine="420"/>
        <w:rPr>
          <w:bCs/>
          <w:color w:val="000000"/>
          <w:szCs w:val="21"/>
        </w:rPr>
      </w:pPr>
      <w:r w:rsidRPr="00E40EAA">
        <w:rPr>
          <w:bCs/>
          <w:color w:val="000000"/>
          <w:szCs w:val="21"/>
        </w:rPr>
        <w:t xml:space="preserve"> </w:t>
      </w:r>
    </w:p>
    <w:p w14:paraId="67DE066A" w14:textId="36DA1BD4" w:rsidR="00E40EAA" w:rsidRPr="00E40EAA" w:rsidRDefault="00E40EAA" w:rsidP="00E40EAA">
      <w:pPr>
        <w:ind w:firstLineChars="200" w:firstLine="420"/>
        <w:rPr>
          <w:bCs/>
          <w:color w:val="000000"/>
          <w:szCs w:val="21"/>
        </w:rPr>
      </w:pPr>
      <w:r w:rsidRPr="00E40EAA">
        <w:rPr>
          <w:rFonts w:hint="eastAsia"/>
          <w:bCs/>
          <w:color w:val="000000"/>
          <w:szCs w:val="21"/>
        </w:rPr>
        <w:t>本书汇集了来自多个学科的科学家，总结了鲸目动物</w:t>
      </w:r>
      <w:r w:rsidR="00A2088F">
        <w:rPr>
          <w:rFonts w:hint="eastAsia"/>
          <w:bCs/>
          <w:color w:val="000000"/>
          <w:szCs w:val="21"/>
        </w:rPr>
        <w:t>研究在各个方面的创新和进展，包括其</w:t>
      </w:r>
      <w:r w:rsidRPr="00E40EAA">
        <w:rPr>
          <w:rFonts w:hint="eastAsia"/>
          <w:bCs/>
          <w:color w:val="000000"/>
          <w:szCs w:val="21"/>
        </w:rPr>
        <w:t>社会文化和遗传基础、复杂的社会结构、合作方式和社会冲突模式</w:t>
      </w:r>
      <w:r w:rsidR="00A2088F">
        <w:rPr>
          <w:rFonts w:hint="eastAsia"/>
          <w:bCs/>
          <w:color w:val="000000"/>
          <w:szCs w:val="21"/>
        </w:rPr>
        <w:t>，</w:t>
      </w:r>
      <w:r w:rsidRPr="00E40EAA">
        <w:rPr>
          <w:rFonts w:hint="eastAsia"/>
          <w:bCs/>
          <w:color w:val="000000"/>
          <w:szCs w:val="21"/>
        </w:rPr>
        <w:t>以及与人类的</w:t>
      </w:r>
      <w:r w:rsidR="00A2088F">
        <w:rPr>
          <w:rFonts w:hint="eastAsia"/>
          <w:bCs/>
          <w:color w:val="000000"/>
          <w:szCs w:val="21"/>
        </w:rPr>
        <w:t>关键</w:t>
      </w:r>
      <w:r w:rsidRPr="00E40EAA">
        <w:rPr>
          <w:rFonts w:hint="eastAsia"/>
          <w:bCs/>
          <w:color w:val="000000"/>
          <w:szCs w:val="21"/>
        </w:rPr>
        <w:t>互动。每一章都深入</w:t>
      </w:r>
      <w:r w:rsidR="00A2088F">
        <w:rPr>
          <w:rFonts w:hint="eastAsia"/>
          <w:bCs/>
          <w:color w:val="000000"/>
          <w:szCs w:val="21"/>
        </w:rPr>
        <w:t>探讨了</w:t>
      </w:r>
      <w:r w:rsidRPr="00E40EAA">
        <w:rPr>
          <w:rFonts w:hint="eastAsia"/>
          <w:bCs/>
          <w:color w:val="000000"/>
          <w:szCs w:val="21"/>
        </w:rPr>
        <w:t>鲸鱼和海豚的社会生活，结合基因组学、通信、网络分析和动物文化的最新前沿研究，解释</w:t>
      </w:r>
      <w:r w:rsidR="00A2088F" w:rsidRPr="00E40EAA">
        <w:rPr>
          <w:rFonts w:hint="eastAsia"/>
          <w:bCs/>
          <w:color w:val="000000"/>
          <w:szCs w:val="21"/>
        </w:rPr>
        <w:t>鲸</w:t>
      </w:r>
      <w:r w:rsidR="00A2088F">
        <w:rPr>
          <w:rFonts w:hint="eastAsia"/>
          <w:bCs/>
          <w:color w:val="000000"/>
          <w:szCs w:val="21"/>
        </w:rPr>
        <w:t>类</w:t>
      </w:r>
      <w:r w:rsidRPr="00E40EAA">
        <w:rPr>
          <w:rFonts w:hint="eastAsia"/>
          <w:bCs/>
          <w:color w:val="000000"/>
          <w:szCs w:val="21"/>
        </w:rPr>
        <w:t>如何形成社会、维持关系和共享信息。最后几章</w:t>
      </w:r>
      <w:r w:rsidR="00A2088F">
        <w:rPr>
          <w:rFonts w:hint="eastAsia"/>
          <w:bCs/>
          <w:color w:val="000000"/>
          <w:szCs w:val="21"/>
        </w:rPr>
        <w:t>则强调</w:t>
      </w:r>
      <w:r w:rsidRPr="00E40EAA">
        <w:rPr>
          <w:rFonts w:hint="eastAsia"/>
          <w:bCs/>
          <w:color w:val="000000"/>
          <w:szCs w:val="21"/>
        </w:rPr>
        <w:t>了这些</w:t>
      </w:r>
      <w:r w:rsidR="00A2088F">
        <w:rPr>
          <w:rFonts w:hint="eastAsia"/>
          <w:bCs/>
          <w:color w:val="000000"/>
          <w:szCs w:val="21"/>
        </w:rPr>
        <w:t>绚丽多彩的生物所</w:t>
      </w:r>
      <w:r w:rsidRPr="00E40EAA">
        <w:rPr>
          <w:rFonts w:hint="eastAsia"/>
          <w:bCs/>
          <w:color w:val="000000"/>
          <w:szCs w:val="21"/>
        </w:rPr>
        <w:t>面临的生存威胁，人类与鲸目动物的</w:t>
      </w:r>
      <w:r w:rsidR="00A2088F">
        <w:rPr>
          <w:rFonts w:hint="eastAsia"/>
          <w:bCs/>
          <w:color w:val="000000"/>
          <w:szCs w:val="21"/>
        </w:rPr>
        <w:t>互动</w:t>
      </w:r>
      <w:r w:rsidRPr="00E40EAA">
        <w:rPr>
          <w:rFonts w:hint="eastAsia"/>
          <w:bCs/>
          <w:color w:val="000000"/>
          <w:szCs w:val="21"/>
        </w:rPr>
        <w:t>如何塑造了我们的</w:t>
      </w:r>
      <w:r w:rsidR="00A2088F">
        <w:rPr>
          <w:rFonts w:hint="eastAsia"/>
          <w:bCs/>
          <w:color w:val="000000"/>
          <w:szCs w:val="21"/>
        </w:rPr>
        <w:t>观点</w:t>
      </w:r>
      <w:r w:rsidRPr="00E40EAA">
        <w:rPr>
          <w:rFonts w:hint="eastAsia"/>
          <w:bCs/>
          <w:color w:val="000000"/>
          <w:szCs w:val="21"/>
        </w:rPr>
        <w:t>，以及科学家们</w:t>
      </w:r>
      <w:r w:rsidR="00A2088F">
        <w:rPr>
          <w:rFonts w:hint="eastAsia"/>
          <w:bCs/>
          <w:color w:val="000000"/>
          <w:szCs w:val="21"/>
        </w:rPr>
        <w:t>如何从鲸类</w:t>
      </w:r>
      <w:r w:rsidRPr="00E40EAA">
        <w:rPr>
          <w:rFonts w:hint="eastAsia"/>
          <w:bCs/>
          <w:color w:val="000000"/>
          <w:szCs w:val="21"/>
        </w:rPr>
        <w:t>多样化的社会生活</w:t>
      </w:r>
      <w:r w:rsidR="00A2088F">
        <w:rPr>
          <w:rFonts w:hint="eastAsia"/>
          <w:bCs/>
          <w:color w:val="000000"/>
          <w:szCs w:val="21"/>
        </w:rPr>
        <w:t>中获得启发，令</w:t>
      </w:r>
      <w:r w:rsidR="00A2088F" w:rsidRPr="00A2088F">
        <w:rPr>
          <w:rFonts w:hint="eastAsia"/>
          <w:bCs/>
          <w:color w:val="000000"/>
          <w:szCs w:val="21"/>
        </w:rPr>
        <w:t>海洋哺乳动物科学的研究</w:t>
      </w:r>
      <w:r w:rsidR="00A2088F">
        <w:rPr>
          <w:rFonts w:hint="eastAsia"/>
          <w:bCs/>
          <w:color w:val="000000"/>
          <w:szCs w:val="21"/>
        </w:rPr>
        <w:t>人员队伍更加多样</w:t>
      </w:r>
      <w:r w:rsidRPr="00E40EAA">
        <w:rPr>
          <w:rFonts w:hint="eastAsia"/>
          <w:bCs/>
          <w:color w:val="000000"/>
          <w:szCs w:val="21"/>
        </w:rPr>
        <w:t>。</w:t>
      </w:r>
      <w:r w:rsidR="00A2088F">
        <w:rPr>
          <w:rFonts w:hint="eastAsia"/>
          <w:bCs/>
          <w:color w:val="000000"/>
          <w:szCs w:val="21"/>
        </w:rPr>
        <w:t>这部</w:t>
      </w:r>
      <w:r w:rsidR="008C2C27">
        <w:rPr>
          <w:rFonts w:hint="eastAsia"/>
          <w:bCs/>
          <w:color w:val="000000"/>
          <w:szCs w:val="21"/>
        </w:rPr>
        <w:t>作品意义重大，富有远见卓识</w:t>
      </w:r>
      <w:r w:rsidRPr="00E40EAA">
        <w:rPr>
          <w:rFonts w:hint="eastAsia"/>
          <w:bCs/>
          <w:color w:val="000000"/>
          <w:szCs w:val="21"/>
        </w:rPr>
        <w:t>，既</w:t>
      </w:r>
      <w:r w:rsidR="008C2C27">
        <w:rPr>
          <w:rFonts w:hint="eastAsia"/>
          <w:bCs/>
          <w:color w:val="000000"/>
          <w:szCs w:val="21"/>
        </w:rPr>
        <w:t>总结</w:t>
      </w:r>
      <w:r w:rsidRPr="00E40EAA">
        <w:rPr>
          <w:rFonts w:hint="eastAsia"/>
          <w:bCs/>
          <w:color w:val="000000"/>
          <w:szCs w:val="21"/>
        </w:rPr>
        <w:t>了过去二十年的教训，又</w:t>
      </w:r>
      <w:r w:rsidR="008C2C27">
        <w:rPr>
          <w:rFonts w:hint="eastAsia"/>
          <w:bCs/>
          <w:color w:val="000000"/>
          <w:szCs w:val="21"/>
        </w:rPr>
        <w:t>提出了</w:t>
      </w:r>
      <w:r w:rsidRPr="00E40EAA">
        <w:rPr>
          <w:rFonts w:hint="eastAsia"/>
          <w:bCs/>
          <w:color w:val="000000"/>
          <w:szCs w:val="21"/>
        </w:rPr>
        <w:t>这些神秘物种未来可能面临的挑战。</w:t>
      </w:r>
    </w:p>
    <w:p w14:paraId="4BA8FE6D" w14:textId="77777777" w:rsidR="00E40EAA" w:rsidRPr="00E40EAA" w:rsidRDefault="00E40EAA" w:rsidP="00E40EAA">
      <w:pPr>
        <w:ind w:firstLineChars="200" w:firstLine="420"/>
        <w:rPr>
          <w:bCs/>
          <w:color w:val="000000"/>
          <w:szCs w:val="21"/>
        </w:rPr>
      </w:pPr>
      <w:r w:rsidRPr="00E40EAA">
        <w:rPr>
          <w:bCs/>
          <w:color w:val="000000"/>
          <w:szCs w:val="21"/>
        </w:rPr>
        <w:t xml:space="preserve"> </w:t>
      </w:r>
    </w:p>
    <w:p w14:paraId="0CA71C19" w14:textId="13586FBE" w:rsidR="0095633F" w:rsidRDefault="00E40EAA" w:rsidP="00E40EAA">
      <w:pPr>
        <w:ind w:firstLineChars="200" w:firstLine="420"/>
        <w:rPr>
          <w:bCs/>
          <w:color w:val="000000"/>
          <w:szCs w:val="21"/>
        </w:rPr>
      </w:pPr>
      <w:r w:rsidRPr="00E40EAA">
        <w:rPr>
          <w:rFonts w:hint="eastAsia"/>
          <w:bCs/>
          <w:color w:val="000000"/>
          <w:szCs w:val="21"/>
        </w:rPr>
        <w:t>2000</w:t>
      </w:r>
      <w:r w:rsidRPr="00E40EAA">
        <w:rPr>
          <w:rFonts w:hint="eastAsia"/>
          <w:bCs/>
          <w:color w:val="000000"/>
          <w:szCs w:val="21"/>
        </w:rPr>
        <w:t>年，芝加哥</w:t>
      </w:r>
      <w:r w:rsidR="008C2C27">
        <w:rPr>
          <w:rFonts w:hint="eastAsia"/>
          <w:bCs/>
          <w:color w:val="000000"/>
          <w:szCs w:val="21"/>
        </w:rPr>
        <w:t>大学出版社</w:t>
      </w:r>
      <w:r w:rsidRPr="00E40EAA">
        <w:rPr>
          <w:rFonts w:hint="eastAsia"/>
          <w:bCs/>
          <w:color w:val="000000"/>
          <w:szCs w:val="21"/>
        </w:rPr>
        <w:t>出版了《鲸目动物</w:t>
      </w:r>
      <w:r w:rsidR="008C2C27">
        <w:rPr>
          <w:rFonts w:hint="eastAsia"/>
          <w:bCs/>
          <w:color w:val="000000"/>
          <w:szCs w:val="21"/>
        </w:rPr>
        <w:t>社会</w:t>
      </w:r>
      <w:r w:rsidRPr="00E40EAA">
        <w:rPr>
          <w:rFonts w:hint="eastAsia"/>
          <w:bCs/>
          <w:color w:val="000000"/>
          <w:szCs w:val="21"/>
        </w:rPr>
        <w:t>：</w:t>
      </w:r>
      <w:r w:rsidR="008C2C27">
        <w:rPr>
          <w:rFonts w:hint="eastAsia"/>
          <w:bCs/>
          <w:color w:val="000000"/>
          <w:szCs w:val="21"/>
        </w:rPr>
        <w:t>关于</w:t>
      </w:r>
      <w:r w:rsidRPr="00E40EAA">
        <w:rPr>
          <w:rFonts w:hint="eastAsia"/>
          <w:bCs/>
          <w:color w:val="000000"/>
          <w:szCs w:val="21"/>
        </w:rPr>
        <w:t>海豚和鲸鱼的实地研究》</w:t>
      </w:r>
      <w:r w:rsidR="008C2C27">
        <w:rPr>
          <w:rFonts w:hint="eastAsia"/>
          <w:bCs/>
          <w:color w:val="000000"/>
          <w:szCs w:val="21"/>
        </w:rPr>
        <w:t>（</w:t>
      </w:r>
      <w:r w:rsidR="008C2C27" w:rsidRPr="008C2C27">
        <w:rPr>
          <w:i/>
          <w:iCs/>
        </w:rPr>
        <w:t>Cetacean Societies: Field Studies of Dolphins and Whales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，由珍妮特·曼</w:t>
      </w:r>
      <w:r w:rsidR="008C2C27">
        <w:rPr>
          <w:rFonts w:hint="eastAsia"/>
          <w:bCs/>
          <w:color w:val="000000"/>
          <w:szCs w:val="21"/>
        </w:rPr>
        <w:t>（</w:t>
      </w:r>
      <w:r w:rsidR="008C2C27" w:rsidRPr="008C2C27">
        <w:rPr>
          <w:bCs/>
          <w:color w:val="000000"/>
          <w:szCs w:val="21"/>
        </w:rPr>
        <w:t>Janet Mann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、理查德·</w:t>
      </w:r>
      <w:r w:rsidRPr="00E40EAA">
        <w:rPr>
          <w:rFonts w:hint="eastAsia"/>
          <w:bCs/>
          <w:color w:val="000000"/>
          <w:szCs w:val="21"/>
        </w:rPr>
        <w:t>C</w:t>
      </w:r>
      <w:r w:rsidRPr="00E40EAA">
        <w:rPr>
          <w:rFonts w:hint="eastAsia"/>
          <w:bCs/>
          <w:color w:val="000000"/>
          <w:szCs w:val="21"/>
        </w:rPr>
        <w:t>·康</w:t>
      </w:r>
      <w:r w:rsidRPr="00E40EAA">
        <w:rPr>
          <w:rFonts w:hint="eastAsia"/>
          <w:bCs/>
          <w:color w:val="000000"/>
          <w:szCs w:val="21"/>
        </w:rPr>
        <w:lastRenderedPageBreak/>
        <w:t>纳</w:t>
      </w:r>
      <w:r w:rsidR="008C2C27">
        <w:rPr>
          <w:rFonts w:hint="eastAsia"/>
          <w:bCs/>
          <w:color w:val="000000"/>
          <w:szCs w:val="21"/>
        </w:rPr>
        <w:t>（</w:t>
      </w:r>
      <w:r w:rsidR="008C2C27">
        <w:t>Richard C. Connor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、彼得·泰克</w:t>
      </w:r>
      <w:r w:rsidR="008C2C27">
        <w:rPr>
          <w:rFonts w:hint="eastAsia"/>
          <w:bCs/>
          <w:color w:val="000000"/>
          <w:szCs w:val="21"/>
        </w:rPr>
        <w:t>（</w:t>
      </w:r>
      <w:r w:rsidR="008C2C27">
        <w:t>Peter Tyack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和哈尔·怀特黑德</w:t>
      </w:r>
      <w:r w:rsidR="008C2C27">
        <w:rPr>
          <w:rFonts w:hint="eastAsia"/>
          <w:bCs/>
          <w:color w:val="000000"/>
          <w:szCs w:val="21"/>
        </w:rPr>
        <w:t>（</w:t>
      </w:r>
      <w:r w:rsidR="008C2C27">
        <w:t>Hal Whitehead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编辑，激励了一代海洋生物学家。</w:t>
      </w:r>
      <w:r w:rsidR="008C2C27">
        <w:rPr>
          <w:rFonts w:hint="eastAsia"/>
          <w:bCs/>
          <w:color w:val="000000"/>
          <w:szCs w:val="21"/>
        </w:rPr>
        <w:t>广受赞誉的</w:t>
      </w:r>
      <w:r w:rsidR="008C2C27" w:rsidRPr="00E40EAA">
        <w:rPr>
          <w:rFonts w:hint="eastAsia"/>
          <w:bCs/>
          <w:color w:val="000000"/>
          <w:szCs w:val="21"/>
        </w:rPr>
        <w:t>鲸目动物</w:t>
      </w:r>
      <w:r w:rsidR="008C2C27">
        <w:rPr>
          <w:rFonts w:hint="eastAsia"/>
          <w:bCs/>
          <w:color w:val="000000"/>
          <w:szCs w:val="21"/>
        </w:rPr>
        <w:t>学者</w:t>
      </w:r>
      <w:r w:rsidR="008C2C27" w:rsidRPr="008C2C27">
        <w:rPr>
          <w:rFonts w:hint="eastAsia"/>
          <w:bCs/>
          <w:color w:val="000000"/>
          <w:szCs w:val="21"/>
        </w:rPr>
        <w:t>达伦·</w:t>
      </w:r>
      <w:r w:rsidR="008C2C27" w:rsidRPr="008C2C27">
        <w:rPr>
          <w:rFonts w:hint="eastAsia"/>
          <w:bCs/>
          <w:color w:val="000000"/>
          <w:szCs w:val="21"/>
        </w:rPr>
        <w:t>P</w:t>
      </w:r>
      <w:r w:rsidR="008C2C27" w:rsidRPr="008C2C27">
        <w:rPr>
          <w:rFonts w:hint="eastAsia"/>
          <w:bCs/>
          <w:color w:val="000000"/>
          <w:szCs w:val="21"/>
        </w:rPr>
        <w:t>·克罗夫特</w:t>
      </w:r>
      <w:r w:rsidR="008C2C27">
        <w:rPr>
          <w:rFonts w:hint="eastAsia"/>
          <w:bCs/>
          <w:color w:val="000000"/>
          <w:szCs w:val="21"/>
        </w:rPr>
        <w:t>（</w:t>
      </w:r>
      <w:r w:rsidRPr="00E40EAA">
        <w:rPr>
          <w:rFonts w:hint="eastAsia"/>
          <w:bCs/>
          <w:color w:val="000000"/>
          <w:szCs w:val="21"/>
        </w:rPr>
        <w:t>Darren P.</w:t>
      </w:r>
      <w:r w:rsidR="008C2C27">
        <w:rPr>
          <w:bCs/>
          <w:color w:val="000000"/>
          <w:szCs w:val="21"/>
        </w:rPr>
        <w:t xml:space="preserve"> </w:t>
      </w:r>
      <w:r w:rsidRPr="00E40EAA">
        <w:rPr>
          <w:rFonts w:hint="eastAsia"/>
          <w:bCs/>
          <w:color w:val="000000"/>
          <w:szCs w:val="21"/>
        </w:rPr>
        <w:t>Croft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、</w:t>
      </w:r>
      <w:r w:rsidR="008C2C27" w:rsidRPr="008C2C27">
        <w:rPr>
          <w:rFonts w:hint="eastAsia"/>
          <w:bCs/>
          <w:color w:val="000000"/>
          <w:szCs w:val="21"/>
        </w:rPr>
        <w:t>安德鲁·</w:t>
      </w:r>
      <w:r w:rsidR="008C2C27" w:rsidRPr="008C2C27">
        <w:rPr>
          <w:rFonts w:hint="eastAsia"/>
          <w:bCs/>
          <w:color w:val="000000"/>
          <w:szCs w:val="21"/>
        </w:rPr>
        <w:t>D</w:t>
      </w:r>
      <w:r w:rsidR="008C2C27" w:rsidRPr="008C2C27">
        <w:rPr>
          <w:rFonts w:hint="eastAsia"/>
          <w:bCs/>
          <w:color w:val="000000"/>
          <w:szCs w:val="21"/>
        </w:rPr>
        <w:t>·富特</w:t>
      </w:r>
      <w:r w:rsidR="008C2C27">
        <w:rPr>
          <w:rFonts w:hint="eastAsia"/>
          <w:bCs/>
          <w:color w:val="000000"/>
          <w:szCs w:val="21"/>
        </w:rPr>
        <w:t>（</w:t>
      </w:r>
      <w:r w:rsidRPr="00E40EAA">
        <w:rPr>
          <w:rFonts w:hint="eastAsia"/>
          <w:bCs/>
          <w:color w:val="000000"/>
          <w:szCs w:val="21"/>
        </w:rPr>
        <w:t>Andrew D.</w:t>
      </w:r>
      <w:r w:rsidR="008C2C27">
        <w:rPr>
          <w:bCs/>
          <w:color w:val="000000"/>
          <w:szCs w:val="21"/>
        </w:rPr>
        <w:t xml:space="preserve"> </w:t>
      </w:r>
      <w:r w:rsidRPr="00E40EAA">
        <w:rPr>
          <w:rFonts w:hint="eastAsia"/>
          <w:bCs/>
          <w:color w:val="000000"/>
          <w:szCs w:val="21"/>
        </w:rPr>
        <w:t>Foote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、</w:t>
      </w:r>
      <w:r w:rsidR="008C2C27" w:rsidRPr="008C2C27">
        <w:rPr>
          <w:rFonts w:hint="eastAsia"/>
          <w:bCs/>
          <w:color w:val="000000"/>
          <w:szCs w:val="21"/>
        </w:rPr>
        <w:t>艾伦</w:t>
      </w:r>
      <w:r w:rsidR="008C2C27">
        <w:rPr>
          <w:rFonts w:hint="eastAsia"/>
          <w:bCs/>
          <w:color w:val="000000"/>
          <w:szCs w:val="21"/>
        </w:rPr>
        <w:t>·</w:t>
      </w:r>
      <w:r w:rsidR="008C2C27" w:rsidRPr="008C2C27">
        <w:rPr>
          <w:rFonts w:hint="eastAsia"/>
          <w:bCs/>
          <w:color w:val="000000"/>
          <w:szCs w:val="21"/>
        </w:rPr>
        <w:t>C</w:t>
      </w:r>
      <w:r w:rsidR="008C2C27">
        <w:rPr>
          <w:rFonts w:hint="eastAsia"/>
          <w:bCs/>
          <w:color w:val="000000"/>
          <w:szCs w:val="21"/>
        </w:rPr>
        <w:t>·</w:t>
      </w:r>
      <w:r w:rsidR="008C2C27" w:rsidRPr="008C2C27">
        <w:rPr>
          <w:rFonts w:hint="eastAsia"/>
          <w:bCs/>
          <w:color w:val="000000"/>
          <w:szCs w:val="21"/>
        </w:rPr>
        <w:t>加兰德</w:t>
      </w:r>
      <w:r w:rsidR="008C2C27">
        <w:rPr>
          <w:rFonts w:hint="eastAsia"/>
          <w:bCs/>
          <w:color w:val="000000"/>
          <w:szCs w:val="21"/>
        </w:rPr>
        <w:t>（</w:t>
      </w:r>
      <w:r w:rsidRPr="00E40EAA">
        <w:rPr>
          <w:rFonts w:hint="eastAsia"/>
          <w:bCs/>
          <w:color w:val="000000"/>
          <w:szCs w:val="21"/>
        </w:rPr>
        <w:t>Ellen C.</w:t>
      </w:r>
      <w:r w:rsidR="008C2C27">
        <w:rPr>
          <w:bCs/>
          <w:color w:val="000000"/>
          <w:szCs w:val="21"/>
        </w:rPr>
        <w:t xml:space="preserve"> </w:t>
      </w:r>
      <w:r w:rsidRPr="00E40EAA">
        <w:rPr>
          <w:rFonts w:hint="eastAsia"/>
          <w:bCs/>
          <w:color w:val="000000"/>
          <w:szCs w:val="21"/>
        </w:rPr>
        <w:t>Garland</w:t>
      </w:r>
      <w:r w:rsidR="008C2C27">
        <w:rPr>
          <w:rFonts w:hint="eastAsia"/>
          <w:bCs/>
          <w:color w:val="000000"/>
          <w:szCs w:val="21"/>
        </w:rPr>
        <w:t>）</w:t>
      </w:r>
      <w:r w:rsidRPr="00E40EAA">
        <w:rPr>
          <w:rFonts w:hint="eastAsia"/>
          <w:bCs/>
          <w:color w:val="000000"/>
          <w:szCs w:val="21"/>
        </w:rPr>
        <w:t>和</w:t>
      </w:r>
      <w:proofErr w:type="gramStart"/>
      <w:r w:rsidR="008C2C27" w:rsidRPr="008C2C27">
        <w:rPr>
          <w:rFonts w:hint="eastAsia"/>
          <w:bCs/>
          <w:color w:val="000000"/>
          <w:szCs w:val="21"/>
        </w:rPr>
        <w:t>特</w:t>
      </w:r>
      <w:proofErr w:type="gramEnd"/>
      <w:r w:rsidR="008C2C27" w:rsidRPr="008C2C27">
        <w:rPr>
          <w:rFonts w:hint="eastAsia"/>
          <w:bCs/>
          <w:color w:val="000000"/>
          <w:szCs w:val="21"/>
        </w:rPr>
        <w:t>帕妮·</w:t>
      </w:r>
      <w:r w:rsidR="008C2C27" w:rsidRPr="008C2C27">
        <w:rPr>
          <w:rFonts w:hint="eastAsia"/>
          <w:bCs/>
          <w:color w:val="000000"/>
          <w:szCs w:val="21"/>
        </w:rPr>
        <w:t>L</w:t>
      </w:r>
      <w:r w:rsidR="008C2C27" w:rsidRPr="008C2C27">
        <w:rPr>
          <w:rFonts w:hint="eastAsia"/>
          <w:bCs/>
          <w:color w:val="000000"/>
          <w:szCs w:val="21"/>
        </w:rPr>
        <w:t>·金</w:t>
      </w:r>
      <w:r w:rsidR="008C2C27">
        <w:rPr>
          <w:rFonts w:hint="eastAsia"/>
          <w:bCs/>
          <w:color w:val="000000"/>
          <w:szCs w:val="21"/>
        </w:rPr>
        <w:t>（</w:t>
      </w:r>
      <w:r w:rsidRPr="00E40EAA">
        <w:rPr>
          <w:rFonts w:hint="eastAsia"/>
          <w:bCs/>
          <w:color w:val="000000"/>
          <w:szCs w:val="21"/>
        </w:rPr>
        <w:t>Stephanie L.</w:t>
      </w:r>
      <w:r w:rsidR="008C2C27">
        <w:rPr>
          <w:bCs/>
          <w:color w:val="000000"/>
          <w:szCs w:val="21"/>
        </w:rPr>
        <w:t xml:space="preserve"> </w:t>
      </w:r>
      <w:r w:rsidRPr="00E40EAA">
        <w:rPr>
          <w:rFonts w:hint="eastAsia"/>
          <w:bCs/>
          <w:color w:val="000000"/>
          <w:szCs w:val="21"/>
        </w:rPr>
        <w:t>King</w:t>
      </w:r>
      <w:r w:rsidR="008C2C27">
        <w:rPr>
          <w:rFonts w:hint="eastAsia"/>
          <w:bCs/>
          <w:color w:val="000000"/>
          <w:szCs w:val="21"/>
        </w:rPr>
        <w:t>）编辑了这本新书，堪当《</w:t>
      </w:r>
      <w:r w:rsidR="008C2C27" w:rsidRPr="00E40EAA">
        <w:rPr>
          <w:rFonts w:hint="eastAsia"/>
          <w:bCs/>
          <w:color w:val="000000"/>
          <w:szCs w:val="21"/>
        </w:rPr>
        <w:t>鲸目动物</w:t>
      </w:r>
      <w:r w:rsidR="008C2C27">
        <w:rPr>
          <w:rFonts w:hint="eastAsia"/>
          <w:bCs/>
          <w:color w:val="000000"/>
          <w:szCs w:val="21"/>
        </w:rPr>
        <w:t>社会》的继任者</w:t>
      </w:r>
      <w:r w:rsidRPr="00E40EAA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077BCBBC" w:rsidR="00AE574A" w:rsidRDefault="00AC316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</w:t>
      </w:r>
      <w:r w:rsidR="00A14DF2">
        <w:rPr>
          <w:b/>
          <w:bCs/>
          <w:color w:val="000000"/>
          <w:szCs w:val="21"/>
        </w:rPr>
        <w:t>简介：</w:t>
      </w:r>
    </w:p>
    <w:p w14:paraId="2AA6E47F" w14:textId="6AC60E52" w:rsidR="00A63852" w:rsidRDefault="00A63852" w:rsidP="00A63852">
      <w:pPr>
        <w:rPr>
          <w:b/>
          <w:bCs/>
          <w:color w:val="000000"/>
          <w:szCs w:val="21"/>
        </w:rPr>
      </w:pPr>
    </w:p>
    <w:p w14:paraId="762E03A3" w14:textId="2E01AA63" w:rsidR="00ED178E" w:rsidRDefault="00ED178E" w:rsidP="00ED178E">
      <w:pPr>
        <w:ind w:firstLineChars="200" w:firstLine="422"/>
        <w:rPr>
          <w:noProof/>
        </w:rPr>
      </w:pPr>
      <w:r w:rsidRPr="00AC316D">
        <w:rPr>
          <w:rFonts w:hint="eastAsia"/>
          <w:b/>
          <w:noProof/>
        </w:rPr>
        <w:t>达伦·</w:t>
      </w:r>
      <w:r w:rsidRPr="00AC316D">
        <w:rPr>
          <w:rFonts w:hint="eastAsia"/>
          <w:b/>
          <w:noProof/>
        </w:rPr>
        <w:t>P</w:t>
      </w:r>
      <w:r w:rsidRPr="00AC316D">
        <w:rPr>
          <w:rFonts w:hint="eastAsia"/>
          <w:b/>
          <w:noProof/>
        </w:rPr>
        <w:t>·克罗夫特</w:t>
      </w:r>
      <w:r w:rsidRPr="00AC316D">
        <w:rPr>
          <w:rFonts w:hint="eastAsia"/>
          <w:b/>
          <w:bCs/>
          <w:color w:val="000000"/>
          <w:szCs w:val="21"/>
        </w:rPr>
        <w:t>（</w:t>
      </w:r>
      <w:r w:rsidRPr="00AC316D">
        <w:rPr>
          <w:rFonts w:hint="eastAsia"/>
          <w:b/>
          <w:bCs/>
          <w:color w:val="000000"/>
          <w:szCs w:val="21"/>
        </w:rPr>
        <w:t>Darren P.</w:t>
      </w:r>
      <w:r w:rsidRPr="00AC316D">
        <w:rPr>
          <w:b/>
          <w:bCs/>
          <w:color w:val="000000"/>
          <w:szCs w:val="21"/>
        </w:rPr>
        <w:t xml:space="preserve"> </w:t>
      </w:r>
      <w:r w:rsidRPr="00AC316D">
        <w:rPr>
          <w:rFonts w:hint="eastAsia"/>
          <w:b/>
          <w:bCs/>
          <w:color w:val="000000"/>
          <w:szCs w:val="21"/>
        </w:rPr>
        <w:t>Croft</w:t>
      </w:r>
      <w:r w:rsidRPr="00AC316D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ED178E">
        <w:rPr>
          <w:rFonts w:hint="eastAsia"/>
          <w:noProof/>
        </w:rPr>
        <w:t>埃克塞特大学动物行为学教授，</w:t>
      </w:r>
      <w:r>
        <w:rPr>
          <w:rFonts w:hint="eastAsia"/>
          <w:noProof/>
        </w:rPr>
        <w:t>鲸鱼</w:t>
      </w:r>
      <w:r w:rsidRPr="00ED178E">
        <w:rPr>
          <w:rFonts w:hint="eastAsia"/>
          <w:noProof/>
        </w:rPr>
        <w:t>研究中心</w:t>
      </w:r>
      <w:r>
        <w:rPr>
          <w:rFonts w:hint="eastAsia"/>
          <w:noProof/>
        </w:rPr>
        <w:t>（</w:t>
      </w:r>
      <w:r>
        <w:t>Center for Whale Research</w:t>
      </w:r>
      <w:r>
        <w:rPr>
          <w:rFonts w:hint="eastAsia"/>
          <w:noProof/>
        </w:rPr>
        <w:t>）</w:t>
      </w:r>
      <w:r w:rsidRPr="00ED178E">
        <w:rPr>
          <w:rFonts w:hint="eastAsia"/>
          <w:noProof/>
        </w:rPr>
        <w:t>执行主任。他</w:t>
      </w:r>
      <w:r>
        <w:rPr>
          <w:rFonts w:hint="eastAsia"/>
          <w:noProof/>
        </w:rPr>
        <w:t>合著有</w:t>
      </w:r>
      <w:r w:rsidRPr="00ED178E">
        <w:rPr>
          <w:rFonts w:hint="eastAsia"/>
          <w:noProof/>
        </w:rPr>
        <w:t>《探索动物社交网络》</w:t>
      </w:r>
      <w:r>
        <w:rPr>
          <w:rFonts w:hint="eastAsia"/>
          <w:noProof/>
        </w:rPr>
        <w:t>（</w:t>
      </w:r>
      <w:r w:rsidRPr="00ED178E">
        <w:rPr>
          <w:i/>
          <w:iCs/>
        </w:rPr>
        <w:t>Exploring Animal Social Networks</w:t>
      </w:r>
      <w:r>
        <w:rPr>
          <w:rFonts w:hint="eastAsia"/>
          <w:noProof/>
        </w:rPr>
        <w:t>），与他人合编有</w:t>
      </w:r>
      <w:r w:rsidRPr="00ED178E">
        <w:rPr>
          <w:rFonts w:hint="eastAsia"/>
          <w:noProof/>
        </w:rPr>
        <w:t>《动物社交网络</w:t>
      </w:r>
      <w:r>
        <w:rPr>
          <w:rFonts w:hint="eastAsia"/>
          <w:noProof/>
        </w:rPr>
        <w:t>》（</w:t>
      </w:r>
      <w:r w:rsidRPr="00ED178E">
        <w:rPr>
          <w:i/>
          <w:iCs/>
        </w:rPr>
        <w:t>Animal Social Networks</w:t>
      </w:r>
      <w:r>
        <w:rPr>
          <w:rFonts w:hint="eastAsia"/>
          <w:noProof/>
        </w:rPr>
        <w:t>）</w:t>
      </w:r>
      <w:r w:rsidRPr="00ED178E">
        <w:rPr>
          <w:rFonts w:hint="eastAsia"/>
          <w:noProof/>
        </w:rPr>
        <w:t>。</w:t>
      </w:r>
    </w:p>
    <w:p w14:paraId="79B6F587" w14:textId="77777777" w:rsidR="00AC316D" w:rsidRDefault="00AC316D" w:rsidP="00ED178E">
      <w:pPr>
        <w:ind w:firstLineChars="200" w:firstLine="420"/>
        <w:rPr>
          <w:rFonts w:hint="eastAsia"/>
          <w:noProof/>
        </w:rPr>
      </w:pPr>
    </w:p>
    <w:p w14:paraId="169E7E1C" w14:textId="10F2600D" w:rsidR="00ED178E" w:rsidRDefault="00ED178E" w:rsidP="00ED178E">
      <w:pPr>
        <w:ind w:firstLineChars="200" w:firstLine="422"/>
        <w:rPr>
          <w:noProof/>
        </w:rPr>
      </w:pPr>
      <w:r w:rsidRPr="00AC316D">
        <w:rPr>
          <w:rFonts w:hint="eastAsia"/>
          <w:b/>
          <w:bCs/>
          <w:color w:val="000000"/>
          <w:szCs w:val="21"/>
        </w:rPr>
        <w:t>安德鲁·</w:t>
      </w:r>
      <w:r w:rsidRPr="00AC316D">
        <w:rPr>
          <w:rFonts w:hint="eastAsia"/>
          <w:b/>
          <w:bCs/>
          <w:color w:val="000000"/>
          <w:szCs w:val="21"/>
        </w:rPr>
        <w:t>D</w:t>
      </w:r>
      <w:r w:rsidRPr="00AC316D">
        <w:rPr>
          <w:rFonts w:hint="eastAsia"/>
          <w:b/>
          <w:bCs/>
          <w:color w:val="000000"/>
          <w:szCs w:val="21"/>
        </w:rPr>
        <w:t>·富特（</w:t>
      </w:r>
      <w:r w:rsidRPr="00AC316D">
        <w:rPr>
          <w:rFonts w:hint="eastAsia"/>
          <w:b/>
          <w:bCs/>
          <w:color w:val="000000"/>
          <w:szCs w:val="21"/>
        </w:rPr>
        <w:t>Andrew D.</w:t>
      </w:r>
      <w:r w:rsidRPr="00AC316D">
        <w:rPr>
          <w:b/>
          <w:bCs/>
          <w:color w:val="000000"/>
          <w:szCs w:val="21"/>
        </w:rPr>
        <w:t xml:space="preserve"> </w:t>
      </w:r>
      <w:r w:rsidRPr="00AC316D">
        <w:rPr>
          <w:rFonts w:hint="eastAsia"/>
          <w:b/>
          <w:bCs/>
          <w:color w:val="000000"/>
          <w:szCs w:val="21"/>
        </w:rPr>
        <w:t>Foote</w:t>
      </w:r>
      <w:r w:rsidRPr="00AC316D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ED178E">
        <w:rPr>
          <w:rFonts w:hint="eastAsia"/>
          <w:noProof/>
        </w:rPr>
        <w:t>奥斯陆大学生态与进化综合中心研究员。</w:t>
      </w:r>
    </w:p>
    <w:p w14:paraId="1410EA85" w14:textId="77777777" w:rsidR="00AC316D" w:rsidRDefault="00AC316D" w:rsidP="00223132">
      <w:pPr>
        <w:ind w:firstLineChars="200" w:firstLine="420"/>
        <w:rPr>
          <w:bCs/>
          <w:color w:val="000000"/>
          <w:szCs w:val="21"/>
        </w:rPr>
      </w:pPr>
    </w:p>
    <w:p w14:paraId="2078BAB7" w14:textId="3D5B7C29" w:rsidR="00ED178E" w:rsidRDefault="00ED178E" w:rsidP="00223132">
      <w:pPr>
        <w:ind w:firstLineChars="200" w:firstLine="422"/>
        <w:rPr>
          <w:noProof/>
        </w:rPr>
      </w:pPr>
      <w:r w:rsidRPr="00AC316D">
        <w:rPr>
          <w:rFonts w:hint="eastAsia"/>
          <w:b/>
          <w:bCs/>
          <w:color w:val="000000"/>
          <w:szCs w:val="21"/>
        </w:rPr>
        <w:t>艾伦·</w:t>
      </w:r>
      <w:r w:rsidRPr="00AC316D">
        <w:rPr>
          <w:rFonts w:hint="eastAsia"/>
          <w:b/>
          <w:bCs/>
          <w:color w:val="000000"/>
          <w:szCs w:val="21"/>
        </w:rPr>
        <w:t>C</w:t>
      </w:r>
      <w:r w:rsidRPr="00AC316D">
        <w:rPr>
          <w:rFonts w:hint="eastAsia"/>
          <w:b/>
          <w:bCs/>
          <w:color w:val="000000"/>
          <w:szCs w:val="21"/>
        </w:rPr>
        <w:t>·加兰德（</w:t>
      </w:r>
      <w:r w:rsidRPr="00AC316D">
        <w:rPr>
          <w:rFonts w:hint="eastAsia"/>
          <w:b/>
          <w:bCs/>
          <w:color w:val="000000"/>
          <w:szCs w:val="21"/>
        </w:rPr>
        <w:t>Ellen C.</w:t>
      </w:r>
      <w:r w:rsidRPr="00AC316D">
        <w:rPr>
          <w:b/>
          <w:bCs/>
          <w:color w:val="000000"/>
          <w:szCs w:val="21"/>
        </w:rPr>
        <w:t xml:space="preserve"> </w:t>
      </w:r>
      <w:r w:rsidRPr="00AC316D">
        <w:rPr>
          <w:rFonts w:hint="eastAsia"/>
          <w:b/>
          <w:bCs/>
          <w:color w:val="000000"/>
          <w:szCs w:val="21"/>
        </w:rPr>
        <w:t>Garland</w:t>
      </w:r>
      <w:r w:rsidRPr="00AC316D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ED178E">
        <w:rPr>
          <w:rFonts w:hint="eastAsia"/>
          <w:noProof/>
        </w:rPr>
        <w:t>皇家学会大学研究员</w:t>
      </w:r>
      <w:r>
        <w:rPr>
          <w:rFonts w:hint="eastAsia"/>
          <w:noProof/>
        </w:rPr>
        <w:t>，</w:t>
      </w:r>
      <w:r w:rsidRPr="00ED178E">
        <w:rPr>
          <w:rFonts w:hint="eastAsia"/>
          <w:noProof/>
        </w:rPr>
        <w:t>圣安德鲁斯大学生物学院</w:t>
      </w:r>
      <w:r>
        <w:rPr>
          <w:rFonts w:hint="eastAsia"/>
          <w:noProof/>
        </w:rPr>
        <w:t>副教授</w:t>
      </w:r>
      <w:r w:rsidRPr="00ED178E">
        <w:rPr>
          <w:rFonts w:hint="eastAsia"/>
          <w:noProof/>
        </w:rPr>
        <w:t>。她</w:t>
      </w:r>
      <w:r>
        <w:rPr>
          <w:rFonts w:hint="eastAsia"/>
          <w:noProof/>
        </w:rPr>
        <w:t>合编有</w:t>
      </w:r>
      <w:r w:rsidRPr="00ED178E">
        <w:rPr>
          <w:rFonts w:hint="eastAsia"/>
          <w:noProof/>
        </w:rPr>
        <w:t>《</w:t>
      </w:r>
      <w:r>
        <w:rPr>
          <w:rFonts w:hint="eastAsia"/>
          <w:noProof/>
        </w:rPr>
        <w:t>须鲸</w:t>
      </w:r>
      <w:r w:rsidRPr="00ED178E">
        <w:rPr>
          <w:rFonts w:hint="eastAsia"/>
          <w:noProof/>
        </w:rPr>
        <w:t>的行为学和行为生态学》</w:t>
      </w:r>
      <w:r>
        <w:rPr>
          <w:rFonts w:hint="eastAsia"/>
          <w:noProof/>
        </w:rPr>
        <w:t>（</w:t>
      </w:r>
      <w:r w:rsidRPr="00ED178E">
        <w:rPr>
          <w:i/>
          <w:iCs/>
        </w:rPr>
        <w:t xml:space="preserve">Ethology and Behavioral Ecology of </w:t>
      </w:r>
      <w:proofErr w:type="spellStart"/>
      <w:r w:rsidRPr="00ED178E">
        <w:rPr>
          <w:i/>
          <w:iCs/>
        </w:rPr>
        <w:t>Mysticetes</w:t>
      </w:r>
      <w:proofErr w:type="spellEnd"/>
      <w:r>
        <w:rPr>
          <w:rFonts w:hint="eastAsia"/>
          <w:noProof/>
        </w:rPr>
        <w:t>）</w:t>
      </w:r>
      <w:r w:rsidRPr="00ED178E">
        <w:rPr>
          <w:rFonts w:hint="eastAsia"/>
          <w:noProof/>
        </w:rPr>
        <w:t>。</w:t>
      </w:r>
    </w:p>
    <w:p w14:paraId="6801B89F" w14:textId="77777777" w:rsidR="00AC316D" w:rsidRDefault="00AC316D" w:rsidP="00ED178E">
      <w:pPr>
        <w:ind w:firstLineChars="200" w:firstLine="420"/>
        <w:rPr>
          <w:bCs/>
          <w:color w:val="000000"/>
          <w:szCs w:val="21"/>
        </w:rPr>
      </w:pPr>
    </w:p>
    <w:p w14:paraId="719B3C60" w14:textId="66DBC6A5" w:rsidR="003B16CC" w:rsidRDefault="00ED178E" w:rsidP="00ED178E">
      <w:pPr>
        <w:ind w:firstLineChars="200" w:firstLine="422"/>
        <w:rPr>
          <w:color w:val="000000"/>
          <w:szCs w:val="21"/>
        </w:rPr>
      </w:pPr>
      <w:r w:rsidRPr="00AC316D">
        <w:rPr>
          <w:rFonts w:hint="eastAsia"/>
          <w:b/>
          <w:bCs/>
          <w:color w:val="000000"/>
          <w:szCs w:val="21"/>
        </w:rPr>
        <w:t>特帕妮·</w:t>
      </w:r>
      <w:r w:rsidRPr="00AC316D">
        <w:rPr>
          <w:rFonts w:hint="eastAsia"/>
          <w:b/>
          <w:bCs/>
          <w:color w:val="000000"/>
          <w:szCs w:val="21"/>
        </w:rPr>
        <w:t>L</w:t>
      </w:r>
      <w:r w:rsidRPr="00AC316D">
        <w:rPr>
          <w:rFonts w:hint="eastAsia"/>
          <w:b/>
          <w:bCs/>
          <w:color w:val="000000"/>
          <w:szCs w:val="21"/>
        </w:rPr>
        <w:t>·金（</w:t>
      </w:r>
      <w:r w:rsidRPr="00AC316D">
        <w:rPr>
          <w:rFonts w:hint="eastAsia"/>
          <w:b/>
          <w:bCs/>
          <w:color w:val="000000"/>
          <w:szCs w:val="21"/>
        </w:rPr>
        <w:t>Stephanie L.</w:t>
      </w:r>
      <w:r w:rsidRPr="00AC316D">
        <w:rPr>
          <w:b/>
          <w:bCs/>
          <w:color w:val="000000"/>
          <w:szCs w:val="21"/>
        </w:rPr>
        <w:t xml:space="preserve"> </w:t>
      </w:r>
      <w:r w:rsidRPr="00AC316D">
        <w:rPr>
          <w:rFonts w:hint="eastAsia"/>
          <w:b/>
          <w:bCs/>
          <w:color w:val="000000"/>
          <w:szCs w:val="21"/>
        </w:rPr>
        <w:t>King</w:t>
      </w:r>
      <w:r w:rsidRPr="00AC316D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ED178E">
        <w:rPr>
          <w:rFonts w:hint="eastAsia"/>
          <w:noProof/>
        </w:rPr>
        <w:t>是布里斯托尔大学动物行为学教授，鲨鱼湾海豚研究所联合主任。</w:t>
      </w:r>
    </w:p>
    <w:p w14:paraId="126DB76F" w14:textId="17F8545E" w:rsidR="003B16CC" w:rsidRDefault="003B16CC" w:rsidP="003B16CC">
      <w:pPr>
        <w:rPr>
          <w:color w:val="000000"/>
          <w:szCs w:val="21"/>
        </w:rPr>
      </w:pPr>
    </w:p>
    <w:p w14:paraId="3F4BB82A" w14:textId="1833E9AC" w:rsidR="00ED178E" w:rsidRDefault="00ED178E" w:rsidP="003B16CC">
      <w:pPr>
        <w:rPr>
          <w:color w:val="000000"/>
          <w:szCs w:val="21"/>
        </w:rPr>
      </w:pPr>
    </w:p>
    <w:p w14:paraId="1622D0CE" w14:textId="307475DA" w:rsid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7ED9FC5D" w14:textId="77777777" w:rsidR="00DB4632" w:rsidRPr="003B16CC" w:rsidRDefault="00DB4632" w:rsidP="003B16CC">
      <w:pPr>
        <w:rPr>
          <w:b/>
          <w:color w:val="000000"/>
          <w:szCs w:val="21"/>
        </w:rPr>
      </w:pPr>
    </w:p>
    <w:p w14:paraId="1E2BC440" w14:textId="375CDE3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B4632">
        <w:rPr>
          <w:rFonts w:hint="eastAsia"/>
          <w:color w:val="000000"/>
          <w:szCs w:val="21"/>
        </w:rPr>
        <w:t>一部佳作</w:t>
      </w:r>
      <w:r w:rsidR="00DB4632" w:rsidRPr="00DB4632">
        <w:rPr>
          <w:rFonts w:hint="eastAsia"/>
          <w:color w:val="000000"/>
          <w:szCs w:val="21"/>
        </w:rPr>
        <w:t>，总结了我们对鲸目动物社会的理解所取得的巨大而多样的进步。它详细描述了</w:t>
      </w:r>
      <w:r w:rsidR="00DB4632">
        <w:rPr>
          <w:rFonts w:hint="eastAsia"/>
          <w:color w:val="000000"/>
          <w:szCs w:val="21"/>
        </w:rPr>
        <w:t>关于</w:t>
      </w:r>
      <w:r w:rsidR="00DB4632" w:rsidRPr="00DB4632">
        <w:rPr>
          <w:rFonts w:hint="eastAsia"/>
          <w:color w:val="000000"/>
          <w:szCs w:val="21"/>
        </w:rPr>
        <w:t>鲸目动物如何在物种内部和物种间的不同组织层次</w:t>
      </w:r>
      <w:r w:rsidR="00DB4632">
        <w:rPr>
          <w:rFonts w:hint="eastAsia"/>
          <w:color w:val="000000"/>
          <w:szCs w:val="21"/>
        </w:rPr>
        <w:t>上互动</w:t>
      </w:r>
      <w:r w:rsidR="00DB4632" w:rsidRPr="00DB4632">
        <w:rPr>
          <w:rFonts w:hint="eastAsia"/>
          <w:color w:val="000000"/>
          <w:szCs w:val="21"/>
        </w:rPr>
        <w:t>，</w:t>
      </w:r>
      <w:r w:rsidR="00DB4632">
        <w:rPr>
          <w:rFonts w:hint="eastAsia"/>
          <w:color w:val="000000"/>
          <w:szCs w:val="21"/>
        </w:rPr>
        <w:t>我们目前的了解。本书</w:t>
      </w:r>
      <w:r w:rsidR="00DB4632" w:rsidRPr="00DB4632">
        <w:rPr>
          <w:rFonts w:hint="eastAsia"/>
          <w:color w:val="000000"/>
          <w:szCs w:val="21"/>
        </w:rPr>
        <w:t>包括鲸目动物</w:t>
      </w:r>
      <w:r w:rsidR="00DB4632">
        <w:rPr>
          <w:rFonts w:hint="eastAsia"/>
          <w:color w:val="000000"/>
          <w:szCs w:val="21"/>
        </w:rPr>
        <w:t>之间的互动，也包括了它们与</w:t>
      </w:r>
      <w:r w:rsidR="00DB4632" w:rsidRPr="00DB4632">
        <w:rPr>
          <w:rFonts w:hint="eastAsia"/>
          <w:color w:val="000000"/>
          <w:szCs w:val="21"/>
        </w:rPr>
        <w:t>我们</w:t>
      </w:r>
      <w:r w:rsidR="00DB4632">
        <w:rPr>
          <w:rFonts w:hint="eastAsia"/>
          <w:color w:val="000000"/>
          <w:szCs w:val="21"/>
        </w:rPr>
        <w:t>人类的互动。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380F497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B4632" w:rsidRPr="00DB4632">
        <w:rPr>
          <w:rFonts w:hint="eastAsia"/>
          <w:color w:val="000000"/>
          <w:szCs w:val="21"/>
        </w:rPr>
        <w:t>迈克尔·</w:t>
      </w:r>
      <w:r w:rsidR="00DB4632" w:rsidRPr="00DB4632">
        <w:rPr>
          <w:rFonts w:hint="eastAsia"/>
          <w:color w:val="000000"/>
          <w:szCs w:val="21"/>
        </w:rPr>
        <w:t>J</w:t>
      </w:r>
      <w:r w:rsidR="00DB4632" w:rsidRPr="00DB4632">
        <w:rPr>
          <w:rFonts w:hint="eastAsia"/>
          <w:color w:val="000000"/>
          <w:szCs w:val="21"/>
        </w:rPr>
        <w:t>·摩尔</w:t>
      </w:r>
      <w:r>
        <w:rPr>
          <w:rFonts w:hint="eastAsia"/>
          <w:color w:val="000000"/>
          <w:szCs w:val="21"/>
        </w:rPr>
        <w:t>（</w:t>
      </w:r>
      <w:r w:rsidR="00DB4632">
        <w:t>Michael J. Moore</w:t>
      </w:r>
      <w:r>
        <w:rPr>
          <w:rFonts w:hint="eastAsia"/>
          <w:color w:val="000000"/>
          <w:szCs w:val="21"/>
        </w:rPr>
        <w:t>），</w:t>
      </w:r>
      <w:r w:rsidR="00DB4632" w:rsidRPr="00DB4632">
        <w:rPr>
          <w:rFonts w:hint="eastAsia"/>
          <w:color w:val="000000"/>
          <w:szCs w:val="21"/>
        </w:rPr>
        <w:t>伍兹霍尔海洋研究所名誉科学家</w:t>
      </w:r>
      <w:r w:rsidR="00DB4632">
        <w:rPr>
          <w:rFonts w:hint="eastAsia"/>
          <w:color w:val="000000"/>
          <w:szCs w:val="21"/>
        </w:rPr>
        <w:t>，</w:t>
      </w:r>
      <w:r w:rsidR="008A2AF9">
        <w:rPr>
          <w:rFonts w:hint="eastAsia"/>
          <w:color w:val="000000"/>
          <w:szCs w:val="21"/>
        </w:rPr>
        <w:t>著</w:t>
      </w:r>
      <w:r w:rsidR="00DB4632" w:rsidRPr="00DB4632">
        <w:rPr>
          <w:rFonts w:hint="eastAsia"/>
          <w:color w:val="000000"/>
          <w:szCs w:val="21"/>
        </w:rPr>
        <w:t>有《我们都是捕鲸者：鲸鱼的困境和我们的责任》</w:t>
      </w:r>
      <w:r w:rsidR="00DB4632">
        <w:rPr>
          <w:rFonts w:hint="eastAsia"/>
          <w:color w:val="000000"/>
          <w:szCs w:val="21"/>
        </w:rPr>
        <w:t>（</w:t>
      </w:r>
      <w:r w:rsidR="008A2AF9" w:rsidRPr="008A2AF9">
        <w:rPr>
          <w:i/>
          <w:iCs/>
        </w:rPr>
        <w:t>We Are All Whalers: The Plight of Whales and Our Responsibility</w:t>
      </w:r>
      <w:r w:rsidR="00DB4632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908864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B6944" w:rsidRPr="009B6944">
        <w:rPr>
          <w:rFonts w:hint="eastAsia"/>
          <w:b/>
          <w:bCs/>
          <w:color w:val="000000"/>
          <w:sz w:val="30"/>
          <w:szCs w:val="30"/>
        </w:rPr>
        <w:t>鲸类社会进化史：走进鲸鱼和海豚的复杂社会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24228343" w:rsidR="007E772D" w:rsidRPr="00AC316D" w:rsidRDefault="007E772D" w:rsidP="004912CC">
      <w:pPr>
        <w:jc w:val="center"/>
        <w:rPr>
          <w:color w:val="000000"/>
          <w:szCs w:val="21"/>
        </w:rPr>
      </w:pPr>
      <w:r w:rsidRPr="00AC316D">
        <w:rPr>
          <w:rFonts w:hint="eastAsia"/>
          <w:color w:val="000000"/>
          <w:szCs w:val="21"/>
        </w:rPr>
        <w:t>第一部分</w:t>
      </w:r>
      <w:r w:rsidRPr="00AC316D">
        <w:rPr>
          <w:rFonts w:hint="eastAsia"/>
          <w:color w:val="000000"/>
          <w:szCs w:val="21"/>
        </w:rPr>
        <w:t xml:space="preserve"> </w:t>
      </w:r>
      <w:r w:rsidR="009B6944" w:rsidRPr="00AC316D">
        <w:rPr>
          <w:rFonts w:hint="eastAsia"/>
          <w:color w:val="000000"/>
          <w:szCs w:val="21"/>
        </w:rPr>
        <w:t>鲸类社会的进化史和基因组成</w:t>
      </w:r>
    </w:p>
    <w:p w14:paraId="75450061" w14:textId="3EFD2BB9" w:rsidR="007E772D" w:rsidRPr="00AC316D" w:rsidRDefault="007E772D" w:rsidP="004912CC">
      <w:pPr>
        <w:jc w:val="center"/>
        <w:rPr>
          <w:color w:val="000000"/>
          <w:szCs w:val="21"/>
        </w:rPr>
      </w:pPr>
      <w:r w:rsidRPr="00AC316D">
        <w:rPr>
          <w:rFonts w:hint="eastAsia"/>
          <w:color w:val="000000"/>
          <w:szCs w:val="21"/>
        </w:rPr>
        <w:t>第二部分</w:t>
      </w:r>
      <w:r w:rsidRPr="00AC316D">
        <w:rPr>
          <w:rFonts w:hint="eastAsia"/>
          <w:color w:val="000000"/>
          <w:szCs w:val="21"/>
        </w:rPr>
        <w:t xml:space="preserve"> </w:t>
      </w:r>
      <w:r w:rsidR="009B6944" w:rsidRPr="00AC316D">
        <w:rPr>
          <w:rFonts w:hint="eastAsia"/>
          <w:color w:val="000000"/>
          <w:szCs w:val="21"/>
        </w:rPr>
        <w:t>鲸类社会中的社会生态学</w:t>
      </w:r>
    </w:p>
    <w:p w14:paraId="23C9EF19" w14:textId="217E711F" w:rsidR="009B6944" w:rsidRPr="00AC316D" w:rsidRDefault="009B6944" w:rsidP="009B6944">
      <w:pPr>
        <w:jc w:val="center"/>
        <w:rPr>
          <w:color w:val="000000"/>
          <w:szCs w:val="21"/>
        </w:rPr>
      </w:pPr>
      <w:r w:rsidRPr="00AC316D">
        <w:rPr>
          <w:rFonts w:hint="eastAsia"/>
          <w:color w:val="000000"/>
          <w:szCs w:val="21"/>
        </w:rPr>
        <w:t>第三部分</w:t>
      </w:r>
      <w:r w:rsidRPr="00AC316D">
        <w:rPr>
          <w:rFonts w:hint="eastAsia"/>
          <w:color w:val="000000"/>
          <w:szCs w:val="21"/>
        </w:rPr>
        <w:t xml:space="preserve"> </w:t>
      </w:r>
      <w:r w:rsidRPr="00AC316D">
        <w:rPr>
          <w:rFonts w:hint="eastAsia"/>
          <w:color w:val="000000"/>
          <w:szCs w:val="21"/>
        </w:rPr>
        <w:t>鲸类社会中的繁衍，合作和冲突</w:t>
      </w:r>
    </w:p>
    <w:p w14:paraId="0C909D99" w14:textId="07C9AD61" w:rsidR="007E772D" w:rsidRPr="00AC316D" w:rsidRDefault="009B6944" w:rsidP="004912CC">
      <w:pPr>
        <w:jc w:val="center"/>
        <w:rPr>
          <w:color w:val="000000"/>
          <w:szCs w:val="21"/>
        </w:rPr>
      </w:pPr>
      <w:r w:rsidRPr="00AC316D">
        <w:rPr>
          <w:rFonts w:hint="eastAsia"/>
          <w:color w:val="000000"/>
          <w:szCs w:val="21"/>
        </w:rPr>
        <w:t>第四部分</w:t>
      </w:r>
      <w:r w:rsidRPr="00AC316D">
        <w:rPr>
          <w:rFonts w:hint="eastAsia"/>
          <w:color w:val="000000"/>
          <w:szCs w:val="21"/>
        </w:rPr>
        <w:t xml:space="preserve"> </w:t>
      </w:r>
      <w:r w:rsidRPr="00AC316D">
        <w:rPr>
          <w:rFonts w:hint="eastAsia"/>
          <w:color w:val="000000"/>
          <w:szCs w:val="21"/>
        </w:rPr>
        <w:t>鲸类社会中的文化</w:t>
      </w:r>
    </w:p>
    <w:p w14:paraId="7A856105" w14:textId="79E5BD07" w:rsidR="009B6944" w:rsidRPr="00AC316D" w:rsidRDefault="009B6944" w:rsidP="009B6944">
      <w:pPr>
        <w:jc w:val="center"/>
        <w:rPr>
          <w:color w:val="000000"/>
          <w:szCs w:val="21"/>
        </w:rPr>
      </w:pPr>
      <w:r w:rsidRPr="00AC316D">
        <w:rPr>
          <w:rFonts w:hint="eastAsia"/>
          <w:color w:val="000000"/>
          <w:szCs w:val="21"/>
        </w:rPr>
        <w:t>第五部分</w:t>
      </w:r>
      <w:r w:rsidRPr="00AC316D">
        <w:rPr>
          <w:rFonts w:hint="eastAsia"/>
          <w:color w:val="000000"/>
          <w:szCs w:val="21"/>
        </w:rPr>
        <w:t xml:space="preserve"> </w:t>
      </w:r>
      <w:r w:rsidRPr="00AC316D">
        <w:rPr>
          <w:rFonts w:hint="eastAsia"/>
          <w:color w:val="000000"/>
          <w:szCs w:val="21"/>
        </w:rPr>
        <w:t>人与鲸类文化</w:t>
      </w:r>
    </w:p>
    <w:p w14:paraId="5F0D21DA" w14:textId="77777777" w:rsidR="009B6944" w:rsidRPr="007E772D" w:rsidRDefault="009B6944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致谢</w:t>
      </w:r>
    </w:p>
    <w:p w14:paraId="43989D35" w14:textId="1DEDFD1B" w:rsidR="003B16CC" w:rsidRDefault="009B694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词汇表</w:t>
      </w:r>
    </w:p>
    <w:p w14:paraId="69235266" w14:textId="4C20E4EF" w:rsidR="003B16CC" w:rsidRDefault="009B694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贡献者名单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4AEF8" w14:textId="77777777" w:rsidR="002F2E10" w:rsidRDefault="002F2E10">
      <w:r>
        <w:separator/>
      </w:r>
    </w:p>
  </w:endnote>
  <w:endnote w:type="continuationSeparator" w:id="0">
    <w:p w14:paraId="5459BC26" w14:textId="77777777" w:rsidR="002F2E10" w:rsidRDefault="002F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40AAE" w14:textId="77777777" w:rsidR="002F2E10" w:rsidRDefault="002F2E10">
      <w:r>
        <w:separator/>
      </w:r>
    </w:p>
  </w:footnote>
  <w:footnote w:type="continuationSeparator" w:id="0">
    <w:p w14:paraId="75D4E2F5" w14:textId="77777777" w:rsidR="002F2E10" w:rsidRDefault="002F2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2D9D"/>
    <w:rsid w:val="00037001"/>
    <w:rsid w:val="00040304"/>
    <w:rsid w:val="00042A94"/>
    <w:rsid w:val="00042B7B"/>
    <w:rsid w:val="00045FF6"/>
    <w:rsid w:val="0005071B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717C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7738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132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2E10"/>
    <w:rsid w:val="002F39D3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2F76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AA2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07A6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5380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CD1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0BD6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7A70"/>
    <w:rsid w:val="0086325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2AF9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C27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6A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944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088F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316D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574F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632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0EAA"/>
    <w:rsid w:val="00E43598"/>
    <w:rsid w:val="00E43D51"/>
    <w:rsid w:val="00E509A5"/>
    <w:rsid w:val="00E52729"/>
    <w:rsid w:val="00E54E5E"/>
    <w:rsid w:val="00E557C1"/>
    <w:rsid w:val="00E560BD"/>
    <w:rsid w:val="00E65115"/>
    <w:rsid w:val="00E67134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78E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251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3492"/>
    <w:rsid w:val="00FB1677"/>
    <w:rsid w:val="00FB277E"/>
    <w:rsid w:val="00FB3F33"/>
    <w:rsid w:val="00FB5963"/>
    <w:rsid w:val="00FB67AC"/>
    <w:rsid w:val="00FC07E0"/>
    <w:rsid w:val="00FC3699"/>
    <w:rsid w:val="00FC71A7"/>
    <w:rsid w:val="00FD049B"/>
    <w:rsid w:val="00FD0BAA"/>
    <w:rsid w:val="00FD17F3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BDC4-4FCD-47D8-9B46-2A04B4D4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477</Words>
  <Characters>2434</Characters>
  <Application>Microsoft Office Word</Application>
  <DocSecurity>0</DocSecurity>
  <Lines>76</Lines>
  <Paragraphs>23</Paragraphs>
  <ScaleCrop>false</ScaleCrop>
  <Company>2ndSpAcE</Company>
  <LinksUpToDate>false</LinksUpToDate>
  <CharactersWithSpaces>2888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2025-10-27T05:34:00Z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08703b18-5ab5-4e87-a3cb-0b3ed5e943d5</vt:lpwstr>
  </property>
</Properties>
</file>