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D6" w:rsidRDefault="008B72D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B72D6" w:rsidRDefault="005F640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B72D6" w:rsidRDefault="008B72D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B72D6" w:rsidRDefault="008B72D6">
      <w:pPr>
        <w:rPr>
          <w:b/>
          <w:color w:val="000000"/>
          <w:szCs w:val="21"/>
        </w:rPr>
      </w:pPr>
    </w:p>
    <w:p w:rsidR="008B72D6" w:rsidRDefault="006A3762">
      <w:pPr>
        <w:rPr>
          <w:b/>
          <w:color w:val="000000"/>
          <w:szCs w:val="21"/>
        </w:rPr>
      </w:pPr>
      <w:bookmarkStart w:id="0" w:name="_GoBack"/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3963035</wp:posOffset>
            </wp:positionH>
            <wp:positionV relativeFrom="paragraph">
              <wp:posOffset>18415</wp:posOffset>
            </wp:positionV>
            <wp:extent cx="1421130" cy="2146300"/>
            <wp:effectExtent l="0" t="0" r="7620" b="6350"/>
            <wp:wrapSquare wrapText="bothSides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409">
        <w:rPr>
          <w:b/>
          <w:color w:val="000000"/>
          <w:szCs w:val="21"/>
        </w:rPr>
        <w:t>中文书名：《</w:t>
      </w:r>
      <w:r w:rsidR="005F6409">
        <w:rPr>
          <w:b/>
          <w:color w:val="000000"/>
          <w:szCs w:val="21"/>
        </w:rPr>
        <w:t>考夫曼夫人与勒布伦夫人</w:t>
      </w:r>
      <w:r w:rsidR="005F6409">
        <w:rPr>
          <w:rFonts w:hint="eastAsia"/>
          <w:b/>
          <w:color w:val="000000"/>
          <w:szCs w:val="21"/>
        </w:rPr>
        <w:t>：</w:t>
      </w:r>
      <w:r w:rsidR="005F6409">
        <w:rPr>
          <w:rFonts w:hint="eastAsia"/>
          <w:b/>
          <w:color w:val="000000"/>
          <w:szCs w:val="21"/>
        </w:rPr>
        <w:t>两位</w:t>
      </w:r>
      <w:r w:rsidR="005F6409">
        <w:rPr>
          <w:rFonts w:hint="eastAsia"/>
          <w:b/>
          <w:color w:val="000000"/>
          <w:szCs w:val="21"/>
        </w:rPr>
        <w:t>18</w:t>
      </w:r>
      <w:r w:rsidR="005F6409">
        <w:rPr>
          <w:rFonts w:hint="eastAsia"/>
          <w:b/>
          <w:color w:val="000000"/>
          <w:szCs w:val="21"/>
        </w:rPr>
        <w:t>世纪伟大女性艺术家交织的人生</w:t>
      </w:r>
      <w:r w:rsidR="005F6409">
        <w:rPr>
          <w:b/>
          <w:color w:val="000000"/>
          <w:szCs w:val="21"/>
        </w:rPr>
        <w:t>》</w:t>
      </w:r>
    </w:p>
    <w:p w:rsidR="008B72D6" w:rsidRDefault="005F64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6A3762" w:rsidRPr="006A3762">
        <w:rPr>
          <w:b/>
          <w:color w:val="000000"/>
          <w:szCs w:val="21"/>
        </w:rPr>
        <w:t>MRS KAUFFMAN AND MADAME LE BRUN</w:t>
      </w:r>
      <w:r>
        <w:rPr>
          <w:b/>
          <w:color w:val="000000"/>
          <w:szCs w:val="21"/>
        </w:rPr>
        <w:t>: The Entwined Lives of Two Great Eighteenth-Century Women Artists</w:t>
      </w:r>
    </w:p>
    <w:p w:rsidR="008B72D6" w:rsidRDefault="005F64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>
        <w:rPr>
          <w:rFonts w:hint="eastAsia"/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Franny Moyle</w:t>
      </w:r>
    </w:p>
    <w:p w:rsidR="008B72D6" w:rsidRDefault="005F64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Head of Zeus/Apollo</w:t>
      </w:r>
    </w:p>
    <w:p w:rsidR="008B72D6" w:rsidRDefault="005F64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ANA/Jessica</w:t>
      </w:r>
    </w:p>
    <w:p w:rsidR="008B72D6" w:rsidRDefault="005F64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496</w:t>
      </w:r>
      <w:r>
        <w:rPr>
          <w:b/>
          <w:color w:val="000000"/>
          <w:szCs w:val="21"/>
        </w:rPr>
        <w:t>页</w:t>
      </w:r>
    </w:p>
    <w:p w:rsidR="008B72D6" w:rsidRDefault="005F64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:rsidR="008B72D6" w:rsidRDefault="005F64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</w:t>
      </w:r>
      <w:r>
        <w:rPr>
          <w:rFonts w:hint="eastAsia"/>
          <w:b/>
          <w:color w:val="000000"/>
          <w:szCs w:val="21"/>
        </w:rPr>
        <w:t>中国大陆、台湾</w:t>
      </w:r>
    </w:p>
    <w:p w:rsidR="008B72D6" w:rsidRDefault="005F64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8B72D6" w:rsidRDefault="005F6409">
      <w:pPr>
        <w:rPr>
          <w:b/>
          <w:bCs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 w:rsidR="006A3762">
        <w:rPr>
          <w:b/>
          <w:color w:val="000000"/>
          <w:szCs w:val="21"/>
        </w:rPr>
        <w:t>型：历史</w:t>
      </w:r>
    </w:p>
    <w:p w:rsidR="008B72D6" w:rsidRDefault="008B72D6">
      <w:pPr>
        <w:rPr>
          <w:b/>
          <w:bCs/>
          <w:color w:val="000000"/>
          <w:szCs w:val="21"/>
        </w:rPr>
      </w:pPr>
    </w:p>
    <w:p w:rsidR="008B72D6" w:rsidRDefault="008B72D6">
      <w:pPr>
        <w:rPr>
          <w:b/>
          <w:bCs/>
          <w:color w:val="000000"/>
          <w:szCs w:val="21"/>
        </w:rPr>
      </w:pPr>
    </w:p>
    <w:p w:rsidR="008B72D6" w:rsidRDefault="005F6409">
      <w:pPr>
        <w:rPr>
          <w:b/>
          <w:bCs/>
        </w:rPr>
      </w:pPr>
      <w:r>
        <w:rPr>
          <w:b/>
          <w:bCs/>
          <w:color w:val="000000"/>
          <w:szCs w:val="21"/>
        </w:rPr>
        <w:t>内容简介：</w:t>
      </w:r>
    </w:p>
    <w:p w:rsidR="008B72D6" w:rsidRDefault="008B72D6">
      <w:pPr>
        <w:rPr>
          <w:b/>
          <w:bCs/>
        </w:rPr>
      </w:pPr>
    </w:p>
    <w:p w:rsidR="008B72D6" w:rsidRDefault="005F6409">
      <w:pPr>
        <w:ind w:firstLine="420"/>
        <w:rPr>
          <w:b/>
          <w:bCs/>
        </w:rPr>
      </w:pPr>
      <w:r>
        <w:rPr>
          <w:rFonts w:hint="eastAsia"/>
          <w:b/>
          <w:bCs/>
        </w:rPr>
        <w:t>《考夫曼夫人与勒布伦夫人：两位</w:t>
      </w:r>
      <w:r>
        <w:rPr>
          <w:rFonts w:hint="eastAsia"/>
          <w:b/>
          <w:bCs/>
        </w:rPr>
        <w:t>18</w:t>
      </w:r>
      <w:r>
        <w:rPr>
          <w:rFonts w:hint="eastAsia"/>
          <w:b/>
          <w:bCs/>
        </w:rPr>
        <w:t>世纪伟大女性艺术家交织的人生》（</w:t>
      </w:r>
      <w:proofErr w:type="spellStart"/>
      <w:r>
        <w:rPr>
          <w:rFonts w:hint="eastAsia"/>
          <w:b/>
          <w:bCs/>
          <w:i/>
          <w:iCs/>
        </w:rPr>
        <w:t>Mrs</w:t>
      </w:r>
      <w:proofErr w:type="spellEnd"/>
      <w:r>
        <w:rPr>
          <w:rFonts w:hint="eastAsia"/>
          <w:b/>
          <w:bCs/>
          <w:i/>
          <w:iCs/>
        </w:rPr>
        <w:t xml:space="preserve"> Kauffman and Madame Le </w:t>
      </w:r>
      <w:proofErr w:type="spellStart"/>
      <w:r>
        <w:rPr>
          <w:rFonts w:hint="eastAsia"/>
          <w:b/>
          <w:bCs/>
          <w:i/>
          <w:iCs/>
        </w:rPr>
        <w:t>Brun</w:t>
      </w:r>
      <w:proofErr w:type="spellEnd"/>
      <w:r>
        <w:rPr>
          <w:rFonts w:hint="eastAsia"/>
          <w:b/>
          <w:bCs/>
          <w:i/>
          <w:iCs/>
        </w:rPr>
        <w:t>: The Entwined Lives of Two Great Eighteenth-Century Women Artists</w:t>
      </w:r>
      <w:r>
        <w:rPr>
          <w:rFonts w:hint="eastAsia"/>
          <w:b/>
          <w:bCs/>
        </w:rPr>
        <w:t>）是一部应时而生、具有启示意义的艺术史作品，它不仅让两位被遗忘的艺术家重</w:t>
      </w:r>
      <w:proofErr w:type="gramStart"/>
      <w:r>
        <w:rPr>
          <w:rFonts w:hint="eastAsia"/>
          <w:b/>
          <w:bCs/>
        </w:rPr>
        <w:t>归人们</w:t>
      </w:r>
      <w:proofErr w:type="gramEnd"/>
      <w:r>
        <w:rPr>
          <w:rFonts w:hint="eastAsia"/>
          <w:b/>
          <w:bCs/>
        </w:rPr>
        <w:t>的视线，更促使我们重新思考欧洲艺术史。</w:t>
      </w:r>
    </w:p>
    <w:p w:rsidR="008B72D6" w:rsidRDefault="008B72D6">
      <w:pPr>
        <w:ind w:firstLine="420"/>
        <w:rPr>
          <w:b/>
          <w:bCs/>
        </w:rPr>
      </w:pPr>
    </w:p>
    <w:p w:rsidR="008B72D6" w:rsidRDefault="005F6409">
      <w:pPr>
        <w:ind w:firstLine="420"/>
      </w:pPr>
      <w:r>
        <w:rPr>
          <w:rFonts w:hint="eastAsia"/>
        </w:rPr>
        <w:t>1789</w:t>
      </w:r>
      <w:r>
        <w:rPr>
          <w:rFonts w:hint="eastAsia"/>
        </w:rPr>
        <w:t>年秋末，两位欧洲最有名的画家在罗马相遇。一位是安杰莉卡·考夫曼（</w:t>
      </w:r>
      <w:r>
        <w:rPr>
          <w:rFonts w:hint="eastAsia"/>
        </w:rPr>
        <w:t>Angelica Kauffman</w:t>
      </w:r>
      <w:r>
        <w:rPr>
          <w:rFonts w:hint="eastAsia"/>
        </w:rPr>
        <w:t>），这位出生在瑞士的天才早已征服伦敦与意大利的艺术界；另一位是伊丽莎白·路易丝·维热</w:t>
      </w:r>
      <w:r>
        <w:rPr>
          <w:rFonts w:hint="eastAsia"/>
        </w:rPr>
        <w:t>-</w:t>
      </w:r>
      <w:r>
        <w:rPr>
          <w:rFonts w:hint="eastAsia"/>
        </w:rPr>
        <w:t>勒布伦（</w:t>
      </w:r>
      <w:proofErr w:type="spellStart"/>
      <w:r>
        <w:rPr>
          <w:rFonts w:hint="eastAsia"/>
        </w:rPr>
        <w:t>Élisabeth</w:t>
      </w:r>
      <w:proofErr w:type="spellEnd"/>
      <w:r>
        <w:rPr>
          <w:rFonts w:hint="eastAsia"/>
        </w:rPr>
        <w:t xml:space="preserve"> Louise </w:t>
      </w:r>
      <w:proofErr w:type="spellStart"/>
      <w:r>
        <w:rPr>
          <w:rFonts w:hint="eastAsia"/>
        </w:rPr>
        <w:t>Vig</w:t>
      </w:r>
      <w:proofErr w:type="spellEnd"/>
      <w:r>
        <w:rPr>
          <w:rFonts w:hint="eastAsia"/>
        </w:rPr>
        <w:t>é</w:t>
      </w:r>
      <w:r>
        <w:rPr>
          <w:rFonts w:hint="eastAsia"/>
        </w:rPr>
        <w:t xml:space="preserve">e Le </w:t>
      </w:r>
      <w:proofErr w:type="spellStart"/>
      <w:r>
        <w:rPr>
          <w:rFonts w:hint="eastAsia"/>
        </w:rPr>
        <w:t>Brun</w:t>
      </w:r>
      <w:proofErr w:type="spellEnd"/>
      <w:r>
        <w:rPr>
          <w:rFonts w:hint="eastAsia"/>
        </w:rPr>
        <w:t>）——她是来自巴黎的肖像画家，也是旧政权的宠儿，当时刚因暴力威胁与丑闻从革命中的法国仓皇出逃。她们在生前备受尊敬，在男性主导的艺术世界里担当开拓者，更是有预见的先驱——在“女性主义”概念尚未出现之时，便描绘了十八世纪艺术与女性意识的交融。</w:t>
      </w:r>
    </w:p>
    <w:p w:rsidR="008B72D6" w:rsidRDefault="008B72D6">
      <w:pPr>
        <w:ind w:firstLine="420"/>
      </w:pPr>
    </w:p>
    <w:p w:rsidR="008B72D6" w:rsidRDefault="005F6409">
      <w:pPr>
        <w:ind w:firstLine="420"/>
      </w:pPr>
      <w:r>
        <w:rPr>
          <w:rFonts w:hint="eastAsia"/>
        </w:rPr>
        <w:t>这部作品是以跌宕叙事为框架的双人传记，将两位卓越却因不公对待遭到忽视的女性重新置于</w:t>
      </w:r>
      <w:r>
        <w:rPr>
          <w:rFonts w:hint="eastAsia"/>
        </w:rPr>
        <w:t>她们应有的历史地位。在革命、帝国与启蒙运动的背景下，作品追溯了维热</w:t>
      </w:r>
      <w:r>
        <w:rPr>
          <w:rFonts w:hint="eastAsia"/>
        </w:rPr>
        <w:t>-</w:t>
      </w:r>
      <w:r>
        <w:rPr>
          <w:rFonts w:hint="eastAsia"/>
        </w:rPr>
        <w:t>勒布伦（</w:t>
      </w:r>
      <w:proofErr w:type="spellStart"/>
      <w:r>
        <w:rPr>
          <w:rFonts w:hint="eastAsia"/>
        </w:rPr>
        <w:t>Vig</w:t>
      </w:r>
      <w:proofErr w:type="spellEnd"/>
      <w:r>
        <w:rPr>
          <w:rFonts w:hint="eastAsia"/>
        </w:rPr>
        <w:t>é</w:t>
      </w:r>
      <w:r>
        <w:rPr>
          <w:rFonts w:hint="eastAsia"/>
        </w:rPr>
        <w:t xml:space="preserve">e Le </w:t>
      </w:r>
      <w:proofErr w:type="spellStart"/>
      <w:r>
        <w:rPr>
          <w:rFonts w:hint="eastAsia"/>
        </w:rPr>
        <w:t>Brun</w:t>
      </w:r>
      <w:proofErr w:type="spellEnd"/>
      <w:r>
        <w:rPr>
          <w:rFonts w:hint="eastAsia"/>
        </w:rPr>
        <w:t>）与考夫曼（</w:t>
      </w:r>
      <w:r>
        <w:rPr>
          <w:rFonts w:hint="eastAsia"/>
        </w:rPr>
        <w:t>Kauffman</w:t>
      </w:r>
      <w:r>
        <w:rPr>
          <w:rFonts w:hint="eastAsia"/>
        </w:rPr>
        <w:t>）跌宕起伏的生平与辉煌灿烂的职业生涯——她们不仅拥有空前的影响力与成就，更在画布与社会现实中持续</w:t>
      </w:r>
      <w:proofErr w:type="gramStart"/>
      <w:r>
        <w:rPr>
          <w:rFonts w:hint="eastAsia"/>
        </w:rPr>
        <w:t>拓展着</w:t>
      </w:r>
      <w:proofErr w:type="gramEnd"/>
      <w:r>
        <w:rPr>
          <w:rFonts w:hint="eastAsia"/>
        </w:rPr>
        <w:t>女性的可能性。</w:t>
      </w:r>
    </w:p>
    <w:p w:rsidR="008B72D6" w:rsidRDefault="008B72D6">
      <w:pPr>
        <w:ind w:firstLine="420"/>
      </w:pPr>
    </w:p>
    <w:p w:rsidR="008B72D6" w:rsidRDefault="005F6409">
      <w:pPr>
        <w:ind w:firstLine="420"/>
      </w:pPr>
      <w:r>
        <w:rPr>
          <w:rFonts w:hint="eastAsia"/>
        </w:rPr>
        <w:t>通过其生动的叙事风格，当今艺术传记写作领域最具才气的作家弗兰妮·莫尔（</w:t>
      </w:r>
      <w:r>
        <w:rPr>
          <w:rFonts w:hint="eastAsia"/>
        </w:rPr>
        <w:t>Franny Moyle</w:t>
      </w:r>
      <w:r>
        <w:rPr>
          <w:rFonts w:hint="eastAsia"/>
        </w:rPr>
        <w:t>）重现了她们的传奇故事。她剖析了两位艺术家是如何在名气、丑闻与流亡之间闪转腾挪；探索她们与同代人的交往；并解读她们是如何被卷入重塑欧洲格局的文化洪流之中的。</w:t>
      </w:r>
    </w:p>
    <w:p w:rsidR="008B72D6" w:rsidRDefault="008B72D6">
      <w:pPr>
        <w:ind w:firstLine="420"/>
      </w:pPr>
    </w:p>
    <w:p w:rsidR="008B72D6" w:rsidRDefault="005F6409">
      <w:pPr>
        <w:ind w:firstLine="420"/>
        <w:rPr>
          <w:b/>
          <w:bCs/>
        </w:rPr>
      </w:pPr>
      <w:r>
        <w:rPr>
          <w:rFonts w:hint="eastAsia"/>
        </w:rPr>
        <w:lastRenderedPageBreak/>
        <w:t>她们通过</w:t>
      </w:r>
      <w:r>
        <w:rPr>
          <w:rFonts w:hint="eastAsia"/>
        </w:rPr>
        <w:t>艺术创作与自己的生活，大胆为女性在公共领域的角色发声，揭露性别歧视与压迫，重塑并礼赞女性主体形象，更向禁锢女性的体制发起挑战。通过她们，我们得以遇见玛丽·安托瓦内特（</w:t>
      </w:r>
      <w:r>
        <w:rPr>
          <w:rFonts w:hint="eastAsia"/>
        </w:rPr>
        <w:t>Marie Antoinette</w:t>
      </w:r>
      <w:r>
        <w:rPr>
          <w:rFonts w:hint="eastAsia"/>
        </w:rPr>
        <w:t>）——其由勒布伦绘制的肖像曾震惊法国社会——与叶卡捷琳娜大帝（</w:t>
      </w:r>
      <w:r>
        <w:rPr>
          <w:rFonts w:hint="eastAsia"/>
        </w:rPr>
        <w:t>Catherine the Great</w:t>
      </w:r>
      <w:r>
        <w:rPr>
          <w:rFonts w:hint="eastAsia"/>
        </w:rPr>
        <w:t>）等传奇女性，也得以认识艾玛·汉密尔顿（</w:t>
      </w:r>
      <w:r>
        <w:rPr>
          <w:rFonts w:hint="eastAsia"/>
        </w:rPr>
        <w:t>Emma Hamilton</w:t>
      </w:r>
      <w:r>
        <w:rPr>
          <w:rFonts w:hint="eastAsia"/>
        </w:rPr>
        <w:t>）与斯塔尔夫人（</w:t>
      </w:r>
      <w:r>
        <w:rPr>
          <w:rFonts w:hint="eastAsia"/>
        </w:rPr>
        <w:t xml:space="preserve">Madame de </w:t>
      </w:r>
      <w:proofErr w:type="spellStart"/>
      <w:r>
        <w:rPr>
          <w:rFonts w:hint="eastAsia"/>
        </w:rPr>
        <w:t>Staël</w:t>
      </w:r>
      <w:proofErr w:type="spellEnd"/>
      <w:r>
        <w:rPr>
          <w:rFonts w:hint="eastAsia"/>
        </w:rPr>
        <w:t>）等文化名家。而那个时代最出名的男性——君主、政要、贵族、艺术家等——也都出现在这个历史创作中。</w:t>
      </w:r>
    </w:p>
    <w:p w:rsidR="008B72D6" w:rsidRDefault="008B72D6">
      <w:pPr>
        <w:widowControl/>
        <w:jc w:val="left"/>
      </w:pPr>
    </w:p>
    <w:p w:rsidR="008B72D6" w:rsidRDefault="008B72D6">
      <w:pPr>
        <w:rPr>
          <w:color w:val="000000"/>
          <w:szCs w:val="21"/>
        </w:rPr>
      </w:pPr>
    </w:p>
    <w:p w:rsidR="008B72D6" w:rsidRDefault="005F640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8B72D6" w:rsidRDefault="008B72D6">
      <w:pPr>
        <w:rPr>
          <w:color w:val="000000"/>
          <w:szCs w:val="21"/>
        </w:rPr>
      </w:pPr>
    </w:p>
    <w:p w:rsidR="008B72D6" w:rsidRDefault="006A3762">
      <w:pPr>
        <w:pStyle w:val="a3"/>
        <w:spacing w:before="71"/>
        <w:ind w:left="102" w:right="312" w:firstLine="428"/>
        <w:jc w:val="both"/>
        <w:rPr>
          <w:color w:val="000000"/>
          <w:szCs w:val="21"/>
        </w:rPr>
      </w:pPr>
      <w:r w:rsidRPr="006A3762">
        <w:rPr>
          <w:b/>
          <w:bCs/>
          <w:noProof/>
          <w:spacing w:val="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120015</wp:posOffset>
            </wp:positionV>
            <wp:extent cx="1155700" cy="1155700"/>
            <wp:effectExtent l="0" t="0" r="6350" b="6350"/>
            <wp:wrapSquare wrapText="bothSides"/>
            <wp:docPr id="5" name="图片 5" descr="C:\Users\86136\Desktop\Franny Mo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Franny Moy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409">
        <w:rPr>
          <w:rFonts w:hint="eastAsia"/>
          <w:b/>
          <w:bCs/>
          <w:spacing w:val="4"/>
        </w:rPr>
        <w:t>弗兰妮·莫尔（</w:t>
      </w:r>
      <w:bookmarkStart w:id="1" w:name="OLE_LINK1"/>
      <w:bookmarkStart w:id="2" w:name="OLE_LINK2"/>
      <w:r w:rsidR="005F6409">
        <w:rPr>
          <w:rFonts w:hint="eastAsia"/>
          <w:b/>
          <w:bCs/>
          <w:spacing w:val="4"/>
        </w:rPr>
        <w:t>Franny Moyle</w:t>
      </w:r>
      <w:bookmarkEnd w:id="1"/>
      <w:bookmarkEnd w:id="2"/>
      <w:r w:rsidR="005F6409">
        <w:rPr>
          <w:rFonts w:hint="eastAsia"/>
          <w:b/>
          <w:bCs/>
          <w:spacing w:val="4"/>
        </w:rPr>
        <w:t>）</w:t>
      </w:r>
      <w:r w:rsidR="005F6409">
        <w:rPr>
          <w:rFonts w:hint="eastAsia"/>
          <w:spacing w:val="4"/>
        </w:rPr>
        <w:t>是英国电视制片人和作家。其处女作《绝望的浪漫派》（</w:t>
      </w:r>
      <w:r w:rsidR="005F6409">
        <w:rPr>
          <w:rFonts w:hint="eastAsia"/>
          <w:i/>
          <w:iCs/>
          <w:spacing w:val="4"/>
        </w:rPr>
        <w:t>Desperate Romantics</w:t>
      </w:r>
      <w:r w:rsidR="005F6409">
        <w:rPr>
          <w:rFonts w:hint="eastAsia"/>
          <w:spacing w:val="4"/>
        </w:rPr>
        <w:t>）经编剧彼得·鲍克尔（</w:t>
      </w:r>
      <w:r w:rsidR="005F6409">
        <w:rPr>
          <w:rFonts w:hint="eastAsia"/>
          <w:spacing w:val="4"/>
        </w:rPr>
        <w:t>Peter Bowker</w:t>
      </w:r>
      <w:r w:rsidR="005F6409">
        <w:rPr>
          <w:rFonts w:hint="eastAsia"/>
          <w:spacing w:val="4"/>
        </w:rPr>
        <w:t>）改编为同名</w:t>
      </w:r>
      <w:r w:rsidR="005F6409">
        <w:rPr>
          <w:rFonts w:hint="eastAsia"/>
          <w:spacing w:val="4"/>
        </w:rPr>
        <w:t>BBC</w:t>
      </w:r>
      <w:r w:rsidR="005F6409">
        <w:rPr>
          <w:rFonts w:hint="eastAsia"/>
          <w:spacing w:val="4"/>
        </w:rPr>
        <w:t>电视剧集。第二部作品《康斯坦斯：奥斯卡·王尔德夫人的悲剧与丑闻人生》（</w:t>
      </w:r>
      <w:r w:rsidR="005F6409">
        <w:rPr>
          <w:rFonts w:hint="eastAsia"/>
          <w:i/>
          <w:iCs/>
          <w:spacing w:val="4"/>
        </w:rPr>
        <w:t xml:space="preserve">Constance: The Tragic and Scandalous Life of </w:t>
      </w:r>
      <w:proofErr w:type="spellStart"/>
      <w:r w:rsidR="005F6409">
        <w:rPr>
          <w:rFonts w:hint="eastAsia"/>
          <w:i/>
          <w:iCs/>
          <w:spacing w:val="4"/>
        </w:rPr>
        <w:t>Mrs</w:t>
      </w:r>
      <w:proofErr w:type="spellEnd"/>
      <w:r w:rsidR="005F6409">
        <w:rPr>
          <w:rFonts w:hint="eastAsia"/>
          <w:i/>
          <w:iCs/>
          <w:spacing w:val="4"/>
        </w:rPr>
        <w:t xml:space="preserve"> Oscar Wilde</w:t>
      </w:r>
      <w:r w:rsidR="005F6409">
        <w:rPr>
          <w:rFonts w:hint="eastAsia"/>
          <w:spacing w:val="4"/>
        </w:rPr>
        <w:t>）于</w:t>
      </w:r>
      <w:r w:rsidR="005F6409">
        <w:rPr>
          <w:rFonts w:hint="eastAsia"/>
          <w:spacing w:val="4"/>
        </w:rPr>
        <w:t>2011</w:t>
      </w:r>
      <w:r w:rsidR="005F6409">
        <w:rPr>
          <w:rFonts w:hint="eastAsia"/>
          <w:spacing w:val="4"/>
        </w:rPr>
        <w:t>年出版，广受好评。</w:t>
      </w:r>
      <w:r w:rsidR="005F6409">
        <w:rPr>
          <w:rFonts w:hint="eastAsia"/>
          <w:spacing w:val="4"/>
        </w:rPr>
        <w:t>2016</w:t>
      </w:r>
      <w:r w:rsidR="005F6409">
        <w:rPr>
          <w:rFonts w:hint="eastAsia"/>
          <w:spacing w:val="4"/>
        </w:rPr>
        <w:t>年她推出作品《</w:t>
      </w:r>
      <w:r w:rsidR="005F6409">
        <w:rPr>
          <w:rFonts w:hint="eastAsia"/>
          <w:spacing w:val="4"/>
        </w:rPr>
        <w:t>J.M.W. Turner</w:t>
      </w:r>
      <w:r w:rsidR="005F6409">
        <w:rPr>
          <w:rFonts w:hint="eastAsia"/>
          <w:spacing w:val="4"/>
        </w:rPr>
        <w:t>的非凡生平与时代》（</w:t>
      </w:r>
      <w:r w:rsidR="005F6409">
        <w:rPr>
          <w:rFonts w:hint="eastAsia"/>
          <w:i/>
          <w:iCs/>
          <w:spacing w:val="4"/>
        </w:rPr>
        <w:t xml:space="preserve">The </w:t>
      </w:r>
      <w:r w:rsidR="005F6409">
        <w:rPr>
          <w:rFonts w:hint="eastAsia"/>
          <w:i/>
          <w:iCs/>
          <w:spacing w:val="4"/>
        </w:rPr>
        <w:t>Extraordinary Life and Times of J.M.W Turner</w:t>
      </w:r>
      <w:r w:rsidR="005F6409">
        <w:rPr>
          <w:rFonts w:hint="eastAsia"/>
          <w:spacing w:val="4"/>
        </w:rPr>
        <w:t>）。</w:t>
      </w:r>
    </w:p>
    <w:p w:rsidR="008B72D6" w:rsidRDefault="008B72D6">
      <w:pPr>
        <w:rPr>
          <w:color w:val="000000"/>
          <w:szCs w:val="21"/>
        </w:rPr>
      </w:pPr>
    </w:p>
    <w:p w:rsidR="008B72D6" w:rsidRDefault="008B72D6">
      <w:pPr>
        <w:rPr>
          <w:color w:val="000000"/>
          <w:szCs w:val="21"/>
        </w:rPr>
      </w:pPr>
    </w:p>
    <w:p w:rsidR="008B72D6" w:rsidRDefault="005F6409">
      <w:pPr>
        <w:rPr>
          <w:b/>
          <w:bCs/>
          <w:i/>
          <w:iCs/>
          <w:szCs w:val="21"/>
        </w:rPr>
      </w:pPr>
      <w:r>
        <w:rPr>
          <w:b/>
          <w:bCs/>
          <w:color w:val="000000"/>
          <w:szCs w:val="21"/>
        </w:rPr>
        <w:t>媒体评价：</w:t>
      </w:r>
      <w:r>
        <w:rPr>
          <w:szCs w:val="21"/>
        </w:rPr>
        <w:br/>
      </w:r>
    </w:p>
    <w:p w:rsidR="008B72D6" w:rsidRDefault="005F6409">
      <w:pPr>
        <w:ind w:firstLine="420"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“这</w:t>
      </w:r>
      <w:r>
        <w:rPr>
          <w:rFonts w:hint="eastAsia"/>
          <w:bCs/>
          <w:color w:val="000000"/>
        </w:rPr>
        <w:t>部作品</w:t>
      </w:r>
      <w:r>
        <w:rPr>
          <w:rFonts w:hint="eastAsia"/>
          <w:bCs/>
          <w:color w:val="000000"/>
        </w:rPr>
        <w:t>是图文并茂的《狼厅》（</w:t>
      </w:r>
      <w:r>
        <w:rPr>
          <w:rFonts w:hint="eastAsia"/>
          <w:bCs/>
          <w:i/>
          <w:iCs/>
          <w:color w:val="000000"/>
        </w:rPr>
        <w:t>Wolf Hall</w:t>
      </w:r>
      <w:r>
        <w:rPr>
          <w:rFonts w:hint="eastAsia"/>
          <w:bCs/>
          <w:color w:val="000000"/>
        </w:rPr>
        <w:t>），如同文艺复兴时期的</w:t>
      </w:r>
      <w:r>
        <w:rPr>
          <w:rFonts w:hint="eastAsia"/>
          <w:bCs/>
          <w:color w:val="000000"/>
        </w:rPr>
        <w:t>服饰</w:t>
      </w:r>
      <w:r>
        <w:rPr>
          <w:rFonts w:hint="eastAsia"/>
          <w:bCs/>
          <w:color w:val="000000"/>
        </w:rPr>
        <w:t>，恢宏、华丽且</w:t>
      </w:r>
      <w:r>
        <w:rPr>
          <w:rFonts w:hint="eastAsia"/>
          <w:bCs/>
          <w:color w:val="000000"/>
        </w:rPr>
        <w:t>精美</w:t>
      </w:r>
      <w:r>
        <w:rPr>
          <w:rFonts w:hint="eastAsia"/>
          <w:bCs/>
          <w:color w:val="000000"/>
        </w:rPr>
        <w:t>......</w:t>
      </w:r>
      <w:r>
        <w:rPr>
          <w:rFonts w:hint="eastAsia"/>
          <w:bCs/>
          <w:color w:val="000000"/>
        </w:rPr>
        <w:t>我向莫尔</w:t>
      </w:r>
      <w:r>
        <w:rPr>
          <w:rFonts w:hint="eastAsia"/>
          <w:bCs/>
          <w:color w:val="000000"/>
        </w:rPr>
        <w:t>和</w:t>
      </w:r>
      <w:r>
        <w:rPr>
          <w:rFonts w:hint="eastAsia"/>
          <w:bCs/>
          <w:color w:val="000000"/>
        </w:rPr>
        <w:t>出版方脱帽致敬。这既是传记文学的胜利，</w:t>
      </w:r>
      <w:r>
        <w:rPr>
          <w:rFonts w:hint="eastAsia"/>
          <w:bCs/>
          <w:color w:val="000000"/>
        </w:rPr>
        <w:t>也</w:t>
      </w:r>
      <w:r>
        <w:rPr>
          <w:rFonts w:hint="eastAsia"/>
          <w:bCs/>
          <w:color w:val="000000"/>
        </w:rPr>
        <w:t>是书籍</w:t>
      </w:r>
      <w:r>
        <w:rPr>
          <w:rFonts w:hint="eastAsia"/>
          <w:bCs/>
          <w:color w:val="000000"/>
        </w:rPr>
        <w:t>制作</w:t>
      </w:r>
      <w:r>
        <w:rPr>
          <w:rFonts w:hint="eastAsia"/>
          <w:bCs/>
          <w:color w:val="000000"/>
        </w:rPr>
        <w:t>的</w:t>
      </w:r>
      <w:r>
        <w:rPr>
          <w:rFonts w:hint="eastAsia"/>
          <w:bCs/>
          <w:color w:val="000000"/>
        </w:rPr>
        <w:t>典范</w:t>
      </w:r>
      <w:r>
        <w:rPr>
          <w:rFonts w:hint="eastAsia"/>
          <w:bCs/>
          <w:color w:val="000000"/>
        </w:rPr>
        <w:t>。这部</w:t>
      </w:r>
      <w:r>
        <w:rPr>
          <w:rFonts w:hint="eastAsia"/>
          <w:bCs/>
          <w:color w:val="000000"/>
        </w:rPr>
        <w:t>华丽作品</w:t>
      </w:r>
      <w:r>
        <w:rPr>
          <w:rFonts w:hint="eastAsia"/>
          <w:bCs/>
          <w:color w:val="000000"/>
        </w:rPr>
        <w:t>本身</w:t>
      </w:r>
      <w:r>
        <w:rPr>
          <w:rFonts w:hint="eastAsia"/>
          <w:bCs/>
          <w:color w:val="000000"/>
        </w:rPr>
        <w:t>就</w:t>
      </w:r>
      <w:r>
        <w:rPr>
          <w:rFonts w:hint="eastAsia"/>
          <w:bCs/>
          <w:color w:val="000000"/>
        </w:rPr>
        <w:t>是颗璀璨的</w:t>
      </w:r>
      <w:r>
        <w:rPr>
          <w:rFonts w:hint="eastAsia"/>
          <w:bCs/>
          <w:color w:val="000000"/>
        </w:rPr>
        <w:t>宝石</w:t>
      </w:r>
      <w:r>
        <w:rPr>
          <w:rFonts w:hint="eastAsia"/>
          <w:bCs/>
          <w:color w:val="000000"/>
        </w:rPr>
        <w:t>。”</w:t>
      </w:r>
    </w:p>
    <w:p w:rsidR="008B72D6" w:rsidRDefault="005F6409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rFonts w:hint="eastAsia"/>
          <w:bCs/>
          <w:color w:val="000000"/>
        </w:rPr>
        <w:t>Laura Freeman</w:t>
      </w:r>
      <w:r>
        <w:rPr>
          <w:rFonts w:hint="eastAsia"/>
          <w:bCs/>
          <w:color w:val="000000"/>
        </w:rPr>
        <w:t>，《泰晤士报》（</w:t>
      </w:r>
      <w:r>
        <w:rPr>
          <w:rFonts w:hint="eastAsia"/>
          <w:bCs/>
          <w:i/>
          <w:iCs/>
          <w:color w:val="000000"/>
        </w:rPr>
        <w:t>The Times</w:t>
      </w:r>
      <w:r>
        <w:rPr>
          <w:rFonts w:hint="eastAsia"/>
          <w:bCs/>
          <w:color w:val="000000"/>
        </w:rPr>
        <w:t>）</w:t>
      </w:r>
    </w:p>
    <w:p w:rsidR="008B72D6" w:rsidRDefault="008B72D6">
      <w:pPr>
        <w:jc w:val="left"/>
        <w:rPr>
          <w:bCs/>
          <w:color w:val="000000"/>
        </w:rPr>
      </w:pPr>
    </w:p>
    <w:p w:rsidR="008B72D6" w:rsidRDefault="005F6409">
      <w:pPr>
        <w:ind w:firstLine="420"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“这本书如荷尔拜因（</w:t>
      </w:r>
      <w:r>
        <w:rPr>
          <w:rFonts w:hint="eastAsia"/>
          <w:bCs/>
          <w:color w:val="000000"/>
        </w:rPr>
        <w:t>Holbein</w:t>
      </w:r>
      <w:r>
        <w:rPr>
          <w:rFonts w:hint="eastAsia"/>
          <w:bCs/>
          <w:color w:val="000000"/>
        </w:rPr>
        <w:t>）的作品一样，将画家及其所处的时代生动地呈现在读者面前。精妙的文字配上插图，本书是都</w:t>
      </w:r>
      <w:proofErr w:type="gramStart"/>
      <w:r>
        <w:rPr>
          <w:rFonts w:hint="eastAsia"/>
          <w:bCs/>
          <w:color w:val="000000"/>
        </w:rPr>
        <w:t>铎</w:t>
      </w:r>
      <w:proofErr w:type="gramEnd"/>
      <w:r>
        <w:rPr>
          <w:rFonts w:hint="eastAsia"/>
          <w:bCs/>
          <w:color w:val="000000"/>
        </w:rPr>
        <w:t>王朝历史爱好者的必读书目。”</w:t>
      </w:r>
    </w:p>
    <w:p w:rsidR="008B72D6" w:rsidRDefault="005F6409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rFonts w:hint="eastAsia"/>
          <w:bCs/>
          <w:color w:val="000000"/>
        </w:rPr>
        <w:t xml:space="preserve">Tracy </w:t>
      </w:r>
      <w:proofErr w:type="spellStart"/>
      <w:r>
        <w:rPr>
          <w:rFonts w:hint="eastAsia"/>
          <w:bCs/>
          <w:color w:val="000000"/>
        </w:rPr>
        <w:t>Borman</w:t>
      </w:r>
      <w:proofErr w:type="spellEnd"/>
    </w:p>
    <w:p w:rsidR="008B72D6" w:rsidRDefault="008B72D6">
      <w:pPr>
        <w:jc w:val="left"/>
        <w:rPr>
          <w:bCs/>
          <w:color w:val="000000"/>
        </w:rPr>
      </w:pPr>
    </w:p>
    <w:p w:rsidR="008B72D6" w:rsidRDefault="005F6409">
      <w:pPr>
        <w:ind w:firstLine="420"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“书中充满了深刻独到的见解</w:t>
      </w:r>
      <w:r>
        <w:rPr>
          <w:rFonts w:hint="eastAsia"/>
          <w:bCs/>
          <w:color w:val="000000"/>
        </w:rPr>
        <w:t>......</w:t>
      </w:r>
      <w:r>
        <w:rPr>
          <w:rFonts w:hint="eastAsia"/>
          <w:bCs/>
          <w:color w:val="000000"/>
        </w:rPr>
        <w:t>这是一本极好的作品，我确信我会把它读上好多遍。”</w:t>
      </w:r>
    </w:p>
    <w:p w:rsidR="008B72D6" w:rsidRDefault="005F6409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rFonts w:hint="eastAsia"/>
          <w:bCs/>
          <w:color w:val="000000"/>
        </w:rPr>
        <w:t>Dan Jones</w:t>
      </w:r>
    </w:p>
    <w:p w:rsidR="008B72D6" w:rsidRDefault="008B72D6">
      <w:pPr>
        <w:jc w:val="left"/>
        <w:rPr>
          <w:bCs/>
          <w:color w:val="000000"/>
        </w:rPr>
      </w:pPr>
    </w:p>
    <w:p w:rsidR="008B72D6" w:rsidRDefault="005F6409">
      <w:pPr>
        <w:ind w:firstLine="420"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“莫尔作品的一大亮点，就是它可以让我们窥见荷尔拜因（</w:t>
      </w:r>
      <w:r>
        <w:rPr>
          <w:rFonts w:hint="eastAsia"/>
          <w:bCs/>
          <w:color w:val="000000"/>
        </w:rPr>
        <w:t>Holbein</w:t>
      </w:r>
      <w:r>
        <w:rPr>
          <w:rFonts w:hint="eastAsia"/>
          <w:bCs/>
          <w:color w:val="000000"/>
        </w:rPr>
        <w:t>）的艺术多变性。全书其实恢弘，插图华丽。”</w:t>
      </w:r>
    </w:p>
    <w:p w:rsidR="008B72D6" w:rsidRDefault="005F6409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</w:t>
      </w:r>
      <w:r>
        <w:rPr>
          <w:rFonts w:hint="eastAsia"/>
          <w:bCs/>
          <w:color w:val="000000"/>
        </w:rPr>
        <w:t>旁观者》（</w:t>
      </w:r>
      <w:r>
        <w:rPr>
          <w:rFonts w:hint="eastAsia"/>
          <w:bCs/>
          <w:i/>
          <w:iCs/>
          <w:color w:val="000000"/>
        </w:rPr>
        <w:t>Spectator</w:t>
      </w:r>
      <w:r>
        <w:rPr>
          <w:rFonts w:hint="eastAsia"/>
          <w:bCs/>
          <w:color w:val="000000"/>
        </w:rPr>
        <w:t>）</w:t>
      </w:r>
    </w:p>
    <w:bookmarkEnd w:id="0"/>
    <w:p w:rsidR="008B72D6" w:rsidRDefault="008B72D6">
      <w:pPr>
        <w:rPr>
          <w:b/>
          <w:color w:val="000000"/>
        </w:rPr>
      </w:pPr>
    </w:p>
    <w:p w:rsidR="008B72D6" w:rsidRDefault="008B72D6">
      <w:pPr>
        <w:rPr>
          <w:b/>
          <w:color w:val="000000"/>
        </w:rPr>
      </w:pPr>
    </w:p>
    <w:p w:rsidR="008B72D6" w:rsidRDefault="005F6409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/>
          <w:bCs/>
          <w:color w:val="000000"/>
          <w:szCs w:val="21"/>
        </w:rPr>
        <w:t>感谢您的阅读！</w:t>
      </w:r>
    </w:p>
    <w:p w:rsidR="008B72D6" w:rsidRDefault="005F6409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8B72D6" w:rsidRDefault="005F64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8B72D6" w:rsidRDefault="005F6409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B72D6" w:rsidRDefault="005F640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B72D6" w:rsidRDefault="005F640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B72D6" w:rsidRDefault="005F6409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8B72D6" w:rsidRDefault="005F6409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8B72D6" w:rsidRDefault="005F6409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8B72D6" w:rsidRDefault="005F6409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</w:t>
        </w:r>
        <w:r>
          <w:rPr>
            <w:rStyle w:val="ab"/>
            <w:szCs w:val="21"/>
          </w:rPr>
          <w:t>ideo/video.aspx</w:t>
        </w:r>
      </w:hyperlink>
    </w:p>
    <w:p w:rsidR="008B72D6" w:rsidRDefault="005F6409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8B72D6" w:rsidRDefault="005F6409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B72D6" w:rsidRDefault="005F6409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8B72D6" w:rsidRDefault="005F6409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D6" w:rsidRDefault="008B72D6">
      <w:pPr>
        <w:ind w:right="420"/>
        <w:rPr>
          <w:rFonts w:eastAsia="Gungsuh"/>
          <w:color w:val="000000"/>
          <w:kern w:val="0"/>
          <w:szCs w:val="21"/>
        </w:rPr>
      </w:pPr>
    </w:p>
    <w:sectPr w:rsidR="008B72D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409" w:rsidRDefault="005F6409">
      <w:r>
        <w:separator/>
      </w:r>
    </w:p>
  </w:endnote>
  <w:endnote w:type="continuationSeparator" w:id="0">
    <w:p w:rsidR="005F6409" w:rsidRDefault="005F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2D6" w:rsidRDefault="008B72D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B72D6" w:rsidRDefault="005F64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8B72D6" w:rsidRDefault="005F64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8B72D6" w:rsidRDefault="005F64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B72D6" w:rsidRDefault="008B72D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409" w:rsidRDefault="005F6409">
      <w:r>
        <w:separator/>
      </w:r>
    </w:p>
  </w:footnote>
  <w:footnote w:type="continuationSeparator" w:id="0">
    <w:p w:rsidR="005F6409" w:rsidRDefault="005F6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2D6" w:rsidRDefault="005F640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72D6" w:rsidRDefault="005F640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MGE4NmY0MmY0MGJhZWZmMzRkYTg2ZmUyYmYzYTAifQ=="/>
  </w:docVars>
  <w:rsids>
    <w:rsidRoot w:val="008B72D6"/>
    <w:rsid w:val="005F6409"/>
    <w:rsid w:val="006A3762"/>
    <w:rsid w:val="008B72D6"/>
    <w:rsid w:val="00A04456"/>
    <w:rsid w:val="022B0E5C"/>
    <w:rsid w:val="046917C8"/>
    <w:rsid w:val="05AF76AE"/>
    <w:rsid w:val="075F6EB2"/>
    <w:rsid w:val="0D6F63E1"/>
    <w:rsid w:val="12ED407E"/>
    <w:rsid w:val="15BC59CB"/>
    <w:rsid w:val="1E1660C5"/>
    <w:rsid w:val="20B10327"/>
    <w:rsid w:val="21A97250"/>
    <w:rsid w:val="23A70B8B"/>
    <w:rsid w:val="25924D49"/>
    <w:rsid w:val="2EB37960"/>
    <w:rsid w:val="32B85545"/>
    <w:rsid w:val="34AD57D7"/>
    <w:rsid w:val="3F4F16E3"/>
    <w:rsid w:val="42DA5321"/>
    <w:rsid w:val="4B5C6F5D"/>
    <w:rsid w:val="504E6A76"/>
    <w:rsid w:val="545F361A"/>
    <w:rsid w:val="5A1005CE"/>
    <w:rsid w:val="610E6E61"/>
    <w:rsid w:val="762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EDC189F-19CF-4263-8927-0615E6D9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1097</Words>
  <Characters>1657</Characters>
  <Application>Microsoft Office Word</Application>
  <DocSecurity>0</DocSecurity>
  <Lines>69</Lines>
  <Paragraphs>50</Paragraphs>
  <ScaleCrop>false</ScaleCrop>
  <Company>2ndSpAcE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2005-06-10T14:33:00Z</cp:lastPrinted>
  <dcterms:created xsi:type="dcterms:W3CDTF">2023-11-05T14:02:00Z</dcterms:created>
  <dcterms:modified xsi:type="dcterms:W3CDTF">2025-11-05T08:13:00Z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3F594D1541A6410691DBB44ABD0F8DB8_13</vt:lpwstr>
  </property>
  <property fmtid="{D5CDD505-2E9C-101B-9397-08002B2CF9AE}" pid="4" name="KSOTemplateDocerSaveRecord">
    <vt:lpwstr>eyJoZGlkIjoiZmY4ODI2NTg0YzA5ZTFlNDAyODgxNGYwMjc0Mjk4YjMiLCJ1c2VySWQiOiI5MTAwNDk2NDUifQ==</vt:lpwstr>
  </property>
</Properties>
</file>