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67FE8">
      <w:pPr>
        <w:jc w:val="center"/>
        <w:rPr>
          <w:b/>
          <w:bCs/>
          <w:sz w:val="18"/>
          <w:szCs w:val="18"/>
          <w:shd w:val="pct10" w:color="auto" w:fill="FFFFFF"/>
        </w:rPr>
      </w:pPr>
    </w:p>
    <w:p w14:paraId="0E55D701">
      <w:pPr>
        <w:jc w:val="center"/>
        <w:rPr>
          <w:b/>
          <w:bCs/>
          <w:sz w:val="36"/>
          <w:szCs w:val="36"/>
          <w:shd w:val="pct10" w:color="auto" w:fill="FFFFFF"/>
        </w:rPr>
      </w:pPr>
      <w:r>
        <w:rPr>
          <w:b/>
          <w:bCs/>
          <w:sz w:val="36"/>
          <w:szCs w:val="36"/>
          <w:shd w:val="pct10" w:color="auto" w:fill="FFFFFF"/>
        </w:rPr>
        <w:t>图 书 推 荐</w:t>
      </w:r>
    </w:p>
    <w:p w14:paraId="0E25EE2C">
      <w:pPr>
        <w:tabs>
          <w:tab w:val="left" w:pos="341"/>
          <w:tab w:val="left" w:pos="5235"/>
        </w:tabs>
        <w:jc w:val="left"/>
        <w:rPr>
          <w:b/>
          <w:bCs/>
          <w:color w:val="000000"/>
          <w:szCs w:val="18"/>
        </w:rPr>
      </w:pPr>
    </w:p>
    <w:p w14:paraId="602ED949">
      <w:pPr>
        <w:rPr>
          <w:b/>
          <w:szCs w:val="21"/>
        </w:rPr>
      </w:pPr>
    </w:p>
    <w:p w14:paraId="0052B46B">
      <w:pPr>
        <w:rPr>
          <w:b/>
          <w:szCs w:val="21"/>
        </w:rPr>
      </w:pPr>
      <w:r>
        <w:drawing>
          <wp:anchor distT="0" distB="0" distL="114300" distR="114300" simplePos="0" relativeHeight="251660288" behindDoc="0" locked="0" layoutInCell="1" allowOverlap="1">
            <wp:simplePos x="0" y="0"/>
            <wp:positionH relativeFrom="margin">
              <wp:align>right</wp:align>
            </wp:positionH>
            <wp:positionV relativeFrom="paragraph">
              <wp:posOffset>19050</wp:posOffset>
            </wp:positionV>
            <wp:extent cx="1363980" cy="2044700"/>
            <wp:effectExtent l="0" t="0" r="7620" b="0"/>
            <wp:wrapSquare wrapText="bothSides"/>
            <wp:docPr id="307305974" name="图片 1" descr="The Immortal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05974" name="图片 1" descr="The Immortalist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3980" cy="2044700"/>
                    </a:xfrm>
                    <a:prstGeom prst="rect">
                      <a:avLst/>
                    </a:prstGeom>
                    <a:noFill/>
                    <a:ln>
                      <a:noFill/>
                    </a:ln>
                  </pic:spPr>
                </pic:pic>
              </a:graphicData>
            </a:graphic>
          </wp:anchor>
        </w:drawing>
      </w:r>
      <w:r>
        <w:rPr>
          <w:b/>
          <w:szCs w:val="21"/>
        </w:rPr>
        <w:t>中文书名：《永生者》</w:t>
      </w:r>
      <w:r>
        <w:fldChar w:fldCharType="begin"/>
      </w:r>
      <w:r>
        <w:instrText xml:space="preserve"> INCLUDEPICTURE "/Users/conor/Library/Group Containers/UBF8T346G9.ms/WebArchiveCopyPasteTempFiles/com.microsoft.Word/81GHAD8pMsL._SY522_.jpg" \* MERGEFORMATINET </w:instrText>
      </w:r>
      <w:r>
        <w:fldChar w:fldCharType="separate"/>
      </w:r>
      <w:r>
        <w:fldChar w:fldCharType="end"/>
      </w:r>
    </w:p>
    <w:p w14:paraId="7FE019C0">
      <w:pPr>
        <w:rPr>
          <w:b/>
          <w:szCs w:val="21"/>
        </w:rPr>
      </w:pPr>
      <w:r>
        <w:rPr>
          <w:b/>
          <w:szCs w:val="21"/>
        </w:rPr>
        <w:t>英文书名：THE IMMORTALISTS</w:t>
      </w:r>
    </w:p>
    <w:p w14:paraId="5348D363">
      <w:pPr>
        <w:rPr>
          <w:b/>
          <w:szCs w:val="21"/>
        </w:rPr>
      </w:pPr>
      <w:r>
        <w:rPr>
          <w:b/>
          <w:szCs w:val="21"/>
        </w:rPr>
        <w:t>作    者：Chloe Benjamin</w:t>
      </w:r>
    </w:p>
    <w:p w14:paraId="2BE24FC3">
      <w:pPr>
        <w:rPr>
          <w:b/>
          <w:szCs w:val="21"/>
        </w:rPr>
      </w:pPr>
      <w:r>
        <w:rPr>
          <w:b/>
          <w:szCs w:val="21"/>
        </w:rPr>
        <w:t>出 版 社：G.P. Putnam’s Sons</w:t>
      </w:r>
    </w:p>
    <w:p w14:paraId="241ABAAB">
      <w:pPr>
        <w:rPr>
          <w:b/>
          <w:szCs w:val="21"/>
        </w:rPr>
      </w:pPr>
      <w:r>
        <w:rPr>
          <w:b/>
          <w:szCs w:val="21"/>
        </w:rPr>
        <w:t>代理公司：</w:t>
      </w:r>
      <w:r>
        <w:rPr>
          <w:rFonts w:hint="eastAsia"/>
          <w:b/>
          <w:szCs w:val="21"/>
        </w:rPr>
        <w:t>WME/Jackie</w:t>
      </w:r>
    </w:p>
    <w:p w14:paraId="3077E8E5">
      <w:pPr>
        <w:rPr>
          <w:b/>
          <w:szCs w:val="21"/>
        </w:rPr>
      </w:pPr>
      <w:r>
        <w:rPr>
          <w:b/>
          <w:szCs w:val="21"/>
        </w:rPr>
        <w:t>页    数：368页</w:t>
      </w:r>
    </w:p>
    <w:p w14:paraId="032E6A91">
      <w:pPr>
        <w:rPr>
          <w:b/>
          <w:szCs w:val="21"/>
        </w:rPr>
      </w:pPr>
      <w:r>
        <w:rPr>
          <w:b/>
          <w:szCs w:val="21"/>
        </w:rPr>
        <w:t>出版时间：2019年1月</w:t>
      </w:r>
    </w:p>
    <w:p w14:paraId="26BAFA32">
      <w:pPr>
        <w:rPr>
          <w:b/>
          <w:szCs w:val="21"/>
        </w:rPr>
      </w:pPr>
      <w:r>
        <w:rPr>
          <w:b/>
          <w:szCs w:val="21"/>
        </w:rPr>
        <w:t>代理地区：中国大陆、台湾</w:t>
      </w:r>
    </w:p>
    <w:p w14:paraId="6E1D0883">
      <w:pPr>
        <w:rPr>
          <w:b/>
          <w:szCs w:val="21"/>
        </w:rPr>
      </w:pPr>
      <w:r>
        <w:rPr>
          <w:b/>
          <w:szCs w:val="21"/>
        </w:rPr>
        <w:t>审读资料：电子稿</w:t>
      </w:r>
    </w:p>
    <w:p w14:paraId="6ADC6AD8">
      <w:pPr>
        <w:rPr>
          <w:rFonts w:hint="eastAsia" w:eastAsia="宋体"/>
          <w:b/>
          <w:szCs w:val="21"/>
          <w:lang w:eastAsia="zh-CN"/>
        </w:rPr>
      </w:pPr>
      <w:r>
        <w:rPr>
          <w:b/>
          <w:szCs w:val="21"/>
        </w:rPr>
        <w:t>类    型：</w:t>
      </w:r>
      <w:r>
        <w:rPr>
          <w:rFonts w:hint="eastAsia"/>
          <w:b/>
          <w:szCs w:val="21"/>
          <w:lang w:val="en-US" w:eastAsia="zh-CN"/>
        </w:rPr>
        <w:t>文学小说</w:t>
      </w:r>
      <w:bookmarkStart w:id="2" w:name="_GoBack"/>
      <w:bookmarkEnd w:id="2"/>
    </w:p>
    <w:p w14:paraId="24FBD7D5">
      <w:pPr>
        <w:rPr>
          <w:b/>
          <w:color w:val="FF0000"/>
          <w:szCs w:val="21"/>
        </w:rPr>
      </w:pPr>
      <w:r>
        <w:rPr>
          <w:b/>
          <w:color w:val="FF0000"/>
          <w:szCs w:val="21"/>
        </w:rPr>
        <w:t>版权已授：中文简体字版曾授权，版权已到期回归</w:t>
      </w:r>
    </w:p>
    <w:p w14:paraId="6C93C77D">
      <w:pPr>
        <w:rPr>
          <w:b/>
          <w:bCs/>
          <w:szCs w:val="21"/>
        </w:rPr>
      </w:pPr>
    </w:p>
    <w:p w14:paraId="7C5900B1">
      <w:pPr>
        <w:rPr>
          <w:b/>
          <w:bCs/>
          <w:szCs w:val="21"/>
        </w:rPr>
      </w:pPr>
    </w:p>
    <w:p w14:paraId="7D7C70EC">
      <w:pPr>
        <w:spacing w:line="280" w:lineRule="exact"/>
        <w:rPr>
          <w:b/>
          <w:bCs/>
          <w:szCs w:val="21"/>
        </w:rPr>
      </w:pPr>
      <w:r>
        <w:drawing>
          <wp:anchor distT="0" distB="0" distL="114300" distR="114300" simplePos="0" relativeHeight="251659264" behindDoc="0" locked="0" layoutInCell="1" allowOverlap="1">
            <wp:simplePos x="0" y="0"/>
            <wp:positionH relativeFrom="margin">
              <wp:posOffset>3999865</wp:posOffset>
            </wp:positionH>
            <wp:positionV relativeFrom="paragraph">
              <wp:posOffset>7620</wp:posOffset>
            </wp:positionV>
            <wp:extent cx="1399540" cy="2025650"/>
            <wp:effectExtent l="0" t="0" r="0" b="0"/>
            <wp:wrapSquare wrapText="bothSides"/>
            <wp:docPr id="10148450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45064"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99540" cy="2025650"/>
                    </a:xfrm>
                    <a:prstGeom prst="rect">
                      <a:avLst/>
                    </a:prstGeom>
                    <a:noFill/>
                    <a:ln>
                      <a:noFill/>
                    </a:ln>
                  </pic:spPr>
                </pic:pic>
              </a:graphicData>
            </a:graphic>
          </wp:anchor>
        </w:drawing>
      </w:r>
      <w:r>
        <w:rPr>
          <w:b/>
          <w:bCs/>
          <w:szCs w:val="21"/>
        </w:rPr>
        <w:t>中简本出版记录</w:t>
      </w:r>
    </w:p>
    <w:p w14:paraId="2A04F9DC">
      <w:pPr>
        <w:spacing w:line="280" w:lineRule="exact"/>
        <w:rPr>
          <w:b/>
          <w:bCs/>
          <w:szCs w:val="21"/>
        </w:rPr>
      </w:pPr>
      <w:r>
        <w:rPr>
          <w:b/>
          <w:bCs/>
          <w:szCs w:val="21"/>
        </w:rPr>
        <w:t>书  名：《永生者》</w:t>
      </w:r>
    </w:p>
    <w:p w14:paraId="1BF22499">
      <w:pPr>
        <w:wordWrap w:val="0"/>
        <w:jc w:val="left"/>
        <w:rPr>
          <w:b/>
          <w:bCs/>
          <w:szCs w:val="21"/>
        </w:rPr>
      </w:pPr>
      <w:r>
        <w:rPr>
          <w:b/>
          <w:bCs/>
          <w:szCs w:val="21"/>
        </w:rPr>
        <w:t>作  者：[美] 克洛艾·本杰明</w:t>
      </w:r>
    </w:p>
    <w:p w14:paraId="3372B37C">
      <w:pPr>
        <w:wordWrap w:val="0"/>
        <w:jc w:val="left"/>
        <w:rPr>
          <w:bCs/>
          <w:szCs w:val="21"/>
        </w:rPr>
      </w:pPr>
      <w:r>
        <w:rPr>
          <w:b/>
          <w:bCs/>
          <w:szCs w:val="21"/>
        </w:rPr>
        <w:t>出版社：河南文艺出版社·理想国</w:t>
      </w:r>
    </w:p>
    <w:p w14:paraId="525C74D6">
      <w:pPr>
        <w:wordWrap w:val="0"/>
        <w:jc w:val="left"/>
        <w:rPr>
          <w:b/>
          <w:bCs/>
          <w:szCs w:val="21"/>
        </w:rPr>
      </w:pPr>
      <w:r>
        <w:rPr>
          <w:b/>
          <w:bCs/>
          <w:szCs w:val="21"/>
        </w:rPr>
        <w:t>译  者：张亦非</w:t>
      </w:r>
    </w:p>
    <w:p w14:paraId="3FFB18F3">
      <w:pPr>
        <w:wordWrap w:val="0"/>
        <w:jc w:val="left"/>
        <w:rPr>
          <w:b/>
          <w:bCs/>
          <w:szCs w:val="21"/>
        </w:rPr>
      </w:pPr>
      <w:r>
        <w:rPr>
          <w:b/>
          <w:bCs/>
          <w:szCs w:val="21"/>
        </w:rPr>
        <w:t>出版年：2022年9月</w:t>
      </w:r>
    </w:p>
    <w:p w14:paraId="1EF8E8A3">
      <w:pPr>
        <w:wordWrap w:val="0"/>
        <w:jc w:val="left"/>
        <w:rPr>
          <w:b/>
          <w:bCs/>
          <w:szCs w:val="21"/>
        </w:rPr>
      </w:pPr>
      <w:r>
        <w:rPr>
          <w:b/>
          <w:bCs/>
          <w:szCs w:val="21"/>
        </w:rPr>
        <w:t>页  数：424页</w:t>
      </w:r>
    </w:p>
    <w:p w14:paraId="4E017E32">
      <w:pPr>
        <w:wordWrap w:val="0"/>
        <w:jc w:val="left"/>
        <w:rPr>
          <w:b/>
          <w:bCs/>
          <w:szCs w:val="21"/>
        </w:rPr>
      </w:pPr>
      <w:r>
        <w:rPr>
          <w:b/>
          <w:bCs/>
          <w:szCs w:val="21"/>
        </w:rPr>
        <w:t>定  价：62元</w:t>
      </w:r>
      <w:r>
        <w:fldChar w:fldCharType="begin"/>
      </w:r>
      <w:r>
        <w:instrText xml:space="preserve"> INCLUDEPICTURE "/Users/conor/Library/Group Containers/UBF8T346G9.ms/WebArchiveCopyPasteTempFiles/com.microsoft.Word/s34309351.jpg" \* MERGEFORMATINET </w:instrText>
      </w:r>
      <w:r>
        <w:fldChar w:fldCharType="separate"/>
      </w:r>
      <w:r>
        <w:fldChar w:fldCharType="end"/>
      </w:r>
    </w:p>
    <w:p w14:paraId="2A531ADC">
      <w:pPr>
        <w:wordWrap w:val="0"/>
        <w:jc w:val="left"/>
        <w:rPr>
          <w:b/>
          <w:bCs/>
          <w:szCs w:val="21"/>
        </w:rPr>
      </w:pPr>
      <w:r>
        <w:rPr>
          <w:b/>
          <w:bCs/>
          <w:szCs w:val="21"/>
        </w:rPr>
        <w:t>装  帧：平装</w:t>
      </w:r>
    </w:p>
    <w:p w14:paraId="513A2377">
      <w:pPr>
        <w:rPr>
          <w:b/>
          <w:bCs/>
          <w:szCs w:val="21"/>
        </w:rPr>
      </w:pPr>
    </w:p>
    <w:p w14:paraId="3663BF9D">
      <w:pPr>
        <w:rPr>
          <w:szCs w:val="21"/>
        </w:rPr>
      </w:pPr>
      <w:r>
        <w:rPr>
          <w:rFonts w:hint="eastAsia"/>
          <w:szCs w:val="21"/>
          <w:lang w:val="en-US" w:eastAsia="zh-CN"/>
        </w:rPr>
        <w:t>·</w:t>
      </w:r>
      <w:r>
        <w:rPr>
          <w:szCs w:val="21"/>
        </w:rPr>
        <w:t>#1 独立书店首选推荐</w:t>
      </w:r>
    </w:p>
    <w:p w14:paraId="2BBAC107">
      <w:pPr>
        <w:rPr>
          <w:szCs w:val="21"/>
        </w:rPr>
      </w:pPr>
      <w:r>
        <w:rPr>
          <w:rFonts w:hint="eastAsia"/>
          <w:szCs w:val="21"/>
          <w:lang w:val="en-US" w:eastAsia="zh-CN"/>
        </w:rPr>
        <w:t>·</w:t>
      </w:r>
      <w:r>
        <w:rPr>
          <w:szCs w:val="21"/>
        </w:rPr>
        <w:t>#1 图书馆推荐精选</w:t>
      </w:r>
    </w:p>
    <w:p w14:paraId="33C0FFE8">
      <w:pPr>
        <w:rPr>
          <w:szCs w:val="21"/>
        </w:rPr>
      </w:pPr>
      <w:r>
        <w:rPr>
          <w:rFonts w:hint="eastAsia"/>
          <w:szCs w:val="21"/>
          <w:lang w:val="en-US" w:eastAsia="zh-CN"/>
        </w:rPr>
        <w:t>·</w:t>
      </w:r>
      <w:r>
        <w:rPr>
          <w:szCs w:val="21"/>
        </w:rPr>
        <w:t>美国亚马逊2018年1月最佳图书</w:t>
      </w:r>
    </w:p>
    <w:p w14:paraId="4C3677F7">
      <w:pPr>
        <w:rPr>
          <w:szCs w:val="21"/>
        </w:rPr>
      </w:pPr>
      <w:r>
        <w:rPr>
          <w:rFonts w:hint="eastAsia"/>
          <w:szCs w:val="21"/>
          <w:lang w:val="en-US" w:eastAsia="zh-CN"/>
        </w:rPr>
        <w:t>·</w:t>
      </w:r>
      <w:r>
        <w:rPr>
          <w:szCs w:val="21"/>
        </w:rPr>
        <w:t>《新闻周刊》“今夏最酷50本图书”</w:t>
      </w:r>
    </w:p>
    <w:p w14:paraId="60A528AD">
      <w:pPr>
        <w:rPr>
          <w:szCs w:val="21"/>
        </w:rPr>
      </w:pPr>
      <w:r>
        <w:rPr>
          <w:rFonts w:hint="eastAsia"/>
          <w:szCs w:val="21"/>
          <w:lang w:val="en-US" w:eastAsia="zh-CN"/>
        </w:rPr>
        <w:t>·</w:t>
      </w:r>
      <w:r>
        <w:rPr>
          <w:szCs w:val="21"/>
        </w:rPr>
        <w:t>《早安美国》“今夏海滩必读最佳图书”</w:t>
      </w:r>
    </w:p>
    <w:p w14:paraId="3B166EE8">
      <w:pPr>
        <w:rPr>
          <w:szCs w:val="21"/>
        </w:rPr>
      </w:pPr>
      <w:r>
        <w:rPr>
          <w:rFonts w:hint="eastAsia"/>
          <w:szCs w:val="21"/>
          <w:lang w:val="en-US" w:eastAsia="zh-CN"/>
        </w:rPr>
        <w:t>·</w:t>
      </w:r>
      <w:r>
        <w:rPr>
          <w:szCs w:val="21"/>
        </w:rPr>
        <w:t>《Elle》“今冬最佳19本图书”</w:t>
      </w:r>
    </w:p>
    <w:p w14:paraId="66A98FFF">
      <w:pPr>
        <w:rPr>
          <w:szCs w:val="21"/>
        </w:rPr>
      </w:pPr>
      <w:r>
        <w:rPr>
          <w:rFonts w:hint="eastAsia"/>
          <w:szCs w:val="21"/>
          <w:lang w:val="en-US" w:eastAsia="zh-CN"/>
        </w:rPr>
        <w:t>·</w:t>
      </w:r>
      <w:r>
        <w:rPr>
          <w:szCs w:val="21"/>
        </w:rPr>
        <w:t>《时尚芭莎》“2018年书单必读的10本新书”</w:t>
      </w:r>
    </w:p>
    <w:p w14:paraId="1206220D">
      <w:pPr>
        <w:rPr>
          <w:szCs w:val="21"/>
        </w:rPr>
      </w:pPr>
      <w:r>
        <w:rPr>
          <w:rFonts w:hint="eastAsia"/>
          <w:szCs w:val="21"/>
          <w:lang w:val="en-US" w:eastAsia="zh-CN"/>
        </w:rPr>
        <w:t>·</w:t>
      </w:r>
      <w:r>
        <w:rPr>
          <w:szCs w:val="21"/>
        </w:rPr>
        <w:t>《南方生活》“今冬最令人期待的图书”</w:t>
      </w:r>
    </w:p>
    <w:p w14:paraId="1054FC3B">
      <w:pPr>
        <w:rPr>
          <w:szCs w:val="21"/>
        </w:rPr>
      </w:pPr>
      <w:r>
        <w:rPr>
          <w:rFonts w:hint="eastAsia"/>
          <w:szCs w:val="21"/>
          <w:lang w:val="en-US" w:eastAsia="zh-CN"/>
        </w:rPr>
        <w:t>·</w:t>
      </w:r>
      <w:r>
        <w:rPr>
          <w:szCs w:val="21"/>
        </w:rPr>
        <w:t>《玛莎·斯图尔特生活》“我们书架上的好书”</w:t>
      </w:r>
    </w:p>
    <w:p w14:paraId="275D1D0E">
      <w:pPr>
        <w:rPr>
          <w:szCs w:val="21"/>
        </w:rPr>
      </w:pPr>
      <w:r>
        <w:rPr>
          <w:rFonts w:hint="eastAsia"/>
          <w:szCs w:val="21"/>
          <w:lang w:val="en-US" w:eastAsia="zh-CN"/>
        </w:rPr>
        <w:t>·</w:t>
      </w:r>
      <w:r>
        <w:rPr>
          <w:szCs w:val="21"/>
        </w:rPr>
        <w:t>《时尚》“2018年最期待的10本书”</w:t>
      </w:r>
    </w:p>
    <w:p w14:paraId="3A306FB6">
      <w:pPr>
        <w:rPr>
          <w:szCs w:val="21"/>
        </w:rPr>
      </w:pPr>
      <w:r>
        <w:rPr>
          <w:rFonts w:hint="eastAsia"/>
          <w:szCs w:val="21"/>
          <w:lang w:val="en-US" w:eastAsia="zh-CN"/>
        </w:rPr>
        <w:t>·</w:t>
      </w:r>
      <w:r>
        <w:rPr>
          <w:szCs w:val="21"/>
        </w:rPr>
        <w:t>《赫芬顿邮报》“2018年最期待的60本书”</w:t>
      </w:r>
    </w:p>
    <w:p w14:paraId="6F3A79D9">
      <w:pPr>
        <w:rPr>
          <w:szCs w:val="21"/>
        </w:rPr>
      </w:pPr>
      <w:r>
        <w:rPr>
          <w:rFonts w:hint="eastAsia"/>
          <w:szCs w:val="21"/>
          <w:lang w:val="en-US" w:eastAsia="zh-CN"/>
        </w:rPr>
        <w:t>·</w:t>
      </w:r>
      <w:r>
        <w:rPr>
          <w:szCs w:val="21"/>
        </w:rPr>
        <w:t>《W杂志》“情人节的10本非传统爱情新书”</w:t>
      </w:r>
    </w:p>
    <w:p w14:paraId="316166C7">
      <w:pPr>
        <w:rPr>
          <w:szCs w:val="21"/>
        </w:rPr>
      </w:pPr>
      <w:r>
        <w:rPr>
          <w:rFonts w:hint="eastAsia"/>
          <w:szCs w:val="21"/>
          <w:lang w:val="en-US" w:eastAsia="zh-CN"/>
        </w:rPr>
        <w:t>·</w:t>
      </w:r>
      <w:r>
        <w:rPr>
          <w:szCs w:val="21"/>
        </w:rPr>
        <w:t>《流行糖》“秋季必读25本书”</w:t>
      </w:r>
    </w:p>
    <w:p w14:paraId="00B0BE55">
      <w:pPr>
        <w:rPr>
          <w:szCs w:val="21"/>
        </w:rPr>
      </w:pPr>
      <w:r>
        <w:rPr>
          <w:rFonts w:hint="eastAsia"/>
          <w:szCs w:val="21"/>
          <w:lang w:val="en-US" w:eastAsia="zh-CN"/>
        </w:rPr>
        <w:t>·</w:t>
      </w:r>
      <w:r>
        <w:rPr>
          <w:szCs w:val="21"/>
        </w:rPr>
        <w:t>《喧嚣》“2018年最期待的35本小说”</w:t>
      </w:r>
    </w:p>
    <w:p w14:paraId="178274C9">
      <w:pPr>
        <w:rPr>
          <w:szCs w:val="21"/>
        </w:rPr>
      </w:pPr>
      <w:r>
        <w:rPr>
          <w:rFonts w:hint="eastAsia"/>
          <w:szCs w:val="21"/>
          <w:lang w:val="en-US" w:eastAsia="zh-CN"/>
        </w:rPr>
        <w:t>·</w:t>
      </w:r>
      <w:r>
        <w:rPr>
          <w:szCs w:val="21"/>
        </w:rPr>
        <w:t>《尼龙》“2018年最期待的50本书”</w:t>
      </w:r>
    </w:p>
    <w:p w14:paraId="02C6F574">
      <w:pPr>
        <w:rPr>
          <w:szCs w:val="21"/>
        </w:rPr>
      </w:pPr>
      <w:r>
        <w:rPr>
          <w:rFonts w:hint="eastAsia"/>
          <w:szCs w:val="21"/>
          <w:lang w:val="en-US" w:eastAsia="zh-CN"/>
        </w:rPr>
        <w:t>·</w:t>
      </w:r>
      <w:r>
        <w:rPr>
          <w:szCs w:val="21"/>
        </w:rPr>
        <w:t>《格普》“寒假必读12本书”</w:t>
      </w:r>
    </w:p>
    <w:p w14:paraId="25C3051F">
      <w:pPr>
        <w:rPr>
          <w:szCs w:val="21"/>
        </w:rPr>
      </w:pPr>
      <w:r>
        <w:rPr>
          <w:rFonts w:hint="eastAsia"/>
          <w:szCs w:val="21"/>
          <w:lang w:val="en-US" w:eastAsia="zh-CN"/>
        </w:rPr>
        <w:t>·</w:t>
      </w:r>
      <w:r>
        <w:rPr>
          <w:szCs w:val="21"/>
        </w:rPr>
        <w:t>《书页》“2018年最期待小说”</w:t>
      </w:r>
    </w:p>
    <w:p w14:paraId="45A84B45">
      <w:pPr>
        <w:rPr>
          <w:szCs w:val="21"/>
        </w:rPr>
      </w:pPr>
      <w:r>
        <w:rPr>
          <w:rFonts w:hint="eastAsia"/>
          <w:szCs w:val="21"/>
          <w:lang w:val="en-US" w:eastAsia="zh-CN"/>
        </w:rPr>
        <w:t>·</w:t>
      </w:r>
      <w:r>
        <w:rPr>
          <w:szCs w:val="21"/>
        </w:rPr>
        <w:t>《书狂》“2018年即将出版的101本必读图书”</w:t>
      </w:r>
    </w:p>
    <w:p w14:paraId="645C7676">
      <w:pPr>
        <w:rPr>
          <w:szCs w:val="21"/>
        </w:rPr>
      </w:pPr>
      <w:r>
        <w:rPr>
          <w:rFonts w:hint="eastAsia"/>
          <w:szCs w:val="21"/>
          <w:lang w:val="en-US" w:eastAsia="zh-CN"/>
        </w:rPr>
        <w:t>·</w:t>
      </w:r>
      <w:r>
        <w:rPr>
          <w:szCs w:val="21"/>
        </w:rPr>
        <w:t>《你好咯咯》“2018年最期待图书”</w:t>
      </w:r>
    </w:p>
    <w:p w14:paraId="4A396DAD">
      <w:pPr>
        <w:rPr>
          <w:szCs w:val="21"/>
        </w:rPr>
      </w:pPr>
      <w:r>
        <w:rPr>
          <w:rFonts w:hint="eastAsia"/>
          <w:szCs w:val="21"/>
          <w:lang w:val="en-US" w:eastAsia="zh-CN"/>
        </w:rPr>
        <w:t>·</w:t>
      </w:r>
      <w:r>
        <w:rPr>
          <w:szCs w:val="21"/>
        </w:rPr>
        <w:t>《纯惊艳》“2018年最期待的20本书”</w:t>
      </w:r>
    </w:p>
    <w:p w14:paraId="18315367">
      <w:pPr>
        <w:rPr>
          <w:szCs w:val="21"/>
        </w:rPr>
      </w:pPr>
      <w:r>
        <w:rPr>
          <w:rFonts w:hint="eastAsia"/>
          <w:szCs w:val="21"/>
          <w:lang w:val="en-US" w:eastAsia="zh-CN"/>
        </w:rPr>
        <w:t>·</w:t>
      </w:r>
      <w:r>
        <w:rPr>
          <w:szCs w:val="21"/>
        </w:rPr>
        <w:t>《好书推荐》“2018年最期待图书”</w:t>
      </w:r>
    </w:p>
    <w:p w14:paraId="375949D2">
      <w:pPr>
        <w:rPr>
          <w:szCs w:val="21"/>
        </w:rPr>
      </w:pPr>
      <w:r>
        <w:rPr>
          <w:rFonts w:hint="eastAsia"/>
          <w:szCs w:val="21"/>
          <w:lang w:val="en-US" w:eastAsia="zh-CN"/>
        </w:rPr>
        <w:t>·</w:t>
      </w:r>
      <w:r>
        <w:rPr>
          <w:szCs w:val="21"/>
        </w:rPr>
        <w:t>《书狂》“2018年1月最期待图书”</w:t>
      </w:r>
    </w:p>
    <w:p w14:paraId="3E6F7940">
      <w:pPr>
        <w:rPr>
          <w:szCs w:val="21"/>
        </w:rPr>
      </w:pPr>
      <w:r>
        <w:rPr>
          <w:rFonts w:hint="eastAsia"/>
          <w:szCs w:val="21"/>
          <w:lang w:val="en-US" w:eastAsia="zh-CN"/>
        </w:rPr>
        <w:t>·</w:t>
      </w:r>
      <w:r>
        <w:rPr>
          <w:szCs w:val="21"/>
        </w:rPr>
        <w:t>《超时》“本月必读11本新书”</w:t>
      </w:r>
    </w:p>
    <w:p w14:paraId="3370CB8B">
      <w:pPr>
        <w:rPr>
          <w:szCs w:val="21"/>
        </w:rPr>
      </w:pPr>
    </w:p>
    <w:p w14:paraId="14535105">
      <w:pPr>
        <w:rPr>
          <w:b/>
          <w:bCs/>
          <w:szCs w:val="21"/>
        </w:rPr>
      </w:pPr>
    </w:p>
    <w:p w14:paraId="558B711A">
      <w:pPr>
        <w:rPr>
          <w:b/>
          <w:bCs/>
          <w:szCs w:val="21"/>
        </w:rPr>
      </w:pPr>
      <w:r>
        <w:rPr>
          <w:b/>
          <w:bCs/>
          <w:szCs w:val="21"/>
        </w:rPr>
        <w:t>内容简介：</w:t>
      </w:r>
    </w:p>
    <w:p w14:paraId="3983EEB3">
      <w:pPr>
        <w:rPr>
          <w:color w:val="000000"/>
          <w:szCs w:val="21"/>
        </w:rPr>
      </w:pPr>
    </w:p>
    <w:p w14:paraId="5E516458">
      <w:pPr>
        <w:ind w:firstLine="420" w:firstLineChars="200"/>
        <w:rPr>
          <w:color w:val="000000"/>
          <w:szCs w:val="21"/>
        </w:rPr>
      </w:pPr>
      <w:r>
        <w:rPr>
          <w:rFonts w:ascii="Cambria Math" w:hAnsi="Cambria Math" w:cs="Cambria Math"/>
          <w:color w:val="000000"/>
          <w:szCs w:val="21"/>
        </w:rPr>
        <w:t>◆</w:t>
      </w:r>
      <w:r>
        <w:rPr>
          <w:color w:val="000000"/>
          <w:szCs w:val="21"/>
        </w:rPr>
        <w:t>如果预先</w:t>
      </w:r>
      <w:r>
        <w:rPr>
          <w:rFonts w:hint="eastAsia"/>
          <w:color w:val="000000"/>
          <w:szCs w:val="21"/>
          <w:lang w:val="en-US" w:eastAsia="zh-CN"/>
        </w:rPr>
        <w:t>得知</w:t>
      </w:r>
      <w:r>
        <w:rPr>
          <w:color w:val="000000"/>
          <w:szCs w:val="21"/>
        </w:rPr>
        <w:t>自己的死期，你将如何度过接下来的一生？</w:t>
      </w:r>
    </w:p>
    <w:p w14:paraId="73837961">
      <w:pPr>
        <w:rPr>
          <w:color w:val="000000"/>
          <w:szCs w:val="21"/>
        </w:rPr>
      </w:pPr>
    </w:p>
    <w:p w14:paraId="15D47048">
      <w:pPr>
        <w:ind w:firstLine="420" w:firstLineChars="200"/>
        <w:rPr>
          <w:color w:val="000000"/>
          <w:szCs w:val="21"/>
        </w:rPr>
      </w:pPr>
      <w:r>
        <w:rPr>
          <w:rFonts w:ascii="Cambria Math" w:hAnsi="Cambria Math" w:cs="Cambria Math"/>
          <w:color w:val="000000"/>
          <w:szCs w:val="21"/>
        </w:rPr>
        <w:t>◆</w:t>
      </w:r>
      <w:r>
        <w:rPr>
          <w:color w:val="000000"/>
          <w:szCs w:val="21"/>
        </w:rPr>
        <w:t>以四十年时代变幻为布景，书写个人的成长、选择与自我救赎</w:t>
      </w:r>
    </w:p>
    <w:p w14:paraId="11E43F2B">
      <w:pPr>
        <w:rPr>
          <w:color w:val="000000"/>
          <w:szCs w:val="21"/>
        </w:rPr>
      </w:pPr>
    </w:p>
    <w:p w14:paraId="7C581342">
      <w:pPr>
        <w:ind w:firstLine="420" w:firstLineChars="200"/>
        <w:rPr>
          <w:color w:val="000000"/>
          <w:szCs w:val="21"/>
        </w:rPr>
      </w:pPr>
      <w:r>
        <w:rPr>
          <w:rFonts w:ascii="Cambria Math" w:hAnsi="Cambria Math" w:cs="Cambria Math"/>
          <w:color w:val="000000"/>
          <w:szCs w:val="21"/>
        </w:rPr>
        <w:t>◆</w:t>
      </w:r>
      <w:r>
        <w:rPr>
          <w:color w:val="000000"/>
          <w:szCs w:val="21"/>
        </w:rPr>
        <w:t>横扫美国各大畅销书榜与必读书单，位列NPR、Lit Hub、Lit Reactor、《华盛顿邮报》、《新闻周刊》年度好书</w:t>
      </w:r>
    </w:p>
    <w:p w14:paraId="4E417A2C">
      <w:pPr>
        <w:rPr>
          <w:color w:val="000000"/>
          <w:szCs w:val="21"/>
        </w:rPr>
      </w:pPr>
    </w:p>
    <w:p w14:paraId="40F8BDFB">
      <w:pPr>
        <w:ind w:firstLine="420" w:firstLineChars="200"/>
        <w:rPr>
          <w:color w:val="000000"/>
          <w:szCs w:val="21"/>
        </w:rPr>
      </w:pPr>
      <w:r>
        <w:rPr>
          <w:color w:val="000000"/>
          <w:szCs w:val="21"/>
        </w:rPr>
        <w:t>1969年的夏天，纽约下东区，戈尔德家的四个孩子从一位神秘“先知”的口中听到了真假难辨的预言：他们各自的死期。</w:t>
      </w:r>
    </w:p>
    <w:p w14:paraId="219D116A">
      <w:pPr>
        <w:rPr>
          <w:color w:val="000000"/>
          <w:szCs w:val="21"/>
        </w:rPr>
      </w:pPr>
    </w:p>
    <w:p w14:paraId="21B1D112">
      <w:pPr>
        <w:ind w:firstLine="420" w:firstLineChars="200"/>
        <w:rPr>
          <w:color w:val="000000"/>
          <w:szCs w:val="21"/>
        </w:rPr>
      </w:pPr>
      <w:r>
        <w:rPr>
          <w:color w:val="000000"/>
          <w:szCs w:val="21"/>
        </w:rPr>
        <w:t>兄妹四人逐渐长大，少年西蒙怀揣他的秘密出走西海岸，在80年代的旧金山寻找爱情；梦想成为魔术师的克拉拉历尽艰辛，在拉斯维加斯的舞台赢得了一席之地，却渐渐没法分清幻想和现实；丹尼尔从医学院毕业，成为一名军医，“9·11事件”之后一直试图在庸常生活中觅得安全感；爱读书的瓦里娅投身于抗衰老研究，探索科学与永生之间的界限所在，却始终无法与自己的内心和解。</w:t>
      </w:r>
    </w:p>
    <w:p w14:paraId="3DAE76E8">
      <w:pPr>
        <w:rPr>
          <w:color w:val="000000"/>
          <w:szCs w:val="21"/>
        </w:rPr>
      </w:pPr>
    </w:p>
    <w:p w14:paraId="5B3E7DDC">
      <w:pPr>
        <w:ind w:firstLine="420" w:firstLineChars="200"/>
        <w:rPr>
          <w:color w:val="000000"/>
          <w:szCs w:val="21"/>
        </w:rPr>
      </w:pPr>
      <w:r>
        <w:rPr>
          <w:color w:val="000000"/>
          <w:szCs w:val="21"/>
        </w:rPr>
        <w:t>世界在他们的身后变幻如舞台布景：旧金山第一例艾滋病的出现，同志群体的误解和偏见——别人的和自己的，赌城开发娱乐业的草创时期，伊拉克战争与犹太家庭的碰撞，9.11事件带来的创伤……他们争吵、离别、彼此怨恨又隔着遥远的时空怀念。那个夏天的预言改变了什么？面对自己的命运，我们到底是受害者，还是执行人？</w:t>
      </w:r>
    </w:p>
    <w:p w14:paraId="2755CC92">
      <w:pPr>
        <w:rPr>
          <w:color w:val="000000"/>
          <w:szCs w:val="21"/>
        </w:rPr>
      </w:pPr>
    </w:p>
    <w:p w14:paraId="4144A93A">
      <w:pPr>
        <w:rPr>
          <w:rFonts w:hint="eastAsia" w:eastAsia="宋体"/>
          <w:color w:val="000000"/>
          <w:szCs w:val="21"/>
          <w:lang w:eastAsia="zh-CN"/>
        </w:rPr>
      </w:pPr>
      <w:r>
        <w:rPr>
          <w:rFonts w:hint="eastAsia"/>
          <w:color w:val="000000"/>
          <w:szCs w:val="21"/>
          <w:lang w:eastAsia="zh-CN"/>
        </w:rPr>
        <w:t>【</w:t>
      </w:r>
      <w:r>
        <w:rPr>
          <w:rFonts w:hint="eastAsia"/>
          <w:color w:val="000000"/>
          <w:szCs w:val="21"/>
          <w:lang w:val="en-US" w:eastAsia="zh-CN"/>
        </w:rPr>
        <w:t>来自NPR</w:t>
      </w:r>
      <w:r>
        <w:rPr>
          <w:rFonts w:hint="eastAsia"/>
          <w:color w:val="000000"/>
          <w:szCs w:val="21"/>
          <w:lang w:eastAsia="zh-CN"/>
        </w:rPr>
        <w:t>】</w:t>
      </w:r>
    </w:p>
    <w:p w14:paraId="128D5EA4">
      <w:pPr>
        <w:rPr>
          <w:color w:val="000000"/>
          <w:szCs w:val="21"/>
        </w:rPr>
      </w:pPr>
    </w:p>
    <w:p w14:paraId="4D47E715">
      <w:pPr>
        <w:ind w:firstLine="420" w:firstLineChars="200"/>
        <w:rPr>
          <w:rFonts w:hint="eastAsia"/>
          <w:color w:val="000000"/>
          <w:szCs w:val="21"/>
        </w:rPr>
      </w:pPr>
      <w:r>
        <w:rPr>
          <w:rFonts w:hint="eastAsia"/>
          <w:color w:val="000000"/>
          <w:szCs w:val="21"/>
        </w:rPr>
        <w:t>1969年</w:t>
      </w:r>
      <w:r>
        <w:rPr>
          <w:rFonts w:hint="eastAsia"/>
          <w:color w:val="000000"/>
          <w:szCs w:val="21"/>
          <w:lang w:eastAsia="zh-CN"/>
        </w:rPr>
        <w:t>，</w:t>
      </w:r>
      <w:r>
        <w:rPr>
          <w:rFonts w:hint="eastAsia"/>
          <w:color w:val="000000"/>
          <w:szCs w:val="21"/>
        </w:rPr>
        <w:t>纽约下东区，赫斯特街上的公寓楼里住着一位算命师。她棕色的长发</w:t>
      </w:r>
      <w:r>
        <w:rPr>
          <w:rFonts w:hint="eastAsia"/>
          <w:color w:val="000000"/>
          <w:szCs w:val="21"/>
          <w:lang w:eastAsia="zh-CN"/>
        </w:rPr>
        <w:t>“</w:t>
      </w:r>
      <w:r>
        <w:rPr>
          <w:rFonts w:hint="eastAsia"/>
          <w:color w:val="000000"/>
          <w:szCs w:val="21"/>
        </w:rPr>
        <w:t>编成两条细辫</w:t>
      </w:r>
      <w:r>
        <w:rPr>
          <w:rFonts w:hint="eastAsia"/>
          <w:color w:val="000000"/>
          <w:szCs w:val="21"/>
          <w:lang w:eastAsia="zh-CN"/>
        </w:rPr>
        <w:t>”</w:t>
      </w:r>
      <w:r>
        <w:rPr>
          <w:rFonts w:hint="eastAsia"/>
          <w:color w:val="000000"/>
          <w:szCs w:val="21"/>
        </w:rPr>
        <w:t>，双唇</w:t>
      </w:r>
      <w:r>
        <w:rPr>
          <w:rFonts w:hint="eastAsia"/>
          <w:color w:val="000000"/>
          <w:szCs w:val="21"/>
          <w:lang w:eastAsia="zh-CN"/>
        </w:rPr>
        <w:t>“</w:t>
      </w:r>
      <w:r>
        <w:rPr>
          <w:rFonts w:hint="eastAsia"/>
          <w:color w:val="000000"/>
          <w:szCs w:val="21"/>
        </w:rPr>
        <w:t>如皱缩的束口荷包</w:t>
      </w:r>
      <w:r>
        <w:rPr>
          <w:rFonts w:hint="eastAsia"/>
          <w:color w:val="000000"/>
          <w:szCs w:val="21"/>
          <w:lang w:eastAsia="zh-CN"/>
        </w:rPr>
        <w:t>”</w:t>
      </w:r>
      <w:r>
        <w:rPr>
          <w:rFonts w:hint="eastAsia"/>
          <w:color w:val="000000"/>
          <w:szCs w:val="21"/>
        </w:rPr>
        <w:t>，吸引了年轻的戈尔德家孩子们——为逃离夏日烦闷，他们决定拜访这位神秘老妇。西蒙、克拉拉、丹尼尔</w:t>
      </w:r>
      <w:r>
        <w:rPr>
          <w:rFonts w:hint="eastAsia"/>
          <w:color w:val="000000"/>
          <w:szCs w:val="21"/>
          <w:lang w:eastAsia="zh-CN"/>
        </w:rPr>
        <w:t>、</w:t>
      </w:r>
      <w:r>
        <w:rPr>
          <w:rFonts w:hint="eastAsia"/>
          <w:color w:val="000000"/>
          <w:szCs w:val="21"/>
        </w:rPr>
        <w:t>瓦娅四兄妹，正是克洛伊·本杰明第二部小说《永生者》的核心四人组。</w:t>
      </w:r>
    </w:p>
    <w:p w14:paraId="511525CB">
      <w:pPr>
        <w:rPr>
          <w:rFonts w:hint="eastAsia"/>
          <w:color w:val="000000"/>
          <w:szCs w:val="21"/>
        </w:rPr>
      </w:pPr>
    </w:p>
    <w:p w14:paraId="464ADE5A">
      <w:pPr>
        <w:ind w:firstLine="420" w:firstLineChars="200"/>
        <w:rPr>
          <w:rFonts w:hint="eastAsia"/>
          <w:color w:val="000000"/>
          <w:szCs w:val="21"/>
        </w:rPr>
      </w:pPr>
      <w:r>
        <w:rPr>
          <w:rFonts w:hint="eastAsia"/>
          <w:color w:val="000000"/>
          <w:szCs w:val="21"/>
        </w:rPr>
        <w:t>除却少数特例，世人皆无从知晓自己的死期。但当灵媒戈尔德</w:t>
      </w:r>
      <w:r>
        <w:rPr>
          <w:rFonts w:hint="eastAsia"/>
          <w:color w:val="000000"/>
          <w:szCs w:val="21"/>
          <w:lang w:val="en-US" w:eastAsia="zh-CN"/>
        </w:rPr>
        <w:t>家族的孩子</w:t>
      </w:r>
      <w:r>
        <w:rPr>
          <w:rFonts w:hint="eastAsia"/>
          <w:color w:val="000000"/>
          <w:szCs w:val="21"/>
        </w:rPr>
        <w:t>们逐个引入她公寓</w:t>
      </w:r>
      <w:r>
        <w:rPr>
          <w:rFonts w:hint="eastAsia"/>
          <w:color w:val="000000"/>
          <w:szCs w:val="21"/>
          <w:lang w:val="en-US" w:eastAsia="zh-CN"/>
        </w:rPr>
        <w:t>的</w:t>
      </w:r>
      <w:r>
        <w:rPr>
          <w:rFonts w:hint="eastAsia"/>
          <w:color w:val="000000"/>
          <w:szCs w:val="21"/>
        </w:rPr>
        <w:t>密室，每个孩子都窥见了那道既是诅咒又是馈赠的天机——各自确切的死亡日期。这种对生命无常的敏锐感知，构成了小说的精神脊柱。</w:t>
      </w:r>
    </w:p>
    <w:p w14:paraId="2295C9A1">
      <w:pPr>
        <w:rPr>
          <w:rFonts w:hint="eastAsia"/>
          <w:color w:val="000000"/>
          <w:szCs w:val="21"/>
        </w:rPr>
      </w:pPr>
    </w:p>
    <w:p w14:paraId="16C4E093">
      <w:pPr>
        <w:ind w:firstLine="420" w:firstLineChars="200"/>
        <w:rPr>
          <w:rFonts w:hint="eastAsia"/>
          <w:color w:val="000000"/>
          <w:szCs w:val="21"/>
        </w:rPr>
      </w:pPr>
      <w:r>
        <w:rPr>
          <w:rFonts w:hint="eastAsia"/>
          <w:color w:val="000000"/>
          <w:szCs w:val="21"/>
        </w:rPr>
        <w:t>本杰明显然受到塞林格笔下格拉斯家族（以独特方式获得永生）的影响，塑造出这部小说中的手足群像。他们亲密无间，却也会因彼此恼怒甚至疏离。社区里浓郁的犹太文化为孩子们提供了自由探索的天地，这里充满奇妙的文化融合：比如埃塞克斯街上传奇的犹太中餐馆</w:t>
      </w:r>
      <w:r>
        <w:rPr>
          <w:rFonts w:hint="eastAsia"/>
          <w:color w:val="000000"/>
          <w:szCs w:val="21"/>
          <w:lang w:eastAsia="zh-CN"/>
        </w:rPr>
        <w:t>“</w:t>
      </w:r>
      <w:r>
        <w:rPr>
          <w:rFonts w:hint="eastAsia"/>
          <w:color w:val="000000"/>
          <w:szCs w:val="21"/>
        </w:rPr>
        <w:t>施穆尔卡·伯恩斯坦</w:t>
      </w:r>
      <w:r>
        <w:rPr>
          <w:rFonts w:hint="eastAsia"/>
          <w:color w:val="000000"/>
          <w:szCs w:val="21"/>
          <w:lang w:eastAsia="zh-CN"/>
        </w:rPr>
        <w:t>”</w:t>
      </w:r>
      <w:r>
        <w:rPr>
          <w:rFonts w:hint="eastAsia"/>
          <w:color w:val="000000"/>
          <w:szCs w:val="21"/>
        </w:rPr>
        <w:t>出售的热葡挞。渗入这个家庭庇护所的还有1969年夏天的时代背景音：伍德斯托克音乐节、《弹球魔法师》歌曲与石墙暴动。</w:t>
      </w:r>
    </w:p>
    <w:p w14:paraId="71B36B17">
      <w:pPr>
        <w:rPr>
          <w:rFonts w:hint="eastAsia"/>
          <w:color w:val="000000"/>
          <w:szCs w:val="21"/>
        </w:rPr>
      </w:pPr>
    </w:p>
    <w:p w14:paraId="1F5034C4">
      <w:pPr>
        <w:ind w:firstLine="420" w:firstLineChars="200"/>
        <w:rPr>
          <w:rFonts w:hint="eastAsia" w:eastAsia="宋体"/>
          <w:color w:val="000000"/>
          <w:szCs w:val="21"/>
          <w:lang w:eastAsia="zh-CN"/>
        </w:rPr>
      </w:pPr>
      <w:r>
        <w:rPr>
          <w:rFonts w:hint="eastAsia"/>
          <w:color w:val="000000"/>
          <w:szCs w:val="21"/>
        </w:rPr>
        <w:t>知晓自己的</w:t>
      </w:r>
      <w:r>
        <w:rPr>
          <w:rFonts w:hint="eastAsia"/>
          <w:color w:val="000000"/>
          <w:szCs w:val="21"/>
          <w:lang w:eastAsia="zh-CN"/>
        </w:rPr>
        <w:t>“</w:t>
      </w:r>
      <w:r>
        <w:rPr>
          <w:rFonts w:hint="eastAsia"/>
          <w:color w:val="000000"/>
          <w:szCs w:val="21"/>
        </w:rPr>
        <w:t>保质期</w:t>
      </w:r>
      <w:r>
        <w:rPr>
          <w:rFonts w:hint="eastAsia"/>
          <w:color w:val="000000"/>
          <w:szCs w:val="21"/>
          <w:lang w:eastAsia="zh-CN"/>
        </w:rPr>
        <w:t>”</w:t>
      </w:r>
      <w:r>
        <w:rPr>
          <w:rFonts w:hint="eastAsia"/>
          <w:color w:val="000000"/>
          <w:szCs w:val="21"/>
        </w:rPr>
        <w:t>自然会产生连锁反应。该如何生活？该去爱谁？诗篇说得好：</w:t>
      </w:r>
      <w:r>
        <w:rPr>
          <w:rFonts w:hint="eastAsia"/>
          <w:color w:val="000000"/>
          <w:szCs w:val="21"/>
          <w:lang w:eastAsia="zh-CN"/>
        </w:rPr>
        <w:t>“</w:t>
      </w:r>
      <w:r>
        <w:rPr>
          <w:rFonts w:hint="eastAsia"/>
          <w:color w:val="000000"/>
          <w:szCs w:val="21"/>
        </w:rPr>
        <w:t>生命转眼逝去，如飞而去</w:t>
      </w:r>
      <w:r>
        <w:rPr>
          <w:rFonts w:hint="eastAsia"/>
          <w:color w:val="000000"/>
          <w:szCs w:val="21"/>
          <w:lang w:eastAsia="zh-CN"/>
        </w:rPr>
        <w:t>。”</w:t>
      </w:r>
      <w:r>
        <w:rPr>
          <w:rFonts w:hint="eastAsia"/>
          <w:color w:val="000000"/>
          <w:szCs w:val="21"/>
        </w:rPr>
        <w:t>被存在主义命运困扰的戈尔德们，终其一生都在探寻如何正确生活。</w:t>
      </w:r>
      <w:r>
        <w:rPr>
          <w:rFonts w:hint="eastAsia"/>
          <w:color w:val="000000"/>
          <w:szCs w:val="21"/>
          <w:lang w:eastAsia="zh-CN"/>
        </w:rPr>
        <w:t>“</w:t>
      </w:r>
      <w:r>
        <w:rPr>
          <w:rFonts w:hint="eastAsia"/>
          <w:color w:val="000000"/>
          <w:szCs w:val="21"/>
        </w:rPr>
        <w:t>他们本同源：在成为人之前，都只是母亲百万卵细胞中的四枚。惊人的是，他们在性情与致命缺陷上竟如此天差地别——就像在电梯里短暂共处的陌生人。</w:t>
      </w:r>
      <w:r>
        <w:rPr>
          <w:rFonts w:hint="eastAsia"/>
          <w:color w:val="000000"/>
          <w:szCs w:val="21"/>
          <w:lang w:eastAsia="zh-CN"/>
        </w:rPr>
        <w:t>”</w:t>
      </w:r>
    </w:p>
    <w:p w14:paraId="67471EB0">
      <w:pPr>
        <w:rPr>
          <w:rFonts w:hint="eastAsia"/>
          <w:color w:val="000000"/>
          <w:szCs w:val="21"/>
        </w:rPr>
      </w:pPr>
    </w:p>
    <w:p w14:paraId="3DFF4104">
      <w:pPr>
        <w:ind w:firstLine="420" w:firstLineChars="200"/>
        <w:rPr>
          <w:rFonts w:hint="eastAsia"/>
          <w:color w:val="000000"/>
          <w:szCs w:val="21"/>
        </w:rPr>
      </w:pPr>
      <w:r>
        <w:rPr>
          <w:rFonts w:hint="eastAsia"/>
          <w:color w:val="000000"/>
          <w:szCs w:val="21"/>
        </w:rPr>
        <w:t>本杰明依次刻画每位角色：我们首先看到16岁的西蒙，这个充满魅力的逃家少年通过舞蹈欢欣接纳自己的同性恋倾向。作为</w:t>
      </w:r>
      <w:r>
        <w:rPr>
          <w:rFonts w:hint="eastAsia"/>
          <w:color w:val="000000"/>
          <w:szCs w:val="21"/>
          <w:lang w:val="en-US" w:eastAsia="zh-CN"/>
        </w:rPr>
        <w:t>美国最早的一批</w:t>
      </w:r>
      <w:r>
        <w:rPr>
          <w:rFonts w:hint="eastAsia"/>
          <w:color w:val="000000"/>
          <w:szCs w:val="21"/>
        </w:rPr>
        <w:t>艾滋病受害者，他确实在预言中的日期离世——那时这种致命疾病甚至尚未得名。西蒙与妹妹克拉拉最为亲近，她自学魔术并展现惊人天赋，尤擅齿咬绳索高空悬吊。但她同样背负着死亡预言，仿佛被无形之力推向占卜的结局。</w:t>
      </w:r>
    </w:p>
    <w:p w14:paraId="4D3D53DD">
      <w:pPr>
        <w:rPr>
          <w:rFonts w:hint="eastAsia"/>
          <w:color w:val="000000"/>
          <w:szCs w:val="21"/>
        </w:rPr>
      </w:pPr>
    </w:p>
    <w:p w14:paraId="6495CA2A">
      <w:pPr>
        <w:ind w:firstLine="420" w:firstLineChars="200"/>
        <w:rPr>
          <w:rFonts w:hint="eastAsia"/>
          <w:color w:val="000000"/>
          <w:szCs w:val="21"/>
        </w:rPr>
      </w:pPr>
      <w:r>
        <w:rPr>
          <w:rFonts w:hint="eastAsia"/>
          <w:color w:val="000000"/>
          <w:szCs w:val="21"/>
        </w:rPr>
        <w:t>丹尼尔成为军医，负责判定哪些新兵适合奔赴战场。他追查西蒙与克拉拉真相的执念，最终将自身置于险境。唯有患有严重强迫症的瓦娅被允诺能享古稀之年，她学会拥抱被死亡萦绕的兄妹，并试图弥补家族过往的过失。</w:t>
      </w:r>
    </w:p>
    <w:p w14:paraId="79F1B3FF">
      <w:pPr>
        <w:rPr>
          <w:rFonts w:hint="eastAsia"/>
          <w:color w:val="000000"/>
          <w:szCs w:val="21"/>
        </w:rPr>
      </w:pPr>
    </w:p>
    <w:p w14:paraId="46C261F3">
      <w:pPr>
        <w:ind w:firstLine="420" w:firstLineChars="200"/>
        <w:rPr>
          <w:rFonts w:hint="eastAsia"/>
          <w:color w:val="000000"/>
          <w:szCs w:val="21"/>
        </w:rPr>
      </w:pPr>
      <w:r>
        <w:rPr>
          <w:rFonts w:hint="eastAsia"/>
          <w:color w:val="000000"/>
          <w:szCs w:val="21"/>
        </w:rPr>
        <w:t>读者很可能会完全沉浸于戈尔德兄妹绚烂多彩的世界。这并非全然舒适的领域，因为我们太过清楚这个故事的终局——但抵达终局的旅程依然动人。</w:t>
      </w:r>
    </w:p>
    <w:p w14:paraId="0375A81E">
      <w:pPr>
        <w:rPr>
          <w:rFonts w:hint="eastAsia"/>
          <w:color w:val="000000"/>
          <w:szCs w:val="21"/>
        </w:rPr>
      </w:pPr>
    </w:p>
    <w:p w14:paraId="10E9A212">
      <w:pPr>
        <w:ind w:firstLine="420" w:firstLineChars="200"/>
        <w:rPr>
          <w:rFonts w:hint="eastAsia"/>
          <w:color w:val="000000"/>
          <w:szCs w:val="21"/>
        </w:rPr>
      </w:pPr>
      <w:r>
        <w:rPr>
          <w:rFonts w:hint="eastAsia"/>
          <w:color w:val="000000"/>
          <w:szCs w:val="21"/>
        </w:rPr>
        <w:t>《永生者》展现了详实的考据功力（无论是时代背景还是专业领域），但偶尔也会显得冗赘。狨猴、戏法技巧、房车等元素都在勤奋作者的笔下得到透彻研究。当本杰明罗列1980年代旧金山卡斯特罗区的细节时，读者可以确信那些酒吧店名都准确无误。</w:t>
      </w:r>
    </w:p>
    <w:p w14:paraId="5DA95AAD">
      <w:pPr>
        <w:rPr>
          <w:rFonts w:hint="eastAsia"/>
          <w:color w:val="000000"/>
          <w:szCs w:val="21"/>
        </w:rPr>
      </w:pPr>
    </w:p>
    <w:p w14:paraId="195403F7">
      <w:pPr>
        <w:ind w:firstLine="420" w:firstLineChars="200"/>
        <w:rPr>
          <w:rFonts w:hint="eastAsia" w:eastAsia="宋体"/>
          <w:color w:val="000000"/>
          <w:szCs w:val="21"/>
          <w:lang w:eastAsia="zh-CN"/>
        </w:rPr>
      </w:pPr>
      <w:r>
        <w:rPr>
          <w:rFonts w:hint="eastAsia"/>
          <w:color w:val="000000"/>
          <w:szCs w:val="21"/>
        </w:rPr>
        <w:t>但文笔大多流畅自然：克拉拉</w:t>
      </w:r>
      <w:r>
        <w:rPr>
          <w:rFonts w:hint="eastAsia"/>
          <w:color w:val="000000"/>
          <w:szCs w:val="21"/>
          <w:lang w:eastAsia="zh-CN"/>
        </w:rPr>
        <w:t>“</w:t>
      </w:r>
      <w:r>
        <w:rPr>
          <w:rFonts w:hint="eastAsia"/>
          <w:color w:val="000000"/>
          <w:szCs w:val="21"/>
        </w:rPr>
        <w:t>欣赏沙漠的景致——蓝色山峦与冰糕色的天空，却不喜欢这里的触感，那种慵懒与焦躁交织的体感，还有如双掌压顶的灼热。</w:t>
      </w:r>
      <w:r>
        <w:rPr>
          <w:rFonts w:hint="eastAsia"/>
          <w:color w:val="000000"/>
          <w:szCs w:val="21"/>
          <w:lang w:eastAsia="zh-CN"/>
        </w:rPr>
        <w:t>”</w:t>
      </w:r>
    </w:p>
    <w:p w14:paraId="4AF50D3E">
      <w:pPr>
        <w:rPr>
          <w:rFonts w:hint="eastAsia"/>
          <w:color w:val="000000"/>
          <w:szCs w:val="21"/>
        </w:rPr>
      </w:pPr>
    </w:p>
    <w:p w14:paraId="7703B186">
      <w:pPr>
        <w:ind w:firstLine="420" w:firstLineChars="200"/>
        <w:rPr>
          <w:color w:val="000000"/>
          <w:szCs w:val="21"/>
        </w:rPr>
      </w:pPr>
      <w:r>
        <w:rPr>
          <w:rFonts w:hint="eastAsia"/>
          <w:color w:val="000000"/>
          <w:szCs w:val="21"/>
        </w:rPr>
        <w:t>斯多葛学派哲学家塞内加写道：</w:t>
      </w:r>
      <w:r>
        <w:rPr>
          <w:rFonts w:hint="eastAsia"/>
          <w:color w:val="000000"/>
          <w:szCs w:val="21"/>
          <w:lang w:eastAsia="zh-CN"/>
        </w:rPr>
        <w:t>“</w:t>
      </w:r>
      <w:r>
        <w:rPr>
          <w:rFonts w:hint="eastAsia"/>
          <w:color w:val="000000"/>
          <w:szCs w:val="21"/>
        </w:rPr>
        <w:t>我们并非获得短暂的生命，却使之更短暂。若能善用时光，生命自悠长。</w:t>
      </w:r>
      <w:r>
        <w:rPr>
          <w:rFonts w:hint="eastAsia"/>
          <w:color w:val="000000"/>
          <w:szCs w:val="21"/>
          <w:lang w:eastAsia="zh-CN"/>
        </w:rPr>
        <w:t>”</w:t>
      </w:r>
      <w:r>
        <w:rPr>
          <w:rFonts w:hint="eastAsia"/>
          <w:color w:val="000000"/>
          <w:szCs w:val="21"/>
        </w:rPr>
        <w:t>读者很可能会完全沉浸于戈尔德兄妹绚烂多彩的世界。这并非全然舒适的领域，因为我们太过清楚这个故事的终局——但抵达终局的旅程依然动人。</w:t>
      </w:r>
    </w:p>
    <w:p w14:paraId="4CA91287">
      <w:pPr>
        <w:rPr>
          <w:color w:val="000000"/>
          <w:szCs w:val="21"/>
        </w:rPr>
      </w:pPr>
    </w:p>
    <w:p w14:paraId="076F3FDC">
      <w:pPr>
        <w:rPr>
          <w:color w:val="000000"/>
          <w:szCs w:val="21"/>
        </w:rPr>
      </w:pPr>
    </w:p>
    <w:p w14:paraId="51F193B7">
      <w:pPr>
        <w:rPr>
          <w:b/>
          <w:bCs/>
          <w:szCs w:val="21"/>
        </w:rPr>
      </w:pPr>
      <w:r>
        <w:rPr>
          <w:b/>
          <w:bCs/>
          <w:szCs w:val="21"/>
        </w:rPr>
        <w:t>作者简介：</w:t>
      </w:r>
    </w:p>
    <w:p w14:paraId="1EF8AB5B">
      <w:pPr>
        <w:rPr>
          <w:b/>
          <w:bCs/>
          <w:szCs w:val="21"/>
        </w:rPr>
      </w:pPr>
    </w:p>
    <w:p w14:paraId="6E918754">
      <w:pPr>
        <w:rPr>
          <w:b/>
          <w:bCs/>
          <w:szCs w:val="21"/>
        </w:rPr>
      </w:pPr>
      <w:r>
        <w:rPr>
          <w:szCs w:val="21"/>
        </w:rPr>
        <w:drawing>
          <wp:anchor distT="0" distB="0" distL="114300" distR="114300" simplePos="0" relativeHeight="251661312" behindDoc="0" locked="0" layoutInCell="1" allowOverlap="1">
            <wp:simplePos x="0" y="0"/>
            <wp:positionH relativeFrom="column">
              <wp:posOffset>-17780</wp:posOffset>
            </wp:positionH>
            <wp:positionV relativeFrom="paragraph">
              <wp:posOffset>205740</wp:posOffset>
            </wp:positionV>
            <wp:extent cx="1594485" cy="1193165"/>
            <wp:effectExtent l="0" t="0" r="5715" b="7620"/>
            <wp:wrapSquare wrapText="bothSides"/>
            <wp:docPr id="90754547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54547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94757" cy="1193067"/>
                    </a:xfrm>
                    <a:prstGeom prst="rect">
                      <a:avLst/>
                    </a:prstGeom>
                    <a:noFill/>
                    <a:ln>
                      <a:noFill/>
                    </a:ln>
                  </pic:spPr>
                </pic:pic>
              </a:graphicData>
            </a:graphic>
          </wp:anchor>
        </w:drawing>
      </w:r>
    </w:p>
    <w:p w14:paraId="60561097">
      <w:pPr>
        <w:ind w:firstLine="422" w:firstLineChars="200"/>
        <w:rPr>
          <w:rFonts w:hint="eastAsia"/>
          <w:szCs w:val="21"/>
        </w:rPr>
      </w:pPr>
      <w:r>
        <w:rPr>
          <w:rFonts w:hint="eastAsia"/>
          <w:b/>
          <w:bCs/>
          <w:szCs w:val="21"/>
        </w:rPr>
        <w:t>克洛伊·本杰明(</w:t>
      </w:r>
      <w:r>
        <w:rPr>
          <w:b/>
          <w:bCs/>
          <w:szCs w:val="21"/>
        </w:rPr>
        <w:t>Chloe Benjamin</w:t>
      </w:r>
      <w:r>
        <w:rPr>
          <w:rFonts w:hint="eastAsia"/>
          <w:b/>
          <w:bCs/>
          <w:szCs w:val="21"/>
        </w:rPr>
        <w:t>)</w:t>
      </w:r>
      <w:r>
        <w:rPr>
          <w:rFonts w:hint="eastAsia"/>
          <w:szCs w:val="21"/>
        </w:rPr>
        <w:t>著有《纽约时报》畅销书《永生者》与《解剖梦境》(</w:t>
      </w:r>
      <w:r>
        <w:rPr>
          <w:i/>
          <w:iCs/>
          <w:szCs w:val="21"/>
        </w:rPr>
        <w:t>The Anatomy of Dreams</w:t>
      </w:r>
      <w:r>
        <w:rPr>
          <w:rFonts w:hint="eastAsia"/>
          <w:szCs w:val="21"/>
        </w:rPr>
        <w:t>)。《永生者》曾入选巴诺书店“杰出新作家”书单、图书馆推荐精选书单及独立书店推荐榜首，并获《华盛顿邮报》《娱乐周刊》和NPR等权威媒体评为“2018年度最佳图书”。</w:t>
      </w:r>
    </w:p>
    <w:p w14:paraId="60C74CCA">
      <w:pPr>
        <w:rPr>
          <w:szCs w:val="21"/>
        </w:rPr>
      </w:pPr>
    </w:p>
    <w:p w14:paraId="58D9DCB7">
      <w:pPr>
        <w:ind w:firstLine="420" w:firstLineChars="200"/>
        <w:rPr>
          <w:rFonts w:hint="eastAsia"/>
          <w:szCs w:val="21"/>
        </w:rPr>
      </w:pPr>
      <w:r>
        <w:rPr>
          <w:rFonts w:hint="eastAsia"/>
          <w:szCs w:val="21"/>
        </w:rPr>
        <w:t>其前作《解剖梦境》曾荣获埃德娜·费伯小说奖，并入围2014年美国小说中心首作奖长名单。</w:t>
      </w:r>
    </w:p>
    <w:p w14:paraId="38F53192">
      <w:pPr>
        <w:rPr>
          <w:szCs w:val="21"/>
        </w:rPr>
      </w:pPr>
    </w:p>
    <w:p w14:paraId="3755978F">
      <w:pPr>
        <w:ind w:firstLine="420" w:firstLineChars="200"/>
        <w:rPr>
          <w:szCs w:val="21"/>
        </w:rPr>
      </w:pPr>
      <w:r>
        <w:rPr>
          <w:rFonts w:hint="eastAsia"/>
          <w:szCs w:val="21"/>
        </w:rPr>
        <w:t>克洛伊出生于加利福尼亚州旧金山，先后毕业于瓦萨学院与威斯康星大学小说创作专业（艺术创作硕士）。其作品已翻译成超过三十种语言。现与丈夫及两只缅因猫定居于威斯康星州麦迪逊市，目前正全身心投入第三部小说的创作。</w:t>
      </w:r>
    </w:p>
    <w:p w14:paraId="6D154074">
      <w:pPr>
        <w:rPr>
          <w:szCs w:val="21"/>
        </w:rPr>
      </w:pPr>
    </w:p>
    <w:p w14:paraId="45E4CCB6">
      <w:pPr>
        <w:rPr>
          <w:szCs w:val="21"/>
        </w:rPr>
      </w:pPr>
    </w:p>
    <w:p w14:paraId="1D30552C">
      <w:pPr>
        <w:rPr>
          <w:b/>
          <w:bCs/>
          <w:szCs w:val="21"/>
        </w:rPr>
      </w:pPr>
      <w:r>
        <w:rPr>
          <w:b/>
          <w:bCs/>
          <w:szCs w:val="21"/>
        </w:rPr>
        <w:t>媒体评价：</w:t>
      </w:r>
    </w:p>
    <w:p w14:paraId="5788EEFA">
      <w:pPr>
        <w:rPr>
          <w:szCs w:val="21"/>
        </w:rPr>
      </w:pPr>
    </w:p>
    <w:p w14:paraId="52A07214">
      <w:pPr>
        <w:ind w:firstLine="420" w:firstLineChars="200"/>
        <w:rPr>
          <w:szCs w:val="21"/>
        </w:rPr>
      </w:pPr>
      <w:r>
        <w:rPr>
          <w:szCs w:val="21"/>
        </w:rPr>
        <w:t>“《永生者》读来完全不似第二部作品——它既具备处女作爆款那种令人惊艳的才华，又展现出唯有阅历深厚的作家方能具备的沉稳笔触与远见卓识。令人惊叹的是，作者克洛伊·本杰明年仅28岁。这部小说野心勃勃又感人至深，为2018年的现实主义文学树立了超高标准——而这才是一月伊始。本杰明讲述了四个青少年兄妹的故事，他们出于一时兴起找占卜师预测各自的死亡日期。无论占卜师是江湖骗子还是真具天眼，本杰明更关注的是这段可能荒诞的预言，如何与人物性格和境遇交织作用，悄然扭曲四兄妹成长历程中的每一次抉择。在叙事过程中，本杰明抛出了诸多发人深省的问题：长寿究竟价值几何？我们究竟是命运的受害者还是共谋者？尽管作者对玄幻设定保持审慎，但其全知视角的叙事却施展出大师级的魔力，让人不禁期待她的第三部作品将带来怎样的惊喜。”</w:t>
      </w:r>
    </w:p>
    <w:p w14:paraId="2855B8F3">
      <w:pPr>
        <w:jc w:val="right"/>
        <w:rPr>
          <w:szCs w:val="21"/>
        </w:rPr>
      </w:pPr>
      <w:r>
        <w:rPr>
          <w:szCs w:val="21"/>
        </w:rPr>
        <w:t>——亚马逊编辑推荐</w:t>
      </w:r>
    </w:p>
    <w:p w14:paraId="09AF4CE8">
      <w:pPr>
        <w:rPr>
          <w:szCs w:val="21"/>
        </w:rPr>
      </w:pPr>
    </w:p>
    <w:p w14:paraId="3B44C756">
      <w:pPr>
        <w:ind w:firstLine="420" w:firstLineChars="200"/>
        <w:rPr>
          <w:szCs w:val="21"/>
        </w:rPr>
      </w:pPr>
      <w:r>
        <w:rPr>
          <w:szCs w:val="21"/>
        </w:rPr>
        <w:t>“全书跨度几十年，触及艾滋病危机、9·11袭击、种族冲突和婚姻问题等一系列大事件，然而故事的核心始终是对自由意志和命运的审视。”</w:t>
      </w:r>
    </w:p>
    <w:p w14:paraId="589FF1E7">
      <w:pPr>
        <w:jc w:val="right"/>
        <w:rPr>
          <w:szCs w:val="21"/>
        </w:rPr>
      </w:pPr>
      <w:r>
        <w:rPr>
          <w:szCs w:val="21"/>
        </w:rPr>
        <w:t>——《纽约客》（</w:t>
      </w:r>
      <w:r>
        <w:rPr>
          <w:i/>
          <w:iCs/>
          <w:szCs w:val="21"/>
        </w:rPr>
        <w:t>The New Yorker</w:t>
      </w:r>
      <w:r>
        <w:rPr>
          <w:szCs w:val="21"/>
        </w:rPr>
        <w:t>）</w:t>
      </w:r>
    </w:p>
    <w:p w14:paraId="0B100596">
      <w:pPr>
        <w:rPr>
          <w:szCs w:val="21"/>
        </w:rPr>
      </w:pPr>
    </w:p>
    <w:p w14:paraId="00B2F6BB">
      <w:pPr>
        <w:ind w:firstLine="420" w:firstLineChars="200"/>
        <w:rPr>
          <w:szCs w:val="21"/>
        </w:rPr>
      </w:pPr>
      <w:r>
        <w:rPr>
          <w:szCs w:val="21"/>
        </w:rPr>
        <w:t>“最好的那一类悬疑文学作品，它的悬念来自于我们深深关心的人物角色和深植于人性中的共同的惊奇和意外。它引领读者对命运展开深刻的思考。”</w:t>
      </w:r>
    </w:p>
    <w:p w14:paraId="6CB00FFD">
      <w:pPr>
        <w:jc w:val="right"/>
        <w:rPr>
          <w:szCs w:val="21"/>
        </w:rPr>
      </w:pPr>
      <w:r>
        <w:rPr>
          <w:szCs w:val="21"/>
        </w:rPr>
        <w:t>——理查德·拉索（Richard Russo），普利策奖得主</w:t>
      </w:r>
    </w:p>
    <w:p w14:paraId="3962559F">
      <w:pPr>
        <w:rPr>
          <w:szCs w:val="21"/>
        </w:rPr>
      </w:pPr>
    </w:p>
    <w:p w14:paraId="0C7B8B9B">
      <w:pPr>
        <w:ind w:firstLine="420" w:firstLineChars="200"/>
        <w:rPr>
          <w:szCs w:val="21"/>
        </w:rPr>
      </w:pPr>
      <w:r>
        <w:rPr>
          <w:szCs w:val="21"/>
        </w:rPr>
        <w:t>“一个美丽的、满含怜悯甚至快乐的故事。本杰明的写作令人开始认真思考一个问题：我们想用自己所得的时间来做些什么？这并非一本关于死亡的书——它唤起的是我们对于如何生活的深思。”</w:t>
      </w:r>
    </w:p>
    <w:p w14:paraId="7AA780C9">
      <w:pPr>
        <w:jc w:val="right"/>
        <w:rPr>
          <w:szCs w:val="21"/>
        </w:rPr>
      </w:pPr>
      <w:r>
        <w:rPr>
          <w:szCs w:val="21"/>
        </w:rPr>
        <w:t>——内森·希尔（Nathan Hill），著有《水妖》（</w:t>
      </w:r>
      <w:r>
        <w:rPr>
          <w:i/>
          <w:iCs/>
          <w:szCs w:val="21"/>
        </w:rPr>
        <w:t>The Nix</w:t>
      </w:r>
      <w:r>
        <w:rPr>
          <w:szCs w:val="21"/>
        </w:rPr>
        <w:t>）</w:t>
      </w:r>
    </w:p>
    <w:p w14:paraId="287FAA66">
      <w:pPr>
        <w:widowControl/>
        <w:shd w:val="clear" w:color="auto" w:fill="FFFFFF"/>
        <w:spacing w:line="330" w:lineRule="atLeast"/>
        <w:rPr>
          <w:bCs/>
          <w:kern w:val="0"/>
          <w:szCs w:val="21"/>
          <w:shd w:val="clear" w:color="auto" w:fill="FFFFFF"/>
        </w:rPr>
      </w:pPr>
    </w:p>
    <w:p w14:paraId="12E34F2E">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“对于像我这样喜欢家族故事的人来说，《永生者》简直再好不过了。这部作品以一种令人难忘且真挚的视角，探讨了一个家庭知道太多后可能会发生什么。这本书的优秀程度令人惊叹。”</w:t>
      </w:r>
    </w:p>
    <w:p w14:paraId="356158D3">
      <w:pPr>
        <w:widowControl/>
        <w:shd w:val="clear" w:color="auto" w:fill="FFFFFF"/>
        <w:spacing w:line="330" w:lineRule="atLeast"/>
        <w:jc w:val="right"/>
        <w:rPr>
          <w:bCs/>
          <w:kern w:val="0"/>
          <w:szCs w:val="21"/>
          <w:shd w:val="clear" w:color="auto" w:fill="FFFFFF"/>
        </w:rPr>
      </w:pPr>
      <w:r>
        <w:rPr>
          <w:bCs/>
          <w:kern w:val="0"/>
          <w:szCs w:val="21"/>
          <w:shd w:val="clear" w:color="auto" w:fill="FFFFFF"/>
        </w:rPr>
        <w:t>——卡伦·乔伊·福勒（Karen Joy Fowler）</w:t>
      </w:r>
    </w:p>
    <w:p w14:paraId="72996A92">
      <w:pPr>
        <w:widowControl/>
        <w:shd w:val="clear" w:color="auto" w:fill="FFFFFF"/>
        <w:spacing w:line="330" w:lineRule="atLeast"/>
        <w:rPr>
          <w:bCs/>
          <w:kern w:val="0"/>
          <w:szCs w:val="21"/>
          <w:shd w:val="clear" w:color="auto" w:fill="FFFFFF"/>
        </w:rPr>
      </w:pPr>
    </w:p>
    <w:p w14:paraId="029A4DAB">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“一部文学性的引人入胜之作……”</w:t>
      </w:r>
    </w:p>
    <w:p w14:paraId="74A23883">
      <w:pPr>
        <w:widowControl/>
        <w:shd w:val="clear" w:color="auto" w:fill="FFFFFF"/>
        <w:spacing w:line="330" w:lineRule="atLeast"/>
        <w:jc w:val="right"/>
        <w:rPr>
          <w:bCs/>
          <w:kern w:val="0"/>
          <w:szCs w:val="21"/>
          <w:shd w:val="clear" w:color="auto" w:fill="FFFFFF"/>
        </w:rPr>
      </w:pPr>
      <w:r>
        <w:rPr>
          <w:bCs/>
          <w:kern w:val="0"/>
          <w:szCs w:val="21"/>
          <w:shd w:val="clear" w:color="auto" w:fill="FFFFFF"/>
        </w:rPr>
        <w:t>——《华尔街日报》</w:t>
      </w:r>
    </w:p>
    <w:p w14:paraId="0E5EFDEB">
      <w:pPr>
        <w:widowControl/>
        <w:shd w:val="clear" w:color="auto" w:fill="FFFFFF"/>
        <w:spacing w:line="330" w:lineRule="atLeast"/>
        <w:rPr>
          <w:bCs/>
          <w:kern w:val="0"/>
          <w:szCs w:val="21"/>
          <w:shd w:val="clear" w:color="auto" w:fill="FFFFFF"/>
        </w:rPr>
      </w:pPr>
    </w:p>
    <w:p w14:paraId="6D3FE261">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“这里唯一真正的魔力是本杰明的叙事技巧，感人至深。是爱的见证。”</w:t>
      </w:r>
    </w:p>
    <w:p w14:paraId="46DCA46A">
      <w:pPr>
        <w:widowControl/>
        <w:shd w:val="clear" w:color="auto" w:fill="FFFFFF"/>
        <w:spacing w:line="330" w:lineRule="atLeast"/>
        <w:jc w:val="right"/>
        <w:rPr>
          <w:bCs/>
          <w:kern w:val="0"/>
          <w:szCs w:val="21"/>
          <w:shd w:val="clear" w:color="auto" w:fill="FFFFFF"/>
        </w:rPr>
      </w:pPr>
      <w:r>
        <w:rPr>
          <w:bCs/>
          <w:kern w:val="0"/>
          <w:szCs w:val="21"/>
          <w:shd w:val="clear" w:color="auto" w:fill="FFFFFF"/>
        </w:rPr>
        <w:t>——《华盛顿邮报》</w:t>
      </w:r>
    </w:p>
    <w:p w14:paraId="199C560B">
      <w:pPr>
        <w:widowControl/>
        <w:shd w:val="clear" w:color="auto" w:fill="FFFFFF"/>
        <w:spacing w:line="330" w:lineRule="atLeast"/>
        <w:rPr>
          <w:bCs/>
          <w:kern w:val="0"/>
          <w:szCs w:val="21"/>
          <w:shd w:val="clear" w:color="auto" w:fill="FFFFFF"/>
        </w:rPr>
      </w:pPr>
    </w:p>
    <w:p w14:paraId="1D9DAE2D">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惊人的文学小说，一个情节缜密、文笔优美、跨越五十年的感人故事，读来令人满意地叹息……简洁而华丽的散文风文笔，每一页都充满了（本杰明）的叙事技巧。用这本很可能轻松占据年度榜首的书开始2018年吧，《永生者》是一部发人深省的美国家庭故事，让人爱不释手。”</w:t>
      </w:r>
    </w:p>
    <w:p w14:paraId="452FC771">
      <w:pPr>
        <w:widowControl/>
        <w:shd w:val="clear" w:color="auto" w:fill="FFFFFF"/>
        <w:spacing w:line="330" w:lineRule="atLeast"/>
        <w:jc w:val="right"/>
        <w:rPr>
          <w:bCs/>
          <w:kern w:val="0"/>
          <w:szCs w:val="21"/>
          <w:shd w:val="clear" w:color="auto" w:fill="FFFFFF"/>
        </w:rPr>
      </w:pPr>
      <w:r>
        <w:rPr>
          <w:bCs/>
          <w:kern w:val="0"/>
          <w:szCs w:val="21"/>
          <w:shd w:val="clear" w:color="auto" w:fill="FFFFFF"/>
        </w:rPr>
        <w:t>——美联社</w:t>
      </w:r>
    </w:p>
    <w:p w14:paraId="550324BF">
      <w:pPr>
        <w:widowControl/>
        <w:shd w:val="clear" w:color="auto" w:fill="FFFFFF"/>
        <w:spacing w:line="330" w:lineRule="atLeast"/>
        <w:rPr>
          <w:bCs/>
          <w:kern w:val="0"/>
          <w:szCs w:val="21"/>
          <w:shd w:val="clear" w:color="auto" w:fill="FFFFFF"/>
        </w:rPr>
      </w:pPr>
    </w:p>
    <w:p w14:paraId="74A5A666">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“读者很可能会完全沉浸在戈尔德兄弟姐妹的世界里，沉浸在其多姿多彩之中。这并非一个完全舒适的领域，因为我们太清楚这个故事的结局，但抵达结局的过程是美好的。”</w:t>
      </w:r>
    </w:p>
    <w:p w14:paraId="11ED904B">
      <w:pPr>
        <w:widowControl/>
        <w:shd w:val="clear" w:color="auto" w:fill="FFFFFF"/>
        <w:spacing w:line="330" w:lineRule="atLeast"/>
        <w:jc w:val="right"/>
        <w:rPr>
          <w:bCs/>
          <w:kern w:val="0"/>
          <w:szCs w:val="21"/>
          <w:shd w:val="clear" w:color="auto" w:fill="FFFFFF"/>
        </w:rPr>
      </w:pPr>
      <w:r>
        <w:rPr>
          <w:bCs/>
          <w:kern w:val="0"/>
          <w:szCs w:val="21"/>
          <w:shd w:val="clear" w:color="auto" w:fill="FFFFFF"/>
        </w:rPr>
        <w:t>——NPR.org</w:t>
      </w:r>
    </w:p>
    <w:p w14:paraId="61C53CD3">
      <w:pPr>
        <w:widowControl/>
        <w:shd w:val="clear" w:color="auto" w:fill="FFFFFF"/>
        <w:spacing w:line="330" w:lineRule="atLeast"/>
        <w:rPr>
          <w:bCs/>
          <w:kern w:val="0"/>
          <w:szCs w:val="21"/>
          <w:shd w:val="clear" w:color="auto" w:fill="FFFFFF"/>
        </w:rPr>
      </w:pPr>
    </w:p>
    <w:p w14:paraId="756C452D">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 xml:space="preserve">“不用再操心为你2018年首次读书会选哪本了。” </w:t>
      </w:r>
    </w:p>
    <w:p w14:paraId="66BB519A">
      <w:pPr>
        <w:widowControl/>
        <w:shd w:val="clear" w:color="auto" w:fill="FFFFFF"/>
        <w:spacing w:line="330" w:lineRule="atLeast"/>
        <w:jc w:val="right"/>
        <w:rPr>
          <w:bCs/>
          <w:kern w:val="0"/>
          <w:szCs w:val="21"/>
          <w:shd w:val="clear" w:color="auto" w:fill="FFFFFF"/>
        </w:rPr>
      </w:pPr>
      <w:r>
        <w:rPr>
          <w:bCs/>
          <w:kern w:val="0"/>
          <w:szCs w:val="21"/>
          <w:shd w:val="clear" w:color="auto" w:fill="FFFFFF"/>
        </w:rPr>
        <w:t>——Elle</w:t>
      </w:r>
    </w:p>
    <w:p w14:paraId="3B3670D0">
      <w:pPr>
        <w:widowControl/>
        <w:shd w:val="clear" w:color="auto" w:fill="FFFFFF"/>
        <w:spacing w:line="330" w:lineRule="atLeast"/>
        <w:rPr>
          <w:bCs/>
          <w:kern w:val="0"/>
          <w:szCs w:val="21"/>
          <w:shd w:val="clear" w:color="auto" w:fill="FFFFFF"/>
        </w:rPr>
      </w:pPr>
    </w:p>
    <w:p w14:paraId="3657D9C9">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 xml:space="preserve">“惊心动魄。” </w:t>
      </w:r>
    </w:p>
    <w:p w14:paraId="3292BCAC">
      <w:pPr>
        <w:widowControl/>
        <w:shd w:val="clear" w:color="auto" w:fill="FFFFFF"/>
        <w:spacing w:line="330" w:lineRule="atLeast"/>
        <w:jc w:val="right"/>
        <w:rPr>
          <w:bCs/>
          <w:kern w:val="0"/>
          <w:szCs w:val="21"/>
          <w:shd w:val="clear" w:color="auto" w:fill="FFFFFF"/>
        </w:rPr>
      </w:pPr>
      <w:r>
        <w:rPr>
          <w:bCs/>
          <w:kern w:val="0"/>
          <w:szCs w:val="21"/>
          <w:shd w:val="clear" w:color="auto" w:fill="FFFFFF"/>
        </w:rPr>
        <w:t>——Marie Claire</w:t>
      </w:r>
    </w:p>
    <w:p w14:paraId="425CD58C">
      <w:pPr>
        <w:widowControl/>
        <w:shd w:val="clear" w:color="auto" w:fill="FFFFFF"/>
        <w:spacing w:line="330" w:lineRule="atLeast"/>
        <w:rPr>
          <w:bCs/>
          <w:kern w:val="0"/>
          <w:szCs w:val="21"/>
          <w:shd w:val="clear" w:color="auto" w:fill="FFFFFF"/>
        </w:rPr>
      </w:pPr>
    </w:p>
    <w:p w14:paraId="633928A1">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 xml:space="preserve">“一场引人入胜的家庭戏剧。” </w:t>
      </w:r>
    </w:p>
    <w:p w14:paraId="7E792523">
      <w:pPr>
        <w:widowControl/>
        <w:shd w:val="clear" w:color="auto" w:fill="FFFFFF"/>
        <w:spacing w:line="330" w:lineRule="atLeast"/>
        <w:jc w:val="right"/>
        <w:rPr>
          <w:bCs/>
          <w:kern w:val="0"/>
          <w:szCs w:val="21"/>
          <w:shd w:val="clear" w:color="auto" w:fill="FFFFFF"/>
        </w:rPr>
      </w:pPr>
      <w:r>
        <w:rPr>
          <w:bCs/>
          <w:kern w:val="0"/>
          <w:szCs w:val="21"/>
          <w:shd w:val="clear" w:color="auto" w:fill="FFFFFF"/>
        </w:rPr>
        <w:t>——Esquire</w:t>
      </w:r>
    </w:p>
    <w:p w14:paraId="0892A249">
      <w:pPr>
        <w:widowControl/>
        <w:shd w:val="clear" w:color="auto" w:fill="FFFFFF"/>
        <w:spacing w:line="330" w:lineRule="atLeast"/>
        <w:rPr>
          <w:bCs/>
          <w:kern w:val="0"/>
          <w:szCs w:val="21"/>
          <w:shd w:val="clear" w:color="auto" w:fill="FFFFFF"/>
        </w:rPr>
      </w:pPr>
    </w:p>
    <w:p w14:paraId="3A0514BF">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 xml:space="preserve">“以四个兄弟姐妹为中心，跨越数十年，《永生主义者》提出了一个看似简单却无比复杂的问题：如果你知道自己死亡的日期，你会如何度过一生？寻找答案的过程构成了一个广阔而迷人的家族传奇。” </w:t>
      </w:r>
    </w:p>
    <w:p w14:paraId="7C6873A7">
      <w:pPr>
        <w:widowControl/>
        <w:shd w:val="clear" w:color="auto" w:fill="FFFFFF"/>
        <w:spacing w:line="330" w:lineRule="atLeast"/>
        <w:jc w:val="right"/>
        <w:rPr>
          <w:bCs/>
          <w:kern w:val="0"/>
          <w:szCs w:val="21"/>
          <w:shd w:val="clear" w:color="auto" w:fill="FFFFFF"/>
        </w:rPr>
      </w:pPr>
      <w:r>
        <w:rPr>
          <w:bCs/>
          <w:kern w:val="0"/>
          <w:szCs w:val="21"/>
          <w:shd w:val="clear" w:color="auto" w:fill="FFFFFF"/>
        </w:rPr>
        <w:t>——《娱乐周刊》</w:t>
      </w:r>
    </w:p>
    <w:p w14:paraId="4E29C328">
      <w:pPr>
        <w:widowControl/>
        <w:shd w:val="clear" w:color="auto" w:fill="FFFFFF"/>
        <w:spacing w:line="330" w:lineRule="atLeast"/>
        <w:rPr>
          <w:bCs/>
          <w:kern w:val="0"/>
          <w:szCs w:val="21"/>
          <w:shd w:val="clear" w:color="auto" w:fill="FFFFFF"/>
        </w:rPr>
      </w:pPr>
    </w:p>
    <w:p w14:paraId="14D45121">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 xml:space="preserve">“克洛伊·本杰明的家族传奇巧妙地探讨了命运与选择。” </w:t>
      </w:r>
    </w:p>
    <w:p w14:paraId="3330A82E">
      <w:pPr>
        <w:widowControl/>
        <w:shd w:val="clear" w:color="auto" w:fill="FFFFFF"/>
        <w:spacing w:line="330" w:lineRule="atLeast"/>
        <w:jc w:val="right"/>
        <w:rPr>
          <w:bCs/>
          <w:kern w:val="0"/>
          <w:szCs w:val="21"/>
          <w:shd w:val="clear" w:color="auto" w:fill="FFFFFF"/>
        </w:rPr>
      </w:pPr>
      <w:r>
        <w:rPr>
          <w:bCs/>
          <w:kern w:val="0"/>
          <w:szCs w:val="21"/>
          <w:shd w:val="clear" w:color="auto" w:fill="FFFFFF"/>
        </w:rPr>
        <w:t>——US Weekly</w:t>
      </w:r>
    </w:p>
    <w:p w14:paraId="6CB0AD99">
      <w:pPr>
        <w:widowControl/>
        <w:shd w:val="clear" w:color="auto" w:fill="FFFFFF"/>
        <w:spacing w:line="330" w:lineRule="atLeast"/>
        <w:rPr>
          <w:bCs/>
          <w:kern w:val="0"/>
          <w:szCs w:val="21"/>
          <w:shd w:val="clear" w:color="auto" w:fill="FFFFFF"/>
        </w:rPr>
      </w:pPr>
    </w:p>
    <w:p w14:paraId="781AF0BF">
      <w:pPr>
        <w:widowControl/>
        <w:shd w:val="clear" w:color="auto" w:fill="FFFFFF"/>
        <w:spacing w:line="330" w:lineRule="atLeast"/>
        <w:ind w:firstLine="420" w:firstLineChars="200"/>
        <w:jc w:val="left"/>
        <w:rPr>
          <w:bCs/>
          <w:kern w:val="0"/>
          <w:szCs w:val="21"/>
          <w:shd w:val="clear" w:color="auto" w:fill="FFFFFF"/>
        </w:rPr>
      </w:pPr>
      <w:r>
        <w:rPr>
          <w:bCs/>
          <w:kern w:val="0"/>
          <w:szCs w:val="21"/>
          <w:shd w:val="clear" w:color="auto" w:fill="FFFFFF"/>
        </w:rPr>
        <w:t xml:space="preserve">“一个关于爱、命运、生活和选择的家族传奇，将引起读者思考如何利用在世上的时光。” </w:t>
      </w:r>
    </w:p>
    <w:p w14:paraId="5100ABF6">
      <w:pPr>
        <w:widowControl/>
        <w:shd w:val="clear" w:color="auto" w:fill="FFFFFF"/>
        <w:spacing w:line="330" w:lineRule="atLeast"/>
        <w:jc w:val="right"/>
        <w:rPr>
          <w:bCs/>
          <w:kern w:val="0"/>
          <w:szCs w:val="21"/>
          <w:shd w:val="clear" w:color="auto" w:fill="FFFFFF"/>
        </w:rPr>
      </w:pPr>
      <w:r>
        <w:rPr>
          <w:bCs/>
          <w:kern w:val="0"/>
          <w:szCs w:val="21"/>
          <w:shd w:val="clear" w:color="auto" w:fill="FFFFFF"/>
        </w:rPr>
        <w:t>——《赫芬顿邮报》</w:t>
      </w:r>
    </w:p>
    <w:p w14:paraId="21D1CD11">
      <w:pPr>
        <w:widowControl/>
        <w:shd w:val="clear" w:color="auto" w:fill="FFFFFF"/>
        <w:spacing w:line="330" w:lineRule="atLeast"/>
        <w:rPr>
          <w:bCs/>
          <w:kern w:val="0"/>
          <w:szCs w:val="21"/>
          <w:shd w:val="clear" w:color="auto" w:fill="FFFFFF"/>
        </w:rPr>
      </w:pPr>
    </w:p>
    <w:p w14:paraId="680D995E">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 xml:space="preserve">“本杰明的故事推进迅速、丰富多彩，捕捉了关于我们如何处理终将死亡这一认知的动人真相。” </w:t>
      </w:r>
    </w:p>
    <w:p w14:paraId="08B4D0B5">
      <w:pPr>
        <w:widowControl/>
        <w:shd w:val="clear" w:color="auto" w:fill="FFFFFF"/>
        <w:spacing w:line="330" w:lineRule="atLeast"/>
        <w:jc w:val="right"/>
        <w:rPr>
          <w:bCs/>
          <w:kern w:val="0"/>
          <w:szCs w:val="21"/>
          <w:shd w:val="clear" w:color="auto" w:fill="FFFFFF"/>
        </w:rPr>
      </w:pPr>
      <w:r>
        <w:rPr>
          <w:bCs/>
          <w:kern w:val="0"/>
          <w:szCs w:val="21"/>
          <w:shd w:val="clear" w:color="auto" w:fill="FFFFFF"/>
        </w:rPr>
        <w:t>——《芝加哥论坛报》</w:t>
      </w:r>
    </w:p>
    <w:p w14:paraId="1BB766D4">
      <w:pPr>
        <w:widowControl/>
        <w:shd w:val="clear" w:color="auto" w:fill="FFFFFF"/>
        <w:spacing w:line="330" w:lineRule="atLeast"/>
        <w:rPr>
          <w:bCs/>
          <w:kern w:val="0"/>
          <w:szCs w:val="21"/>
          <w:shd w:val="clear" w:color="auto" w:fill="FFFFFF"/>
        </w:rPr>
      </w:pPr>
    </w:p>
    <w:p w14:paraId="559E6896">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 xml:space="preserve">“克洛伊·本杰明是一位值得关注的小说家……《永生者》将哲学和命运在一起，效果显著，如同高空走钢丝般灵巧而令人目眩。读者被意想不到的转折和时尚、犀利的文笔所迷惑……不知不觉中，这个雄心勃勃、非正统的故事可能也会改变你。” </w:t>
      </w:r>
    </w:p>
    <w:p w14:paraId="65F099E5">
      <w:pPr>
        <w:widowControl/>
        <w:shd w:val="clear" w:color="auto" w:fill="FFFFFF"/>
        <w:spacing w:line="330" w:lineRule="atLeast"/>
        <w:jc w:val="right"/>
        <w:rPr>
          <w:bCs/>
          <w:kern w:val="0"/>
          <w:szCs w:val="21"/>
          <w:shd w:val="clear" w:color="auto" w:fill="FFFFFF"/>
        </w:rPr>
      </w:pPr>
      <w:r>
        <w:rPr>
          <w:bCs/>
          <w:kern w:val="0"/>
          <w:szCs w:val="21"/>
          <w:shd w:val="clear" w:color="auto" w:fill="FFFFFF"/>
        </w:rPr>
        <w:t>——《经济学人》</w:t>
      </w:r>
    </w:p>
    <w:p w14:paraId="5A4CDFF3">
      <w:pPr>
        <w:widowControl/>
        <w:shd w:val="clear" w:color="auto" w:fill="FFFFFF"/>
        <w:spacing w:line="330" w:lineRule="atLeast"/>
        <w:rPr>
          <w:bCs/>
          <w:kern w:val="0"/>
          <w:szCs w:val="21"/>
          <w:shd w:val="clear" w:color="auto" w:fill="FFFFFF"/>
        </w:rPr>
      </w:pPr>
    </w:p>
    <w:p w14:paraId="79F35605">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 xml:space="preserve">“引人入胜。” </w:t>
      </w:r>
    </w:p>
    <w:p w14:paraId="52384D7C">
      <w:pPr>
        <w:widowControl/>
        <w:shd w:val="clear" w:color="auto" w:fill="FFFFFF"/>
        <w:spacing w:line="330" w:lineRule="atLeast"/>
        <w:jc w:val="right"/>
        <w:rPr>
          <w:bCs/>
          <w:kern w:val="0"/>
          <w:szCs w:val="21"/>
          <w:shd w:val="clear" w:color="auto" w:fill="FFFFFF"/>
        </w:rPr>
      </w:pPr>
      <w:r>
        <w:rPr>
          <w:bCs/>
          <w:kern w:val="0"/>
          <w:szCs w:val="21"/>
          <w:shd w:val="clear" w:color="auto" w:fill="FFFFFF"/>
        </w:rPr>
        <w:t>——InStyle</w:t>
      </w:r>
    </w:p>
    <w:p w14:paraId="55017094">
      <w:pPr>
        <w:widowControl/>
        <w:shd w:val="clear" w:color="auto" w:fill="FFFFFF"/>
        <w:spacing w:line="330" w:lineRule="atLeast"/>
        <w:rPr>
          <w:bCs/>
          <w:kern w:val="0"/>
          <w:szCs w:val="21"/>
          <w:shd w:val="clear" w:color="auto" w:fill="FFFFFF"/>
        </w:rPr>
      </w:pPr>
    </w:p>
    <w:p w14:paraId="54B8C16C">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 xml:space="preserve">“你跟随这个家庭走向他们既定的命运……这部魔幻的家族故事中，你也会欣赏自己生活中的意外。” </w:t>
      </w:r>
    </w:p>
    <w:p w14:paraId="3348B223">
      <w:pPr>
        <w:widowControl/>
        <w:shd w:val="clear" w:color="auto" w:fill="FFFFFF"/>
        <w:spacing w:line="330" w:lineRule="atLeast"/>
        <w:jc w:val="right"/>
        <w:rPr>
          <w:bCs/>
          <w:kern w:val="0"/>
          <w:szCs w:val="21"/>
          <w:shd w:val="clear" w:color="auto" w:fill="FFFFFF"/>
        </w:rPr>
      </w:pPr>
      <w:r>
        <w:rPr>
          <w:bCs/>
          <w:kern w:val="0"/>
          <w:szCs w:val="21"/>
          <w:shd w:val="clear" w:color="auto" w:fill="FFFFFF"/>
        </w:rPr>
        <w:t>——Redbook</w:t>
      </w:r>
    </w:p>
    <w:p w14:paraId="06E6B06D">
      <w:pPr>
        <w:widowControl/>
        <w:shd w:val="clear" w:color="auto" w:fill="FFFFFF"/>
        <w:spacing w:line="330" w:lineRule="atLeast"/>
        <w:rPr>
          <w:bCs/>
          <w:kern w:val="0"/>
          <w:szCs w:val="21"/>
          <w:shd w:val="clear" w:color="auto" w:fill="FFFFFF"/>
        </w:rPr>
      </w:pPr>
    </w:p>
    <w:p w14:paraId="690EFB33">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 xml:space="preserve">“一部关于家庭深厚纽带的感人小说。” </w:t>
      </w:r>
    </w:p>
    <w:p w14:paraId="5B0AF28E">
      <w:pPr>
        <w:widowControl/>
        <w:shd w:val="clear" w:color="auto" w:fill="FFFFFF"/>
        <w:spacing w:line="330" w:lineRule="atLeast"/>
        <w:jc w:val="right"/>
        <w:rPr>
          <w:bCs/>
          <w:kern w:val="0"/>
          <w:szCs w:val="21"/>
          <w:shd w:val="clear" w:color="auto" w:fill="FFFFFF"/>
        </w:rPr>
      </w:pPr>
      <w:r>
        <w:rPr>
          <w:bCs/>
          <w:kern w:val="0"/>
          <w:szCs w:val="21"/>
          <w:shd w:val="clear" w:color="auto" w:fill="FFFFFF"/>
        </w:rPr>
        <w:t>——《南方生活》</w:t>
      </w:r>
    </w:p>
    <w:p w14:paraId="4E080AD3">
      <w:pPr>
        <w:widowControl/>
        <w:shd w:val="clear" w:color="auto" w:fill="FFFFFF"/>
        <w:spacing w:line="330" w:lineRule="atLeast"/>
        <w:rPr>
          <w:bCs/>
          <w:kern w:val="0"/>
          <w:szCs w:val="21"/>
          <w:shd w:val="clear" w:color="auto" w:fill="FFFFFF"/>
        </w:rPr>
      </w:pPr>
    </w:p>
    <w:p w14:paraId="0227A04E">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 xml:space="preserve">“文笔优美，细节丰富，令人爱不释手，注定会成为那些你一读再读的书之一。” </w:t>
      </w:r>
    </w:p>
    <w:p w14:paraId="2594274E">
      <w:pPr>
        <w:widowControl/>
        <w:shd w:val="clear" w:color="auto" w:fill="FFFFFF"/>
        <w:spacing w:line="330" w:lineRule="atLeast"/>
        <w:jc w:val="right"/>
        <w:rPr>
          <w:bCs/>
          <w:kern w:val="0"/>
          <w:szCs w:val="21"/>
          <w:shd w:val="clear" w:color="auto" w:fill="FFFFFF"/>
        </w:rPr>
      </w:pPr>
      <w:r>
        <w:rPr>
          <w:bCs/>
          <w:kern w:val="0"/>
          <w:szCs w:val="21"/>
          <w:shd w:val="clear" w:color="auto" w:fill="FFFFFF"/>
        </w:rPr>
        <w:t>——Popsugar</w:t>
      </w:r>
    </w:p>
    <w:p w14:paraId="3FB4AF55">
      <w:pPr>
        <w:widowControl/>
        <w:shd w:val="clear" w:color="auto" w:fill="FFFFFF"/>
        <w:spacing w:line="330" w:lineRule="atLeast"/>
        <w:rPr>
          <w:bCs/>
          <w:kern w:val="0"/>
          <w:szCs w:val="21"/>
          <w:shd w:val="clear" w:color="auto" w:fill="FFFFFF"/>
        </w:rPr>
      </w:pPr>
    </w:p>
    <w:p w14:paraId="364FAF7F">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 xml:space="preserve">“引人入胜的设定，文笔优美的故事。” </w:t>
      </w:r>
    </w:p>
    <w:p w14:paraId="11B71B1C">
      <w:pPr>
        <w:widowControl/>
        <w:shd w:val="clear" w:color="auto" w:fill="FFFFFF"/>
        <w:spacing w:line="330" w:lineRule="atLeast"/>
        <w:jc w:val="right"/>
        <w:rPr>
          <w:bCs/>
          <w:kern w:val="0"/>
          <w:szCs w:val="21"/>
          <w:shd w:val="clear" w:color="auto" w:fill="FFFFFF"/>
        </w:rPr>
      </w:pPr>
      <w:r>
        <w:rPr>
          <w:bCs/>
          <w:kern w:val="0"/>
          <w:szCs w:val="21"/>
          <w:shd w:val="clear" w:color="auto" w:fill="FFFFFF"/>
        </w:rPr>
        <w:t>——AARP</w:t>
      </w:r>
    </w:p>
    <w:p w14:paraId="3897C2BC">
      <w:pPr>
        <w:widowControl/>
        <w:shd w:val="clear" w:color="auto" w:fill="FFFFFF"/>
        <w:spacing w:line="330" w:lineRule="atLeast"/>
        <w:rPr>
          <w:bCs/>
          <w:kern w:val="0"/>
          <w:szCs w:val="21"/>
          <w:shd w:val="clear" w:color="auto" w:fill="FFFFFF"/>
        </w:rPr>
      </w:pPr>
    </w:p>
    <w:p w14:paraId="592970D4">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“充满悬念、富有同情心、引人探究且完全令人着迷。”</w:t>
      </w:r>
    </w:p>
    <w:p w14:paraId="31167DAA">
      <w:pPr>
        <w:widowControl/>
        <w:shd w:val="clear" w:color="auto" w:fill="FFFFFF"/>
        <w:spacing w:line="330" w:lineRule="atLeast"/>
        <w:jc w:val="right"/>
        <w:rPr>
          <w:bCs/>
          <w:kern w:val="0"/>
          <w:szCs w:val="21"/>
          <w:shd w:val="clear" w:color="auto" w:fill="FFFFFF"/>
        </w:rPr>
      </w:pPr>
      <w:r>
        <w:rPr>
          <w:bCs/>
          <w:kern w:val="0"/>
          <w:szCs w:val="21"/>
          <w:shd w:val="clear" w:color="auto" w:fill="FFFFFF"/>
        </w:rPr>
        <w:t xml:space="preserve"> ——Bustle</w:t>
      </w:r>
    </w:p>
    <w:p w14:paraId="46DFB4A8">
      <w:pPr>
        <w:widowControl/>
        <w:shd w:val="clear" w:color="auto" w:fill="FFFFFF"/>
        <w:spacing w:line="330" w:lineRule="atLeast"/>
        <w:rPr>
          <w:bCs/>
          <w:kern w:val="0"/>
          <w:szCs w:val="21"/>
          <w:shd w:val="clear" w:color="auto" w:fill="FFFFFF"/>
        </w:rPr>
      </w:pPr>
    </w:p>
    <w:p w14:paraId="030A7860">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 xml:space="preserve">“持续增加紧张感……一个犹太裔美国家庭传奇。” </w:t>
      </w:r>
    </w:p>
    <w:p w14:paraId="0F2258F7">
      <w:pPr>
        <w:widowControl/>
        <w:shd w:val="clear" w:color="auto" w:fill="FFFFFF"/>
        <w:spacing w:line="330" w:lineRule="atLeast"/>
        <w:jc w:val="right"/>
        <w:rPr>
          <w:bCs/>
          <w:kern w:val="0"/>
          <w:szCs w:val="21"/>
          <w:shd w:val="clear" w:color="auto" w:fill="FFFFFF"/>
        </w:rPr>
      </w:pPr>
      <w:r>
        <w:rPr>
          <w:bCs/>
          <w:kern w:val="0"/>
          <w:szCs w:val="21"/>
          <w:shd w:val="clear" w:color="auto" w:fill="FFFFFF"/>
        </w:rPr>
        <w:t>——《新闻日》(</w:t>
      </w:r>
      <w:r>
        <w:rPr>
          <w:bCs/>
          <w:i/>
          <w:iCs/>
          <w:kern w:val="0"/>
          <w:szCs w:val="21"/>
          <w:shd w:val="clear" w:color="auto" w:fill="FFFFFF"/>
        </w:rPr>
        <w:t>News Day</w:t>
      </w:r>
      <w:r>
        <w:rPr>
          <w:bCs/>
          <w:kern w:val="0"/>
          <w:szCs w:val="21"/>
          <w:shd w:val="clear" w:color="auto" w:fill="FFFFFF"/>
        </w:rPr>
        <w:t>)</w:t>
      </w:r>
    </w:p>
    <w:p w14:paraId="33BBBD98">
      <w:pPr>
        <w:widowControl/>
        <w:shd w:val="clear" w:color="auto" w:fill="FFFFFF"/>
        <w:spacing w:line="330" w:lineRule="atLeast"/>
        <w:rPr>
          <w:bCs/>
          <w:kern w:val="0"/>
          <w:szCs w:val="21"/>
          <w:shd w:val="clear" w:color="auto" w:fill="FFFFFF"/>
        </w:rPr>
      </w:pPr>
    </w:p>
    <w:p w14:paraId="4DA613D8">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 xml:space="preserve">“引人入胜的家族传奇……每一条叙事线索都是一个小小的奇迹，结合在一起，它们形成了一幅关于家庭之爱与失的、令人难忘的美丽画卷。” </w:t>
      </w:r>
    </w:p>
    <w:p w14:paraId="44653D18">
      <w:pPr>
        <w:widowControl/>
        <w:shd w:val="clear" w:color="auto" w:fill="FFFFFF"/>
        <w:spacing w:line="330" w:lineRule="atLeast"/>
        <w:jc w:val="right"/>
        <w:rPr>
          <w:bCs/>
          <w:kern w:val="0"/>
          <w:szCs w:val="21"/>
          <w:shd w:val="clear" w:color="auto" w:fill="FFFFFF"/>
        </w:rPr>
      </w:pPr>
      <w:r>
        <w:rPr>
          <w:bCs/>
          <w:kern w:val="0"/>
          <w:szCs w:val="21"/>
          <w:shd w:val="clear" w:color="auto" w:fill="FFFFFF"/>
        </w:rPr>
        <w:t>——文学中心(Lit Hub)</w:t>
      </w:r>
    </w:p>
    <w:p w14:paraId="15474A39">
      <w:pPr>
        <w:widowControl/>
        <w:shd w:val="clear" w:color="auto" w:fill="FFFFFF"/>
        <w:spacing w:line="330" w:lineRule="atLeast"/>
        <w:rPr>
          <w:bCs/>
          <w:kern w:val="0"/>
          <w:szCs w:val="21"/>
          <w:shd w:val="clear" w:color="auto" w:fill="FFFFFF"/>
        </w:rPr>
      </w:pPr>
    </w:p>
    <w:p w14:paraId="67F25A99">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“魔幻……有些时刻像惊悚片一样紧张，让你翻页时忘记时间；也有些段落充满安静的同情。”</w:t>
      </w:r>
    </w:p>
    <w:p w14:paraId="57A43691">
      <w:pPr>
        <w:widowControl/>
        <w:shd w:val="clear" w:color="auto" w:fill="FFFFFF"/>
        <w:spacing w:line="330" w:lineRule="atLeast"/>
        <w:jc w:val="right"/>
        <w:rPr>
          <w:bCs/>
          <w:kern w:val="0"/>
          <w:szCs w:val="21"/>
          <w:shd w:val="clear" w:color="auto" w:fill="FFFFFF"/>
        </w:rPr>
      </w:pPr>
      <w:r>
        <w:rPr>
          <w:bCs/>
          <w:kern w:val="0"/>
          <w:szCs w:val="21"/>
          <w:shd w:val="clear" w:color="auto" w:fill="FFFFFF"/>
        </w:rPr>
        <w:t xml:space="preserve"> ——《西雅图时报》</w:t>
      </w:r>
    </w:p>
    <w:p w14:paraId="51CE32D0">
      <w:pPr>
        <w:widowControl/>
        <w:shd w:val="clear" w:color="auto" w:fill="FFFFFF"/>
        <w:spacing w:line="330" w:lineRule="atLeast"/>
        <w:rPr>
          <w:bCs/>
          <w:kern w:val="0"/>
          <w:szCs w:val="21"/>
          <w:shd w:val="clear" w:color="auto" w:fill="FFFFFF"/>
        </w:rPr>
      </w:pPr>
    </w:p>
    <w:p w14:paraId="56C4FA83">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 xml:space="preserve">“（一部）华丽、恢弘的小说。” </w:t>
      </w:r>
    </w:p>
    <w:p w14:paraId="6E80431B">
      <w:pPr>
        <w:widowControl/>
        <w:shd w:val="clear" w:color="auto" w:fill="FFFFFF"/>
        <w:spacing w:line="330" w:lineRule="atLeast"/>
        <w:jc w:val="right"/>
        <w:rPr>
          <w:bCs/>
          <w:kern w:val="0"/>
          <w:szCs w:val="21"/>
          <w:shd w:val="clear" w:color="auto" w:fill="FFFFFF"/>
        </w:rPr>
      </w:pPr>
      <w:r>
        <w:rPr>
          <w:bCs/>
          <w:kern w:val="0"/>
          <w:szCs w:val="21"/>
          <w:shd w:val="clear" w:color="auto" w:fill="FFFFFF"/>
        </w:rPr>
        <w:t>——《美国银行家》</w:t>
      </w:r>
    </w:p>
    <w:p w14:paraId="499B5214">
      <w:pPr>
        <w:widowControl/>
        <w:shd w:val="clear" w:color="auto" w:fill="FFFFFF"/>
        <w:spacing w:line="330" w:lineRule="atLeast"/>
        <w:rPr>
          <w:bCs/>
          <w:kern w:val="0"/>
          <w:szCs w:val="21"/>
          <w:shd w:val="clear" w:color="auto" w:fill="FFFFFF"/>
        </w:rPr>
      </w:pPr>
    </w:p>
    <w:p w14:paraId="05CB8B49">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“（本杰明）用她感人的家族传奇向读者施展魔法。”</w:t>
      </w:r>
    </w:p>
    <w:p w14:paraId="66A89910">
      <w:pPr>
        <w:widowControl/>
        <w:shd w:val="clear" w:color="auto" w:fill="FFFFFF"/>
        <w:spacing w:line="330" w:lineRule="atLeast"/>
        <w:jc w:val="right"/>
        <w:rPr>
          <w:bCs/>
          <w:kern w:val="0"/>
          <w:szCs w:val="21"/>
          <w:shd w:val="clear" w:color="auto" w:fill="FFFFFF"/>
        </w:rPr>
      </w:pPr>
      <w:r>
        <w:rPr>
          <w:bCs/>
          <w:kern w:val="0"/>
          <w:szCs w:val="21"/>
          <w:shd w:val="clear" w:color="auto" w:fill="FFFFFF"/>
        </w:rPr>
        <w:t xml:space="preserve"> ——《明尼阿波利斯星坛报》</w:t>
      </w:r>
    </w:p>
    <w:p w14:paraId="6D04E5CF">
      <w:pPr>
        <w:widowControl/>
        <w:shd w:val="clear" w:color="auto" w:fill="FFFFFF"/>
        <w:spacing w:line="330" w:lineRule="atLeast"/>
        <w:rPr>
          <w:bCs/>
          <w:kern w:val="0"/>
          <w:szCs w:val="21"/>
          <w:shd w:val="clear" w:color="auto" w:fill="FFFFFF"/>
        </w:rPr>
      </w:pPr>
    </w:p>
    <w:p w14:paraId="7E10EF4B">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 xml:space="preserve">“一部从封面到封底都会让你着迷的史诗巨著。” </w:t>
      </w:r>
    </w:p>
    <w:p w14:paraId="6FF11EB9">
      <w:pPr>
        <w:widowControl/>
        <w:shd w:val="clear" w:color="auto" w:fill="FFFFFF"/>
        <w:spacing w:line="330" w:lineRule="atLeast"/>
        <w:jc w:val="right"/>
        <w:rPr>
          <w:bCs/>
          <w:kern w:val="0"/>
          <w:szCs w:val="21"/>
          <w:shd w:val="clear" w:color="auto" w:fill="FFFFFF"/>
        </w:rPr>
      </w:pPr>
      <w:r>
        <w:rPr>
          <w:bCs/>
          <w:kern w:val="0"/>
          <w:szCs w:val="21"/>
          <w:shd w:val="clear" w:color="auto" w:fill="FFFFFF"/>
        </w:rPr>
        <w:t>——Paste杂志</w:t>
      </w:r>
    </w:p>
    <w:p w14:paraId="10348809">
      <w:pPr>
        <w:widowControl/>
        <w:shd w:val="clear" w:color="auto" w:fill="FFFFFF"/>
        <w:spacing w:line="330" w:lineRule="atLeast"/>
        <w:rPr>
          <w:bCs/>
          <w:kern w:val="0"/>
          <w:szCs w:val="21"/>
          <w:shd w:val="clear" w:color="auto" w:fill="FFFFFF"/>
        </w:rPr>
      </w:pPr>
    </w:p>
    <w:p w14:paraId="321BC46C">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“一部引人入胜的作品，情感灼人……迷人、动人且令人上瘾。它让你思考、感受、坠入爱河，并思考如何最好地度过在世上的剩余时光。”</w:t>
      </w:r>
    </w:p>
    <w:p w14:paraId="4A53793E">
      <w:pPr>
        <w:widowControl/>
        <w:shd w:val="clear" w:color="auto" w:fill="FFFFFF"/>
        <w:spacing w:line="330" w:lineRule="atLeast"/>
        <w:jc w:val="right"/>
        <w:rPr>
          <w:bCs/>
          <w:kern w:val="0"/>
          <w:szCs w:val="21"/>
          <w:shd w:val="clear" w:color="auto" w:fill="FFFFFF"/>
        </w:rPr>
      </w:pPr>
      <w:r>
        <w:rPr>
          <w:bCs/>
          <w:kern w:val="0"/>
          <w:szCs w:val="21"/>
          <w:shd w:val="clear" w:color="auto" w:fill="FFFFFF"/>
        </w:rPr>
        <w:t xml:space="preserve"> ——Lambda Literary</w:t>
      </w:r>
    </w:p>
    <w:p w14:paraId="7F5F0D4C">
      <w:pPr>
        <w:widowControl/>
        <w:shd w:val="clear" w:color="auto" w:fill="FFFFFF"/>
        <w:spacing w:line="330" w:lineRule="atLeast"/>
        <w:rPr>
          <w:bCs/>
          <w:kern w:val="0"/>
          <w:szCs w:val="21"/>
          <w:shd w:val="clear" w:color="auto" w:fill="FFFFFF"/>
        </w:rPr>
      </w:pPr>
    </w:p>
    <w:p w14:paraId="3A95C42C">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 xml:space="preserve">“一个引人入胜的设定，成就了一部沉浸式的家族传奇。” </w:t>
      </w:r>
    </w:p>
    <w:p w14:paraId="21AA7DA2">
      <w:pPr>
        <w:widowControl/>
        <w:shd w:val="clear" w:color="auto" w:fill="FFFFFF"/>
        <w:spacing w:line="330" w:lineRule="atLeast"/>
        <w:jc w:val="right"/>
        <w:rPr>
          <w:bCs/>
          <w:kern w:val="0"/>
          <w:szCs w:val="21"/>
          <w:shd w:val="clear" w:color="auto" w:fill="FFFFFF"/>
        </w:rPr>
      </w:pPr>
      <w:r>
        <w:rPr>
          <w:bCs/>
          <w:kern w:val="0"/>
          <w:szCs w:val="21"/>
          <w:shd w:val="clear" w:color="auto" w:fill="FFFFFF"/>
        </w:rPr>
        <w:t>——《多伦多星报》</w:t>
      </w:r>
    </w:p>
    <w:p w14:paraId="0F8B643A">
      <w:pPr>
        <w:widowControl/>
        <w:shd w:val="clear" w:color="auto" w:fill="FFFFFF"/>
        <w:spacing w:line="330" w:lineRule="atLeast"/>
        <w:rPr>
          <w:bCs/>
          <w:kern w:val="0"/>
          <w:szCs w:val="21"/>
          <w:shd w:val="clear" w:color="auto" w:fill="FFFFFF"/>
        </w:rPr>
      </w:pPr>
    </w:p>
    <w:p w14:paraId="7A67BFB8">
      <w:pPr>
        <w:widowControl/>
        <w:shd w:val="clear" w:color="auto" w:fill="FFFFFF"/>
        <w:spacing w:line="330" w:lineRule="atLeast"/>
        <w:rPr>
          <w:bCs/>
          <w:kern w:val="0"/>
          <w:szCs w:val="21"/>
          <w:shd w:val="clear" w:color="auto" w:fill="FFFFFF"/>
        </w:rPr>
      </w:pPr>
    </w:p>
    <w:p w14:paraId="3075223C">
      <w:pPr>
        <w:shd w:val="clear" w:color="auto" w:fill="FFFFFF"/>
        <w:rPr>
          <w:color w:val="000000"/>
          <w:szCs w:val="21"/>
        </w:rPr>
      </w:pPr>
      <w:bookmarkStart w:id="0" w:name="OLE_LINK43"/>
      <w:bookmarkStart w:id="1" w:name="OLE_LINK38"/>
      <w:r>
        <w:rPr>
          <w:b/>
          <w:bCs/>
          <w:color w:val="000000"/>
          <w:szCs w:val="21"/>
        </w:rPr>
        <w:t>感谢您的阅读！</w:t>
      </w:r>
    </w:p>
    <w:p w14:paraId="18AF341C">
      <w:pPr>
        <w:rPr>
          <w:rFonts w:eastAsia="华文中宋"/>
          <w:b/>
          <w:color w:val="000000"/>
          <w:szCs w:val="21"/>
        </w:rPr>
      </w:pPr>
      <w:r>
        <w:rPr>
          <w:b/>
          <w:color w:val="000000"/>
          <w:szCs w:val="21"/>
        </w:rPr>
        <w:t>请将反馈信息发至：</w:t>
      </w:r>
      <w:r>
        <w:rPr>
          <w:rFonts w:eastAsia="华文中宋"/>
          <w:b/>
          <w:color w:val="000000"/>
          <w:szCs w:val="21"/>
        </w:rPr>
        <w:t>版权负责人</w:t>
      </w:r>
    </w:p>
    <w:p w14:paraId="146EE79F">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7DB8833E">
      <w:pPr>
        <w:rPr>
          <w:b/>
          <w:color w:val="000000"/>
          <w:szCs w:val="21"/>
        </w:rPr>
      </w:pPr>
      <w:r>
        <w:rPr>
          <w:color w:val="000000"/>
          <w:szCs w:val="21"/>
        </w:rPr>
        <w:t>安德鲁·纳伯格联合国际有限公司北京代表处</w:t>
      </w:r>
    </w:p>
    <w:p w14:paraId="2A8FE27A">
      <w:pPr>
        <w:rPr>
          <w:b/>
          <w:color w:val="000000"/>
          <w:szCs w:val="21"/>
        </w:rPr>
      </w:pPr>
      <w:r>
        <w:rPr>
          <w:color w:val="000000"/>
          <w:szCs w:val="21"/>
        </w:rPr>
        <w:t>北京市海淀区中关村大街甲59号中国人民大学文化大厦1705室, 邮编：100872</w:t>
      </w:r>
    </w:p>
    <w:p w14:paraId="6CF02D05">
      <w:pPr>
        <w:rPr>
          <w:b/>
          <w:color w:val="000000"/>
          <w:szCs w:val="21"/>
        </w:rPr>
      </w:pPr>
      <w:r>
        <w:rPr>
          <w:color w:val="000000"/>
          <w:szCs w:val="21"/>
        </w:rPr>
        <w:t>电话：010-82504106, 传真：010-82504200</w:t>
      </w:r>
    </w:p>
    <w:p w14:paraId="54FC1CB0">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6E58026">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0D722772">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6F5FFAA1">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501EF7DC">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4F17990C">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5757514D">
      <w:pPr>
        <w:shd w:val="clear" w:color="auto" w:fill="FFFFFF"/>
        <w:rPr>
          <w:b/>
          <w:color w:val="000000"/>
        </w:rPr>
      </w:pPr>
      <w:r>
        <w:rPr>
          <w:color w:val="000000"/>
          <w:szCs w:val="21"/>
        </w:rPr>
        <w:t>微信订阅号：ANABJ2002</w:t>
      </w:r>
    </w:p>
    <w:bookmarkEnd w:id="0"/>
    <w:bookmarkEnd w:id="1"/>
    <w:p w14:paraId="4BD6DF0C">
      <w:pPr>
        <w:ind w:right="420"/>
        <w:rPr>
          <w:rFonts w:eastAsia="Gungsuh"/>
          <w:color w:val="000000"/>
          <w:kern w:val="0"/>
          <w:szCs w:val="21"/>
        </w:rPr>
      </w:pPr>
      <w:r>
        <w:rPr>
          <w:bCs/>
          <w:szCs w:val="21"/>
        </w:rPr>
        <w:drawing>
          <wp:inline distT="0" distB="0" distL="0" distR="0">
            <wp:extent cx="1193800" cy="1295400"/>
            <wp:effectExtent l="0" t="0" r="0" b="0"/>
            <wp:docPr id="1" name="图片 2" descr="安德鲁微信号二维码"/>
            <wp:cNvGraphicFramePr/>
            <a:graphic xmlns:a="http://schemas.openxmlformats.org/drawingml/2006/main">
              <a:graphicData uri="http://schemas.openxmlformats.org/drawingml/2006/picture">
                <pic:pic xmlns:pic="http://schemas.openxmlformats.org/drawingml/2006/picture">
                  <pic:nvPicPr>
                    <pic:cNvPr id="1" name="图片 2" descr="安德鲁微信号二维码"/>
                    <pic:cNvPicPr/>
                  </pic:nvPicPr>
                  <pic:blipFill>
                    <a:blip r:embed="rId9">
                      <a:extLst>
                        <a:ext uri="{28A0092B-C50C-407E-A947-70E740481C1C}">
                          <a14:useLocalDpi xmlns:a14="http://schemas.microsoft.com/office/drawing/2010/main" val="0"/>
                        </a:ext>
                      </a:extLst>
                    </a:blip>
                    <a:srcRect/>
                    <a:stretch>
                      <a:fillRect/>
                    </a:stretch>
                  </pic:blipFill>
                  <pic:spPr>
                    <a:xfrm>
                      <a:off x="0" y="0"/>
                      <a:ext cx="1193800" cy="1295400"/>
                    </a:xfrm>
                    <a:prstGeom prst="rect">
                      <a:avLst/>
                    </a:prstGeom>
                    <a:noFill/>
                    <a:ln>
                      <a:noFill/>
                    </a:ln>
                  </pic:spPr>
                </pic:pic>
              </a:graphicData>
            </a:graphic>
          </wp:inline>
        </w:drawing>
      </w:r>
    </w:p>
    <w:p w14:paraId="0D37B4AA">
      <w:pPr>
        <w:ind w:right="420"/>
        <w:rPr>
          <w:rFonts w:eastAsia="Gungsuh"/>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Arial"/>
    <w:panose1 w:val="020B0604020202020204"/>
    <w:charset w:val="80"/>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panose1 w:val="020B0503030403020204"/>
    <w:charset w:val="00"/>
    <w:family w:val="swiss"/>
    <w:pitch w:val="default"/>
    <w:sig w:usb0="20000287" w:usb1="00000001" w:usb2="00000000" w:usb3="00000000" w:csb0="2000019F" w:csb1="00000000"/>
  </w:font>
  <w:font w:name="Cambria Math">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BFB8D">
    <w:pPr>
      <w:pBdr>
        <w:bottom w:val="single" w:color="auto" w:sz="6" w:space="1"/>
      </w:pBdr>
      <w:jc w:val="center"/>
      <w:rPr>
        <w:rFonts w:ascii="方正姚体" w:eastAsia="方正姚体"/>
        <w:sz w:val="18"/>
      </w:rPr>
    </w:pPr>
  </w:p>
  <w:p w14:paraId="7B9E48A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025544B9">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1C3A26D4">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DF060A4">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D50AE">
    <w:pPr>
      <w:jc w:val="right"/>
      <w:rPr>
        <w:rFonts w:eastAsia="黑体"/>
        <w:b/>
        <w:bCs/>
      </w:rPr>
    </w:pPr>
    <w:r>
      <w:rPr>
        <w:lang w:val="en-GB"/>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19244911" name="图片 1" descr="公司logo（新北京黑色）"/>
          <wp:cNvGraphicFramePr/>
          <a:graphic xmlns:a="http://schemas.openxmlformats.org/drawingml/2006/main">
            <a:graphicData uri="http://schemas.openxmlformats.org/drawingml/2006/picture">
              <pic:pic xmlns:pic="http://schemas.openxmlformats.org/drawingml/2006/picture">
                <pic:nvPicPr>
                  <pic:cNvPr id="119244911" name="图片 1" descr="公司logo（新北京黑色）"/>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pic:spPr>
              </pic:pic>
            </a:graphicData>
          </a:graphic>
        </wp:anchor>
      </w:drawing>
    </w:r>
  </w:p>
  <w:p w14:paraId="211CE6CC">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8fdf545f-c07c-4763-8b6e-dfecd0a516cd"/>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0F4891"/>
    <w:rsid w:val="001017C7"/>
    <w:rsid w:val="00102500"/>
    <w:rsid w:val="00110260"/>
    <w:rsid w:val="0011264B"/>
    <w:rsid w:val="00121268"/>
    <w:rsid w:val="00132921"/>
    <w:rsid w:val="00134987"/>
    <w:rsid w:val="00144204"/>
    <w:rsid w:val="00146F1E"/>
    <w:rsid w:val="001532A5"/>
    <w:rsid w:val="00163F80"/>
    <w:rsid w:val="00167007"/>
    <w:rsid w:val="001773F5"/>
    <w:rsid w:val="00193733"/>
    <w:rsid w:val="00195D6F"/>
    <w:rsid w:val="001B2196"/>
    <w:rsid w:val="001B679D"/>
    <w:rsid w:val="001C6D65"/>
    <w:rsid w:val="001D0115"/>
    <w:rsid w:val="001D0FAF"/>
    <w:rsid w:val="001D269E"/>
    <w:rsid w:val="001D4E4F"/>
    <w:rsid w:val="001E1D6B"/>
    <w:rsid w:val="001E758A"/>
    <w:rsid w:val="001F0F15"/>
    <w:rsid w:val="002068EA"/>
    <w:rsid w:val="00215BF8"/>
    <w:rsid w:val="002243E8"/>
    <w:rsid w:val="00236060"/>
    <w:rsid w:val="00244604"/>
    <w:rsid w:val="00244F8F"/>
    <w:rsid w:val="002516C3"/>
    <w:rsid w:val="002523C1"/>
    <w:rsid w:val="00255945"/>
    <w:rsid w:val="00265795"/>
    <w:rsid w:val="002727E9"/>
    <w:rsid w:val="0027765C"/>
    <w:rsid w:val="002919DE"/>
    <w:rsid w:val="00295FD8"/>
    <w:rsid w:val="0029676A"/>
    <w:rsid w:val="002A10E8"/>
    <w:rsid w:val="002B5ADD"/>
    <w:rsid w:val="002C0257"/>
    <w:rsid w:val="002D009B"/>
    <w:rsid w:val="002E13E2"/>
    <w:rsid w:val="002E21FA"/>
    <w:rsid w:val="002E25C3"/>
    <w:rsid w:val="002E4527"/>
    <w:rsid w:val="00301C60"/>
    <w:rsid w:val="00304C83"/>
    <w:rsid w:val="00307948"/>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655CB"/>
    <w:rsid w:val="00485E2E"/>
    <w:rsid w:val="00486E31"/>
    <w:rsid w:val="004C4664"/>
    <w:rsid w:val="004C4F5C"/>
    <w:rsid w:val="004D5ADA"/>
    <w:rsid w:val="004F6FDA"/>
    <w:rsid w:val="0050133A"/>
    <w:rsid w:val="00507886"/>
    <w:rsid w:val="00512B81"/>
    <w:rsid w:val="00516879"/>
    <w:rsid w:val="00527595"/>
    <w:rsid w:val="00531E34"/>
    <w:rsid w:val="00542854"/>
    <w:rsid w:val="00542E20"/>
    <w:rsid w:val="0054434C"/>
    <w:rsid w:val="005508BD"/>
    <w:rsid w:val="00553CE6"/>
    <w:rsid w:val="00554EB4"/>
    <w:rsid w:val="00564FD9"/>
    <w:rsid w:val="00591CD5"/>
    <w:rsid w:val="005B1F35"/>
    <w:rsid w:val="005B2CF5"/>
    <w:rsid w:val="005B444D"/>
    <w:rsid w:val="005C244E"/>
    <w:rsid w:val="005C27DC"/>
    <w:rsid w:val="005D167F"/>
    <w:rsid w:val="005D3FD9"/>
    <w:rsid w:val="005D743E"/>
    <w:rsid w:val="005E31E5"/>
    <w:rsid w:val="005F2EC6"/>
    <w:rsid w:val="005F4D4D"/>
    <w:rsid w:val="005F5420"/>
    <w:rsid w:val="00616A0F"/>
    <w:rsid w:val="006176AA"/>
    <w:rsid w:val="00621225"/>
    <w:rsid w:val="00655FA9"/>
    <w:rsid w:val="006656BA"/>
    <w:rsid w:val="00667C85"/>
    <w:rsid w:val="00680EFB"/>
    <w:rsid w:val="006B6CAB"/>
    <w:rsid w:val="006C363B"/>
    <w:rsid w:val="006D37ED"/>
    <w:rsid w:val="006E2E2E"/>
    <w:rsid w:val="007078E0"/>
    <w:rsid w:val="00715F9D"/>
    <w:rsid w:val="007377BE"/>
    <w:rsid w:val="00737927"/>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B3F81"/>
    <w:rsid w:val="009C66BB"/>
    <w:rsid w:val="009D09AC"/>
    <w:rsid w:val="009D7EA7"/>
    <w:rsid w:val="009E5739"/>
    <w:rsid w:val="009F6C19"/>
    <w:rsid w:val="00A10F0C"/>
    <w:rsid w:val="00A1225E"/>
    <w:rsid w:val="00A45A3D"/>
    <w:rsid w:val="00A54A8E"/>
    <w:rsid w:val="00A64FD7"/>
    <w:rsid w:val="00A71EAE"/>
    <w:rsid w:val="00A866EC"/>
    <w:rsid w:val="00A90D6D"/>
    <w:rsid w:val="00A90FC8"/>
    <w:rsid w:val="00A91D49"/>
    <w:rsid w:val="00AB060D"/>
    <w:rsid w:val="00AB7588"/>
    <w:rsid w:val="00AB762B"/>
    <w:rsid w:val="00AC7088"/>
    <w:rsid w:val="00AC7610"/>
    <w:rsid w:val="00AD1193"/>
    <w:rsid w:val="00AD23A3"/>
    <w:rsid w:val="00AF0671"/>
    <w:rsid w:val="00B057F1"/>
    <w:rsid w:val="00B12D2C"/>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0DD9"/>
    <w:rsid w:val="00C117A9"/>
    <w:rsid w:val="00C1399B"/>
    <w:rsid w:val="00C16D2E"/>
    <w:rsid w:val="00C308BC"/>
    <w:rsid w:val="00C40DC8"/>
    <w:rsid w:val="00C46F8D"/>
    <w:rsid w:val="00C71DBF"/>
    <w:rsid w:val="00C835AD"/>
    <w:rsid w:val="00C9021F"/>
    <w:rsid w:val="00C908AE"/>
    <w:rsid w:val="00CA1DDF"/>
    <w:rsid w:val="00CB6027"/>
    <w:rsid w:val="00CC69DA"/>
    <w:rsid w:val="00CD3036"/>
    <w:rsid w:val="00CD409A"/>
    <w:rsid w:val="00D068E5"/>
    <w:rsid w:val="00D155D0"/>
    <w:rsid w:val="00D17732"/>
    <w:rsid w:val="00D24A70"/>
    <w:rsid w:val="00D24E00"/>
    <w:rsid w:val="00D3084D"/>
    <w:rsid w:val="00D341FB"/>
    <w:rsid w:val="00D500BB"/>
    <w:rsid w:val="00D5176B"/>
    <w:rsid w:val="00D52E05"/>
    <w:rsid w:val="00D55CF3"/>
    <w:rsid w:val="00D56A6F"/>
    <w:rsid w:val="00D56DBD"/>
    <w:rsid w:val="00D63010"/>
    <w:rsid w:val="00D64EE2"/>
    <w:rsid w:val="00D738A1"/>
    <w:rsid w:val="00D762D4"/>
    <w:rsid w:val="00D76715"/>
    <w:rsid w:val="00DB3297"/>
    <w:rsid w:val="00DB7D8F"/>
    <w:rsid w:val="00DC0569"/>
    <w:rsid w:val="00DE741F"/>
    <w:rsid w:val="00DF0BB7"/>
    <w:rsid w:val="00E00CC0"/>
    <w:rsid w:val="00E132E9"/>
    <w:rsid w:val="00E15659"/>
    <w:rsid w:val="00E43598"/>
    <w:rsid w:val="00E509A5"/>
    <w:rsid w:val="00E54E5E"/>
    <w:rsid w:val="00E557C1"/>
    <w:rsid w:val="00E65115"/>
    <w:rsid w:val="00E66004"/>
    <w:rsid w:val="00E725A1"/>
    <w:rsid w:val="00EA6987"/>
    <w:rsid w:val="00EA74CC"/>
    <w:rsid w:val="00EB27B1"/>
    <w:rsid w:val="00EC129D"/>
    <w:rsid w:val="00ED1D72"/>
    <w:rsid w:val="00EE4676"/>
    <w:rsid w:val="00EF60DB"/>
    <w:rsid w:val="00F033EC"/>
    <w:rsid w:val="00F25456"/>
    <w:rsid w:val="00F26218"/>
    <w:rsid w:val="00F26695"/>
    <w:rsid w:val="00F331B4"/>
    <w:rsid w:val="00F34420"/>
    <w:rsid w:val="00F34483"/>
    <w:rsid w:val="00F349FA"/>
    <w:rsid w:val="00F45108"/>
    <w:rsid w:val="00F54836"/>
    <w:rsid w:val="00F57001"/>
    <w:rsid w:val="00F578E8"/>
    <w:rsid w:val="00F57900"/>
    <w:rsid w:val="00F611C0"/>
    <w:rsid w:val="00F668A4"/>
    <w:rsid w:val="00F80E8A"/>
    <w:rsid w:val="00F80F41"/>
    <w:rsid w:val="00FA2346"/>
    <w:rsid w:val="00FB277E"/>
    <w:rsid w:val="00FB5963"/>
    <w:rsid w:val="00FC3699"/>
    <w:rsid w:val="00FC68DF"/>
    <w:rsid w:val="00FD049B"/>
    <w:rsid w:val="00FD2972"/>
    <w:rsid w:val="00FD3BC4"/>
    <w:rsid w:val="00FF01D6"/>
    <w:rsid w:val="04B21E8E"/>
    <w:rsid w:val="04BD7D66"/>
    <w:rsid w:val="055F1B46"/>
    <w:rsid w:val="065742DF"/>
    <w:rsid w:val="091778CC"/>
    <w:rsid w:val="0DCB13F4"/>
    <w:rsid w:val="0EEA5BFB"/>
    <w:rsid w:val="1264528F"/>
    <w:rsid w:val="12D81E34"/>
    <w:rsid w:val="14C12F5A"/>
    <w:rsid w:val="15086DDB"/>
    <w:rsid w:val="15BA6327"/>
    <w:rsid w:val="162057B7"/>
    <w:rsid w:val="16415EC2"/>
    <w:rsid w:val="1A187334"/>
    <w:rsid w:val="217F3581"/>
    <w:rsid w:val="21DC5EE4"/>
    <w:rsid w:val="24443260"/>
    <w:rsid w:val="25AB3597"/>
    <w:rsid w:val="286A24EC"/>
    <w:rsid w:val="291C72C0"/>
    <w:rsid w:val="294F1F48"/>
    <w:rsid w:val="2A215E93"/>
    <w:rsid w:val="2C5142E1"/>
    <w:rsid w:val="2D2E1027"/>
    <w:rsid w:val="2EF354AD"/>
    <w:rsid w:val="30DC13F0"/>
    <w:rsid w:val="32380A63"/>
    <w:rsid w:val="34653385"/>
    <w:rsid w:val="378F06CE"/>
    <w:rsid w:val="38EA0260"/>
    <w:rsid w:val="3DAC00D1"/>
    <w:rsid w:val="435A402D"/>
    <w:rsid w:val="45083B8C"/>
    <w:rsid w:val="483D40CA"/>
    <w:rsid w:val="4C746529"/>
    <w:rsid w:val="4E9F4AB7"/>
    <w:rsid w:val="4EA46208"/>
    <w:rsid w:val="54BB5D3F"/>
    <w:rsid w:val="564055B9"/>
    <w:rsid w:val="595038E5"/>
    <w:rsid w:val="597559EC"/>
    <w:rsid w:val="5E572DEB"/>
    <w:rsid w:val="5EB8766B"/>
    <w:rsid w:val="60197BB5"/>
    <w:rsid w:val="60FF065F"/>
    <w:rsid w:val="62A4164C"/>
    <w:rsid w:val="661D5426"/>
    <w:rsid w:val="724427AD"/>
    <w:rsid w:val="72682163"/>
    <w:rsid w:val="73D3309A"/>
    <w:rsid w:val="752C14AD"/>
    <w:rsid w:val="775A6450"/>
    <w:rsid w:val="77B83DDA"/>
    <w:rsid w:val="77E96C58"/>
    <w:rsid w:val="79B77DA5"/>
    <w:rsid w:val="7B5A0D9A"/>
    <w:rsid w:val="7CFD1A9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7</Pages>
  <Words>551</Words>
  <Characters>675</Characters>
  <Lines>13</Lines>
  <Paragraphs>9</Paragraphs>
  <TotalTime>37</TotalTime>
  <ScaleCrop>false</ScaleCrop>
  <LinksUpToDate>false</LinksUpToDate>
  <CharactersWithSpaces>711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2025-11-04T06:21:00Z</dcterms:created>
  <dc:creator>Image</dc:creator>
  <cp:lastModifiedBy>Conor</cp:lastModifiedBy>
  <cp:lastPrinted>2005-06-10T06:33:00Z</cp:lastPrinted>
  <dcterms:modified xsi:type="dcterms:W3CDTF">2025-11-05T12:06:45Z</dcterms:modified>
  <dc:title>新 书 推 荐</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DE07CE8D4BCD4F4EA310D6F0A43FE3F6</vt:lpwstr>
  </property>
  <property fmtid="{D5CDD505-2E9C-101B-9397-08002B2CF9AE}" pid="4" name="KSOTemplateDocerSaveRecord">
    <vt:lpwstr>eyJoZGlkIjoiYmNlYzU5Y2NjNWQ5N2E4ZmIwMjFmNDBhOTg1Y2NjOTgiLCJ1c2VySWQiOiI0NTk2MDE5NzIifQ==</vt:lpwstr>
  </property>
</Properties>
</file>