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F3DF">
      <w:pPr>
        <w:jc w:val="center"/>
        <w:rPr>
          <w:b/>
          <w:bCs/>
          <w:color w:val="000000"/>
          <w:sz w:val="18"/>
          <w:szCs w:val="18"/>
          <w:shd w:val="pct10" w:color="auto" w:fill="FFFFFF"/>
        </w:rPr>
      </w:pPr>
    </w:p>
    <w:p w14:paraId="3C3A7A96">
      <w:pPr>
        <w:jc w:val="center"/>
        <w:rPr>
          <w:b/>
          <w:bCs/>
          <w:color w:val="000000"/>
          <w:sz w:val="36"/>
          <w:szCs w:val="36"/>
          <w:shd w:val="pct10" w:color="auto" w:fill="FFFFFF"/>
        </w:rPr>
      </w:pPr>
      <w:r>
        <w:rPr>
          <w:b/>
          <w:bCs/>
          <w:color w:val="000000"/>
          <w:sz w:val="36"/>
          <w:szCs w:val="36"/>
          <w:shd w:val="pct10" w:color="auto" w:fill="FFFFFF"/>
        </w:rPr>
        <w:t>新</w:t>
      </w:r>
      <w:r>
        <w:rPr>
          <w:rFonts w:hint="eastAsia"/>
          <w:b/>
          <w:bCs/>
          <w:color w:val="000000"/>
          <w:sz w:val="36"/>
          <w:szCs w:val="36"/>
          <w:shd w:val="pct10" w:color="auto" w:fill="FFFFFF"/>
        </w:rPr>
        <w:t xml:space="preserve"> </w:t>
      </w:r>
      <w:r>
        <w:rPr>
          <w:b/>
          <w:bCs/>
          <w:color w:val="000000"/>
          <w:sz w:val="36"/>
          <w:szCs w:val="36"/>
          <w:shd w:val="pct10" w:color="auto" w:fill="FFFFFF"/>
        </w:rPr>
        <w:t>书</w:t>
      </w:r>
      <w:r>
        <w:rPr>
          <w:rFonts w:hint="eastAsia"/>
          <w:b/>
          <w:bCs/>
          <w:color w:val="000000"/>
          <w:sz w:val="36"/>
          <w:szCs w:val="36"/>
          <w:shd w:val="pct10" w:color="auto" w:fill="FFFFFF"/>
        </w:rPr>
        <w:t xml:space="preserve"> </w:t>
      </w:r>
      <w:r>
        <w:rPr>
          <w:b/>
          <w:bCs/>
          <w:color w:val="000000"/>
          <w:sz w:val="36"/>
          <w:szCs w:val="36"/>
          <w:shd w:val="pct10" w:color="auto" w:fill="FFFFFF"/>
        </w:rPr>
        <w:t>推</w:t>
      </w:r>
      <w:r>
        <w:rPr>
          <w:rFonts w:hint="eastAsia"/>
          <w:b/>
          <w:bCs/>
          <w:color w:val="000000"/>
          <w:sz w:val="36"/>
          <w:szCs w:val="36"/>
          <w:shd w:val="pct10" w:color="auto" w:fill="FFFFFF"/>
        </w:rPr>
        <w:t xml:space="preserve"> </w:t>
      </w:r>
      <w:r>
        <w:rPr>
          <w:b/>
          <w:bCs/>
          <w:color w:val="000000"/>
          <w:sz w:val="36"/>
          <w:szCs w:val="36"/>
          <w:shd w:val="pct10" w:color="auto" w:fill="FFFFFF"/>
        </w:rPr>
        <w:t>荐</w:t>
      </w:r>
    </w:p>
    <w:p w14:paraId="4E6FED3B">
      <w:pPr>
        <w:tabs>
          <w:tab w:val="left" w:pos="341"/>
          <w:tab w:val="left" w:pos="5235"/>
        </w:tabs>
        <w:rPr>
          <w:b/>
          <w:bCs/>
          <w:color w:val="000000"/>
          <w:szCs w:val="18"/>
        </w:rPr>
      </w:pPr>
    </w:p>
    <w:p w14:paraId="7E243DC4">
      <w:pPr>
        <w:rPr>
          <w:b/>
          <w:color w:val="000000"/>
          <w:szCs w:val="21"/>
        </w:rPr>
      </w:pPr>
      <w:r>
        <w:rPr>
          <w:b/>
          <w:color w:val="000000"/>
          <w:szCs w:val="21"/>
        </w:rPr>
        <w:drawing>
          <wp:anchor distT="0" distB="0" distL="114300" distR="114300" simplePos="0" relativeHeight="251659264" behindDoc="0" locked="0" layoutInCell="1" allowOverlap="1">
            <wp:simplePos x="0" y="0"/>
            <wp:positionH relativeFrom="column">
              <wp:posOffset>3956050</wp:posOffset>
            </wp:positionH>
            <wp:positionV relativeFrom="paragraph">
              <wp:posOffset>145415</wp:posOffset>
            </wp:positionV>
            <wp:extent cx="1454785" cy="2211705"/>
            <wp:effectExtent l="19050" t="0" r="0" b="0"/>
            <wp:wrapSquare wrapText="bothSides"/>
            <wp:docPr id="3" name="图片 1" descr="https://m.media-amazon.com/images/I/71vd8829j2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s://m.media-amazon.com/images/I/71vd8829j2L._SL1500_.jpg"/>
                    <pic:cNvPicPr>
                      <a:picLocks noChangeAspect="1" noChangeArrowheads="1"/>
                    </pic:cNvPicPr>
                  </pic:nvPicPr>
                  <pic:blipFill>
                    <a:blip r:embed="rId6" cstate="print"/>
                    <a:srcRect/>
                    <a:stretch>
                      <a:fillRect/>
                    </a:stretch>
                  </pic:blipFill>
                  <pic:spPr>
                    <a:xfrm>
                      <a:off x="0" y="0"/>
                      <a:ext cx="1454785" cy="2211705"/>
                    </a:xfrm>
                    <a:prstGeom prst="rect">
                      <a:avLst/>
                    </a:prstGeom>
                    <a:noFill/>
                    <a:ln w="9525">
                      <a:noFill/>
                      <a:miter lim="800000"/>
                      <a:headEnd/>
                      <a:tailEnd/>
                    </a:ln>
                  </pic:spPr>
                </pic:pic>
              </a:graphicData>
            </a:graphic>
          </wp:anchor>
        </w:drawing>
      </w:r>
    </w:p>
    <w:p w14:paraId="1FADC5F4">
      <w:pPr>
        <w:rPr>
          <w:b/>
          <w:color w:val="000000"/>
          <w:szCs w:val="21"/>
        </w:rPr>
      </w:pPr>
      <w:r>
        <w:rPr>
          <w:b/>
          <w:color w:val="000000"/>
          <w:szCs w:val="21"/>
        </w:rPr>
        <w:t>中文书名：</w:t>
      </w:r>
      <w:r>
        <w:rPr>
          <w:rFonts w:hint="eastAsia"/>
          <w:b/>
          <w:color w:val="000000"/>
          <w:szCs w:val="21"/>
        </w:rPr>
        <w:t>《“屏幕时代”的身体：数字时代如何侵蚀健康及科学自救指南》</w:t>
      </w:r>
    </w:p>
    <w:p w14:paraId="4EB5F3B4">
      <w:pPr>
        <w:rPr>
          <w:b/>
          <w:caps/>
          <w:color w:val="000000"/>
          <w:szCs w:val="21"/>
        </w:rPr>
      </w:pPr>
      <w:r>
        <w:rPr>
          <w:b/>
          <w:caps/>
          <w:color w:val="000000"/>
          <w:szCs w:val="21"/>
        </w:rPr>
        <w:t>英文书名：BODY ELECTRIC</w:t>
      </w:r>
      <w:r>
        <w:rPr>
          <w:rFonts w:hint="eastAsia"/>
          <w:b/>
          <w:caps/>
          <w:color w:val="000000"/>
          <w:szCs w:val="21"/>
        </w:rPr>
        <w:t xml:space="preserve">: </w:t>
      </w:r>
      <w:r>
        <w:rPr>
          <w:b/>
          <w:caps/>
          <w:color w:val="000000"/>
          <w:szCs w:val="21"/>
        </w:rPr>
        <w:t>The Hidden Health Costs of the Digital Age and the New Science to Reclaim Your Well-Being</w:t>
      </w:r>
      <w:r>
        <w:t xml:space="preserve"> </w:t>
      </w:r>
    </w:p>
    <w:p w14:paraId="19176AA2">
      <w:pPr>
        <w:rPr>
          <w:b/>
          <w:color w:val="000000"/>
          <w:szCs w:val="21"/>
        </w:rPr>
      </w:pPr>
      <w:r>
        <w:rPr>
          <w:b/>
          <w:color w:val="000000"/>
          <w:szCs w:val="21"/>
        </w:rPr>
        <w:t>作者：Manoush</w:t>
      </w:r>
      <w:r>
        <w:rPr>
          <w:rFonts w:hint="eastAsia"/>
          <w:b/>
          <w:color w:val="000000"/>
          <w:szCs w:val="21"/>
        </w:rPr>
        <w:t xml:space="preserve"> </w:t>
      </w:r>
      <w:r>
        <w:rPr>
          <w:b/>
          <w:color w:val="000000"/>
          <w:szCs w:val="21"/>
        </w:rPr>
        <w:t>Zomorodi</w:t>
      </w:r>
    </w:p>
    <w:p w14:paraId="0AA894D4">
      <w:pPr>
        <w:jc w:val="left"/>
        <w:rPr>
          <w:b/>
          <w:color w:val="000000"/>
          <w:szCs w:val="21"/>
        </w:rPr>
      </w:pPr>
      <w:r>
        <w:rPr>
          <w:b/>
          <w:color w:val="000000"/>
          <w:szCs w:val="21"/>
        </w:rPr>
        <w:t>出版社：Flatiron Books</w:t>
      </w:r>
    </w:p>
    <w:p w14:paraId="3EBE465C">
      <w:pPr>
        <w:rPr>
          <w:rFonts w:eastAsia="等线"/>
          <w:b/>
          <w:bCs/>
          <w:color w:val="000000"/>
          <w:sz w:val="22"/>
          <w:szCs w:val="22"/>
          <w:shd w:val="clear" w:color="auto" w:fill="FFFFFF"/>
        </w:rPr>
      </w:pPr>
      <w:r>
        <w:rPr>
          <w:b/>
          <w:color w:val="000000"/>
          <w:szCs w:val="21"/>
        </w:rPr>
        <w:t>代理公司：</w:t>
      </w:r>
      <w:r>
        <w:rPr>
          <w:b/>
          <w:bCs/>
          <w:color w:val="000000"/>
          <w:szCs w:val="21"/>
        </w:rPr>
        <w:t>St. Martin</w:t>
      </w:r>
      <w:r>
        <w:rPr>
          <w:b/>
          <w:color w:val="000000"/>
          <w:szCs w:val="21"/>
        </w:rPr>
        <w:t>/ANA/Winney</w:t>
      </w:r>
    </w:p>
    <w:p w14:paraId="6532EE50">
      <w:pPr>
        <w:rPr>
          <w:b/>
          <w:color w:val="000000"/>
          <w:szCs w:val="21"/>
        </w:rPr>
      </w:pPr>
      <w:r>
        <w:rPr>
          <w:b/>
          <w:color w:val="000000"/>
          <w:szCs w:val="21"/>
        </w:rPr>
        <w:t>页数</w:t>
      </w:r>
      <w:r>
        <w:rPr>
          <w:rFonts w:hint="eastAsia"/>
          <w:b/>
          <w:color w:val="000000"/>
          <w:szCs w:val="21"/>
        </w:rPr>
        <w:t>：268</w:t>
      </w:r>
      <w:r>
        <w:rPr>
          <w:b/>
          <w:color w:val="000000"/>
          <w:szCs w:val="21"/>
        </w:rPr>
        <w:t>页</w:t>
      </w:r>
    </w:p>
    <w:p w14:paraId="5ADF4C01">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5月</w:t>
      </w:r>
    </w:p>
    <w:p w14:paraId="6407800D">
      <w:pPr>
        <w:rPr>
          <w:b/>
          <w:color w:val="000000"/>
          <w:szCs w:val="21"/>
        </w:rPr>
      </w:pPr>
      <w:r>
        <w:rPr>
          <w:b/>
          <w:color w:val="000000"/>
          <w:szCs w:val="21"/>
        </w:rPr>
        <w:t>审读资料：电子稿</w:t>
      </w:r>
    </w:p>
    <w:p w14:paraId="42EE1CFB">
      <w:pPr>
        <w:tabs>
          <w:tab w:val="left" w:pos="341"/>
          <w:tab w:val="left" w:pos="5235"/>
        </w:tabs>
        <w:rPr>
          <w:b/>
          <w:bCs/>
          <w:color w:val="FF0000"/>
          <w:szCs w:val="21"/>
        </w:rPr>
      </w:pPr>
      <w:r>
        <w:rPr>
          <w:b/>
          <w:color w:val="000000"/>
          <w:szCs w:val="21"/>
        </w:rPr>
        <w:t>类型：保健</w:t>
      </w:r>
    </w:p>
    <w:p w14:paraId="0A83D808">
      <w:pPr>
        <w:rPr>
          <w:b/>
          <w:bCs/>
          <w:color w:val="000000"/>
          <w:szCs w:val="21"/>
        </w:rPr>
      </w:pPr>
    </w:p>
    <w:p w14:paraId="23676691">
      <w:pPr>
        <w:rPr>
          <w:b/>
          <w:bCs/>
          <w:color w:val="000000"/>
          <w:szCs w:val="21"/>
        </w:rPr>
      </w:pPr>
    </w:p>
    <w:p w14:paraId="44A1FD8B">
      <w:pPr>
        <w:rPr>
          <w:rFonts w:hAnsi="宋体"/>
          <w:b/>
          <w:bCs/>
          <w:color w:val="000000"/>
          <w:szCs w:val="21"/>
        </w:rPr>
      </w:pPr>
      <w:r>
        <w:rPr>
          <w:rFonts w:hAnsi="宋体"/>
          <w:b/>
          <w:bCs/>
          <w:color w:val="000000"/>
          <w:szCs w:val="21"/>
        </w:rPr>
        <w:t>内容简介：</w:t>
      </w:r>
    </w:p>
    <w:p w14:paraId="5EC48DB7">
      <w:pPr>
        <w:rPr>
          <w:rFonts w:hAnsi="宋体"/>
          <w:b/>
          <w:bCs/>
          <w:color w:val="000000"/>
          <w:szCs w:val="21"/>
        </w:rPr>
      </w:pPr>
    </w:p>
    <w:p w14:paraId="54FE9ACF">
      <w:pPr>
        <w:ind w:firstLine="422" w:firstLineChars="200"/>
        <w:rPr>
          <w:rFonts w:hAnsi="宋体"/>
          <w:b/>
          <w:bCs/>
          <w:i/>
          <w:color w:val="000000"/>
          <w:szCs w:val="21"/>
        </w:rPr>
      </w:pPr>
      <w:r>
        <w:rPr>
          <w:rFonts w:hAnsi="宋体"/>
          <w:b/>
          <w:bCs/>
          <w:i w:val="0"/>
          <w:iCs/>
          <w:color w:val="000000"/>
          <w:szCs w:val="21"/>
        </w:rPr>
        <w:t>本书</w:t>
      </w:r>
      <w:r>
        <w:rPr>
          <w:rFonts w:hint="eastAsia" w:hAnsi="宋体"/>
          <w:b/>
          <w:bCs/>
          <w:i w:val="0"/>
          <w:iCs/>
          <w:color w:val="000000"/>
          <w:szCs w:val="21"/>
        </w:rPr>
        <w:t>由一位备受赞誉的记者撰写，开展了一次及时且能改变人生的调查，揭示了充斥着屏幕和久坐的生活方式会怎样影响我们的健康，并提供了一个逆转这些影响的计划。</w:t>
      </w:r>
    </w:p>
    <w:p w14:paraId="2A3468D5">
      <w:pPr>
        <w:ind w:firstLine="420" w:firstLineChars="200"/>
        <w:rPr>
          <w:rFonts w:hAnsi="宋体"/>
          <w:bCs/>
          <w:color w:val="000000"/>
          <w:szCs w:val="21"/>
        </w:rPr>
      </w:pPr>
    </w:p>
    <w:p w14:paraId="1F236DFD">
      <w:pPr>
        <w:widowControl/>
        <w:ind w:firstLine="420" w:firstLineChars="200"/>
        <w:rPr>
          <w:kern w:val="0"/>
        </w:rPr>
      </w:pPr>
      <w:r>
        <w:rPr>
          <w:rFonts w:hint="eastAsia"/>
          <w:kern w:val="0"/>
        </w:rPr>
        <w:t>在当今世界，我们深知什么叫做“漫长的一天”：坐在办公桌前，面对屏幕，划动页面、打字、眯眼、费力地盯着屏幕，直到时钟指向五点、六点或更晚，下班回家，勉强积聚起一点点力气，瘫倒在沙发上，刷一会儿网飞的剧或社交媒体，然后第二天到来，重蹈覆辙。我们精疲力竭、注意力涣散，既过度刺激又疲惫不堪；我们焦虑不已、不知所措，甚至可能滑向抑郁的深渊。这种生活不仅在伤害我们的精神，也在侵蚀我们的身体：视力模糊、眼皮总是不停地跳、背部劳损、手腕酸痛、肩膀前耸、脖子僵硬——工作正实实在在的伤害着我们的身体。据世界卫生组织（WHO）估计，如果我们继续如此生活，仅在这十年内，就将有近5亿人患上心脏病、肥胖症和糖尿病等非传染性疾病。这一切是什么时候发生的？又是怎么发生的？我们该做些什么来阻止情况的恶化？</w:t>
      </w:r>
    </w:p>
    <w:p w14:paraId="0C001F19">
      <w:pPr>
        <w:widowControl/>
        <w:ind w:firstLine="420" w:firstLineChars="200"/>
        <w:rPr>
          <w:kern w:val="0"/>
        </w:rPr>
      </w:pPr>
    </w:p>
    <w:p w14:paraId="66A4060B">
      <w:pPr>
        <w:ind w:firstLine="420" w:firstLineChars="200"/>
        <w:rPr>
          <w:kern w:val="0"/>
        </w:rPr>
      </w:pPr>
      <w:r>
        <w:rPr>
          <w:rFonts w:hint="eastAsia"/>
          <w:kern w:val="0"/>
        </w:rPr>
        <w:t>马努什·佐莫罗迪（</w:t>
      </w:r>
      <w:r>
        <w:rPr>
          <w:kern w:val="0"/>
        </w:rPr>
        <w:t>Manoush</w:t>
      </w:r>
      <w:r>
        <w:rPr>
          <w:rFonts w:hint="eastAsia"/>
          <w:kern w:val="0"/>
        </w:rPr>
        <w:t xml:space="preserve"> </w:t>
      </w:r>
      <w:r>
        <w:rPr>
          <w:kern w:val="0"/>
        </w:rPr>
        <w:t>Zomorodi</w:t>
      </w:r>
      <w:r>
        <w:rPr>
          <w:rFonts w:hint="eastAsia"/>
          <w:kern w:val="0"/>
        </w:rPr>
        <w:t>）多年来一直在努力寻找答案。作为一名屡获殊荣的记者、作家和美国国家公共电台（NPR）“TED广播时间”（TED Radio Hour）节目的主持人，她调查并研究了技术正如何改变我们的思维和学习方式，并主导了多项公民科学实验，帮助了数万民众更好地理解她所称的“身</w:t>
      </w:r>
      <w:r>
        <w:rPr>
          <w:rFonts w:hint="eastAsia" w:ascii="宋体" w:hAnsi="宋体"/>
          <w:kern w:val="0"/>
        </w:rPr>
        <w:t>-心-科</w:t>
      </w:r>
      <w:r>
        <w:rPr>
          <w:rFonts w:hint="eastAsia"/>
          <w:kern w:val="0"/>
        </w:rPr>
        <w:t>技连接”——即我们的数字习惯与人性之间的关联。</w:t>
      </w:r>
    </w:p>
    <w:p w14:paraId="609C69D1">
      <w:pPr>
        <w:ind w:firstLine="420" w:firstLineChars="200"/>
        <w:rPr>
          <w:kern w:val="0"/>
        </w:rPr>
      </w:pPr>
    </w:p>
    <w:p w14:paraId="32421DB5">
      <w:pPr>
        <w:ind w:firstLine="420" w:firstLineChars="200"/>
        <w:rPr>
          <w:kern w:val="0"/>
        </w:rPr>
      </w:pPr>
      <w:r>
        <w:rPr>
          <w:rFonts w:hint="eastAsia"/>
          <w:kern w:val="0"/>
        </w:rPr>
        <w:t>如今，在《“屏幕时代”的身体》这本书中，她深入探讨了我们这代人最新的“无名困扰”，以理解我们现在能做什么，以将我们的大脑和身体从久坐式工作、生活的负面影响中解救出来。佐莫罗迪描绘了真实世界的场景、进行了严谨的研究——包括与哥伦比亚大学合作开展的一项开创性研究——探索我们的数字生活习惯和责任负担如何影响我们的精神和情绪健康，又如何影响我们的视力、姿势、呼吸等基本功能。她提供了经科学验证的策略，破除谬论，帮助人们对抗屏幕使用的危害。书中充满了令人大开眼界的数据、实用技巧，以及来自日常参与者的激励性、启发性故事与成果。《“屏幕时代”的身体》为我们提供了一种充满活力的新活法，让我们重获身心、更长寿、更快乐。</w:t>
      </w:r>
    </w:p>
    <w:p w14:paraId="26D4A561">
      <w:pPr>
        <w:rPr>
          <w:kern w:val="0"/>
          <w:sz w:val="24"/>
        </w:rPr>
      </w:pPr>
    </w:p>
    <w:p w14:paraId="1D0560D0">
      <w:pPr>
        <w:rPr>
          <w:bCs/>
          <w:color w:val="000000"/>
          <w:szCs w:val="21"/>
        </w:rPr>
      </w:pPr>
    </w:p>
    <w:p w14:paraId="3322339B">
      <w:pPr>
        <w:rPr>
          <w:b/>
          <w:color w:val="000000"/>
          <w:szCs w:val="21"/>
        </w:rPr>
      </w:pPr>
      <w:r>
        <w:rPr>
          <w:b/>
          <w:color w:val="000000"/>
          <w:szCs w:val="21"/>
        </w:rPr>
        <w:t>作者简介：</w:t>
      </w:r>
      <w:bookmarkStart w:id="0" w:name="productDetails"/>
      <w:bookmarkEnd w:id="0"/>
    </w:p>
    <w:p w14:paraId="68541534">
      <w:pPr>
        <w:rPr>
          <w:b/>
          <w:color w:val="000000"/>
          <w:szCs w:val="21"/>
        </w:rPr>
      </w:pPr>
    </w:p>
    <w:p w14:paraId="044F24A4">
      <w:pPr>
        <w:ind w:firstLine="422" w:firstLineChars="200"/>
        <w:rPr>
          <w:rFonts w:hint="eastAsia"/>
          <w:color w:val="000000"/>
          <w:szCs w:val="21"/>
        </w:rPr>
      </w:pPr>
      <w:r>
        <w:rPr>
          <w:rFonts w:hint="eastAsia"/>
          <w:b/>
          <w:bCs/>
          <w:color w:val="000000"/>
          <w:szCs w:val="21"/>
        </w:rPr>
        <w:drawing>
          <wp:anchor distT="0" distB="0" distL="114300" distR="114300" simplePos="0" relativeHeight="251660288" behindDoc="0" locked="0" layoutInCell="1" allowOverlap="1">
            <wp:simplePos x="0" y="0"/>
            <wp:positionH relativeFrom="column">
              <wp:posOffset>-13335</wp:posOffset>
            </wp:positionH>
            <wp:positionV relativeFrom="paragraph">
              <wp:posOffset>37465</wp:posOffset>
            </wp:positionV>
            <wp:extent cx="819150" cy="1092200"/>
            <wp:effectExtent l="19050" t="0" r="0" b="0"/>
            <wp:wrapSquare wrapText="bothSides"/>
            <wp:docPr id="4" name="图片 4" descr="So thrilled to get to talk with the incredibly talented Manoush Zomorodi,  host of NPR's TED Radio Hour on Tuesday Sept. 9th at 5 pm. We'll be at the  Brooklyn Heights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o thrilled to get to talk with the incredibly talented Manoush Zomorodi,  host of NPR's TED Radio Hour on Tuesday Sept. 9th at 5 pm. We'll be at the  Brooklyn Heights Public"/>
                    <pic:cNvPicPr>
                      <a:picLocks noChangeAspect="1" noChangeArrowheads="1"/>
                    </pic:cNvPicPr>
                  </pic:nvPicPr>
                  <pic:blipFill>
                    <a:blip r:embed="rId7"/>
                    <a:srcRect/>
                    <a:stretch>
                      <a:fillRect/>
                    </a:stretch>
                  </pic:blipFill>
                  <pic:spPr>
                    <a:xfrm>
                      <a:off x="0" y="0"/>
                      <a:ext cx="819150" cy="1092200"/>
                    </a:xfrm>
                    <a:prstGeom prst="rect">
                      <a:avLst/>
                    </a:prstGeom>
                    <a:noFill/>
                    <a:ln w="9525">
                      <a:noFill/>
                      <a:miter lim="800000"/>
                      <a:headEnd/>
                      <a:tailEnd/>
                    </a:ln>
                  </pic:spPr>
                </pic:pic>
              </a:graphicData>
            </a:graphic>
          </wp:anchor>
        </w:drawing>
      </w:r>
      <w:r>
        <w:rPr>
          <w:rFonts w:hint="eastAsia"/>
          <w:b/>
          <w:bCs/>
          <w:color w:val="000000"/>
          <w:szCs w:val="21"/>
        </w:rPr>
        <w:t>马努什·佐莫罗迪（</w:t>
      </w:r>
      <w:r>
        <w:rPr>
          <w:b/>
          <w:bCs/>
          <w:color w:val="000000"/>
          <w:szCs w:val="21"/>
        </w:rPr>
        <w:t>Manoush</w:t>
      </w:r>
      <w:r>
        <w:rPr>
          <w:rFonts w:hint="eastAsia"/>
          <w:b/>
          <w:bCs/>
          <w:color w:val="000000"/>
          <w:szCs w:val="21"/>
        </w:rPr>
        <w:t xml:space="preserve"> </w:t>
      </w:r>
      <w:r>
        <w:rPr>
          <w:b/>
          <w:bCs/>
          <w:color w:val="000000"/>
          <w:szCs w:val="21"/>
        </w:rPr>
        <w:t>Zomorodiis</w:t>
      </w:r>
      <w:r>
        <w:rPr>
          <w:rFonts w:hint="eastAsia"/>
          <w:b/>
          <w:bCs/>
          <w:color w:val="000000"/>
          <w:szCs w:val="21"/>
        </w:rPr>
        <w:t>）</w:t>
      </w:r>
      <w:r>
        <w:rPr>
          <w:rFonts w:hint="eastAsia"/>
          <w:color w:val="000000"/>
          <w:szCs w:val="21"/>
        </w:rPr>
        <w:t>是美国国家公共电台（NPR）“TED广播时间”（TED Radio Hour）节目的主持人。她是一名记者、播主和媒体企业家，其作品反映了她对“技术与商业如何改变人性”这一议题的研究热情。她主持的“TED广播时间”节目荣获2023年安比奖最佳知识类、科学与科技类播客奖。她的著作《无聊与卓越：如何利用放空释放最富创造力的自我》（</w:t>
      </w:r>
      <w:r>
        <w:rPr>
          <w:rFonts w:hint="eastAsia"/>
          <w:i/>
          <w:color w:val="000000"/>
          <w:szCs w:val="21"/>
        </w:rPr>
        <w:t>Bored and Brilliant: How Spacing Out Can Unlock Your Most Creative Self</w:t>
      </w:r>
      <w:r>
        <w:rPr>
          <w:rFonts w:hint="eastAsia"/>
          <w:color w:val="000000"/>
          <w:szCs w:val="21"/>
        </w:rPr>
        <w:t>，2017年，St. Martin</w:t>
      </w:r>
      <w:r>
        <w:rPr>
          <w:color w:val="000000"/>
          <w:szCs w:val="21"/>
        </w:rPr>
        <w:t>’</w:t>
      </w:r>
      <w:r>
        <w:rPr>
          <w:rFonts w:hint="eastAsia"/>
          <w:color w:val="000000"/>
          <w:szCs w:val="21"/>
        </w:rPr>
        <w:t>s Press出版）及观看量超过600万的TED演讲，都为大众提供了应对信息过载和“注意力经济”的指南。</w:t>
      </w:r>
    </w:p>
    <w:p w14:paraId="1A1DBE13">
      <w:pPr>
        <w:ind w:firstLine="420" w:firstLineChars="200"/>
        <w:rPr>
          <w:rFonts w:hint="eastAsia"/>
          <w:color w:val="000000"/>
          <w:szCs w:val="21"/>
        </w:rPr>
      </w:pPr>
    </w:p>
    <w:p w14:paraId="055CA405">
      <w:pPr>
        <w:rPr>
          <w:rFonts w:hint="eastAsia" w:eastAsia="宋体"/>
          <w:b/>
          <w:bCs/>
          <w:color w:val="000000"/>
          <w:szCs w:val="21"/>
          <w:lang w:val="en-US" w:eastAsia="zh-CN"/>
        </w:rPr>
      </w:pPr>
      <w:r>
        <w:rPr>
          <w:rFonts w:hint="eastAsia"/>
          <w:b/>
          <w:bCs/>
          <w:color w:val="000000"/>
          <w:szCs w:val="21"/>
          <w:lang w:val="en-US" w:eastAsia="zh-CN"/>
        </w:rPr>
        <w:t>媒体评价：</w:t>
      </w:r>
    </w:p>
    <w:p w14:paraId="5187994C">
      <w:pPr>
        <w:rPr>
          <w:rFonts w:hint="eastAsia" w:ascii="宋体" w:hAnsi="宋体" w:eastAsia="宋体" w:cs="宋体"/>
          <w:szCs w:val="21"/>
          <w:lang w:eastAsia="zh-CN"/>
        </w:rPr>
      </w:pPr>
    </w:p>
    <w:p w14:paraId="131CBC8C">
      <w:pPr>
        <w:ind w:firstLine="420" w:firstLineChars="0"/>
        <w:rPr>
          <w:rFonts w:hint="default" w:ascii="Times New Roman" w:hAnsi="Times New Roman" w:eastAsia="宋体" w:cs="Times New Roman"/>
          <w:szCs w:val="21"/>
          <w:lang w:eastAsia="zh-CN"/>
        </w:rPr>
      </w:pPr>
      <w:r>
        <w:rPr>
          <w:rFonts w:hint="default" w:ascii="Times New Roman" w:hAnsi="Times New Roman" w:cs="Times New Roman"/>
          <w:szCs w:val="21"/>
        </w:rPr>
        <w:t>“玛努什·佐莫罗迪（Manoush Zomorodi）以清晰和机智的方式解释了我们充满科技的生活是如何耗尽我们的能量的，并提供了可操作的建议，帮助我们有策略地断开连接——而无需强迫你放弃手机或看电视的时间。</w:t>
      </w:r>
      <w:r>
        <w:rPr>
          <w:rFonts w:hint="eastAsia" w:cs="Times New Roman"/>
          <w:szCs w:val="21"/>
          <w:lang w:val="en-US" w:eastAsia="zh-CN"/>
        </w:rPr>
        <w:t>该书</w:t>
      </w:r>
      <w:r>
        <w:rPr>
          <w:rFonts w:hint="default" w:ascii="Times New Roman" w:hAnsi="Times New Roman" w:cs="Times New Roman"/>
          <w:szCs w:val="21"/>
        </w:rPr>
        <w:t>将帮助你在工作、家庭生活，甚至与孩子相处时重新找回专注力、健康和注意力。这是数字时代引人入胜且必不可少的读物！”</w:t>
      </w:r>
      <w:r>
        <w:rPr>
          <w:rFonts w:hint="default" w:ascii="Times New Roman" w:hAnsi="Times New Roman" w:cs="Times New Roman"/>
          <w:szCs w:val="21"/>
          <w:lang w:eastAsia="zh-CN"/>
        </w:rPr>
        <w:t>——</w:t>
      </w:r>
      <w:r>
        <w:rPr>
          <w:rFonts w:hint="default" w:ascii="Times New Roman" w:hAnsi="Times New Roman" w:cs="Times New Roman"/>
          <w:szCs w:val="21"/>
        </w:rPr>
        <w:t>10% Happier）播客的丹·哈里斯（Dan Harris）</w:t>
      </w:r>
    </w:p>
    <w:p w14:paraId="6FE1E673">
      <w:pPr>
        <w:rPr>
          <w:rFonts w:hint="default" w:ascii="Times New Roman" w:hAnsi="Times New Roman" w:cs="Times New Roman"/>
          <w:szCs w:val="21"/>
        </w:rPr>
      </w:pPr>
      <w:bookmarkStart w:id="3" w:name="_GoBack"/>
      <w:bookmarkEnd w:id="3"/>
    </w:p>
    <w:p w14:paraId="033B7C0A">
      <w:pPr>
        <w:ind w:firstLine="420" w:firstLineChars="0"/>
        <w:rPr>
          <w:rFonts w:hint="default" w:ascii="Times New Roman" w:hAnsi="Times New Roman" w:cs="Times New Roman"/>
          <w:szCs w:val="21"/>
        </w:rPr>
      </w:pPr>
      <w:r>
        <w:rPr>
          <w:rFonts w:hint="default" w:ascii="Times New Roman" w:hAnsi="Times New Roman" w:cs="Times New Roman"/>
          <w:szCs w:val="21"/>
        </w:rPr>
        <w:t>“不仅巧妙地揭示了屏幕对我们身心的悄然侵蚀，还提供了一条科学支持的重获幸福之路。这本书是任何希望与科技建立更健康、更有意识关系的人的必读之作。”</w:t>
      </w:r>
      <w:r>
        <w:rPr>
          <w:rFonts w:hint="default" w:ascii="Times New Roman" w:hAnsi="Times New Roman" w:cs="Times New Roman"/>
          <w:szCs w:val="21"/>
          <w:lang w:eastAsia="zh-CN"/>
        </w:rPr>
        <w:t>——</w:t>
      </w:r>
      <w:r>
        <w:rPr>
          <w:rFonts w:hint="default" w:ascii="Times New Roman" w:hAnsi="Times New Roman" w:cs="Times New Roman"/>
          <w:szCs w:val="21"/>
        </w:rPr>
        <w:t>耶鲁大学心理学教授、《幸福实验室》（The Happiness Lab）播客主持人劳里·桑托斯（Laurie Santos）</w:t>
      </w:r>
    </w:p>
    <w:p w14:paraId="0C5A2326">
      <w:pPr>
        <w:rPr>
          <w:rFonts w:hint="eastAsia" w:ascii="宋体" w:hAnsi="宋体" w:eastAsia="宋体" w:cs="宋体"/>
          <w:szCs w:val="21"/>
          <w:lang w:eastAsia="zh-CN"/>
        </w:rPr>
      </w:pPr>
    </w:p>
    <w:p w14:paraId="3030CFE9">
      <w:pPr>
        <w:rPr>
          <w:rFonts w:ascii="宋体" w:hAnsi="宋体" w:cs="宋体"/>
          <w:b/>
          <w:bCs/>
          <w:szCs w:val="21"/>
        </w:rPr>
      </w:pPr>
    </w:p>
    <w:p w14:paraId="68970A77">
      <w:pPr>
        <w:shd w:val="clear" w:color="auto" w:fill="FFFFFF"/>
        <w:rPr>
          <w:color w:val="000000"/>
          <w:szCs w:val="21"/>
        </w:rPr>
      </w:pPr>
      <w:bookmarkStart w:id="1" w:name="OLE_LINK38"/>
      <w:bookmarkStart w:id="2" w:name="OLE_LINK43"/>
      <w:r>
        <w:rPr>
          <w:b/>
          <w:bCs/>
          <w:color w:val="000000"/>
          <w:szCs w:val="21"/>
        </w:rPr>
        <w:t>感谢您的阅读！</w:t>
      </w:r>
    </w:p>
    <w:p w14:paraId="1B00368A">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9EB8408">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003E3674">
      <w:pPr>
        <w:rPr>
          <w:b/>
          <w:color w:val="000000"/>
          <w:szCs w:val="21"/>
        </w:rPr>
      </w:pPr>
      <w:r>
        <w:rPr>
          <w:color w:val="000000"/>
          <w:szCs w:val="21"/>
        </w:rPr>
        <w:t>安德鲁·纳伯格联合国际有限公司北京代表处</w:t>
      </w:r>
    </w:p>
    <w:p w14:paraId="4FF9B553">
      <w:pPr>
        <w:rPr>
          <w:b/>
          <w:color w:val="000000"/>
          <w:szCs w:val="21"/>
        </w:rPr>
      </w:pPr>
      <w:r>
        <w:rPr>
          <w:color w:val="000000"/>
          <w:szCs w:val="21"/>
        </w:rPr>
        <w:t>北京市海淀区中关村大街甲59号中国人民大学文化大厦1705室, 邮编：100872</w:t>
      </w:r>
    </w:p>
    <w:p w14:paraId="12EE0CC7">
      <w:pPr>
        <w:rPr>
          <w:b/>
          <w:color w:val="000000"/>
          <w:szCs w:val="21"/>
        </w:rPr>
      </w:pPr>
      <w:r>
        <w:rPr>
          <w:color w:val="000000"/>
          <w:szCs w:val="21"/>
        </w:rPr>
        <w:t>电话：010-82504106, 传真：010-82504200</w:t>
      </w:r>
    </w:p>
    <w:p w14:paraId="62B76B6D">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132110DB">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377FC6D4">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6B9713D8">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7DEEBF15">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5B37CCC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7DAB912F">
      <w:pPr>
        <w:shd w:val="clear" w:color="auto" w:fill="FFFFFF"/>
        <w:rPr>
          <w:b/>
          <w:color w:val="000000"/>
        </w:rPr>
      </w:pPr>
      <w:r>
        <w:rPr>
          <w:color w:val="000000"/>
          <w:szCs w:val="21"/>
        </w:rPr>
        <w:t>微信订阅号：ANABJ2002</w:t>
      </w:r>
    </w:p>
    <w:bookmarkEnd w:id="1"/>
    <w:bookmarkEnd w:id="2"/>
    <w:p w14:paraId="63F9BD05">
      <w:pPr>
        <w:ind w:right="420"/>
        <w:rPr>
          <w:rFonts w:eastAsia="Gungsuh"/>
          <w:color w:val="000000"/>
          <w:kern w:val="0"/>
          <w:szCs w:val="21"/>
        </w:rPr>
      </w:pPr>
      <w:r>
        <w:rPr>
          <w:bCs/>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4593D9C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4266">
    <w:pPr>
      <w:pBdr>
        <w:bottom w:val="single" w:color="auto" w:sz="6" w:space="1"/>
      </w:pBdr>
      <w:jc w:val="center"/>
      <w:rPr>
        <w:rFonts w:ascii="方正姚体" w:eastAsia="方正姚体"/>
        <w:sz w:val="18"/>
      </w:rPr>
    </w:pPr>
  </w:p>
  <w:p w14:paraId="7FEDE7EB">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77AB60D">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478D19A7">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14:paraId="43E7397D">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1AAB">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DD106E6">
    <w:pPr>
      <w:pStyle w:val="9"/>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07E5B"/>
    <w:rsid w:val="0001152B"/>
    <w:rsid w:val="00011838"/>
    <w:rsid w:val="00012BDF"/>
    <w:rsid w:val="000135B5"/>
    <w:rsid w:val="00013D7A"/>
    <w:rsid w:val="00014408"/>
    <w:rsid w:val="000226FA"/>
    <w:rsid w:val="00025FB0"/>
    <w:rsid w:val="00025FB2"/>
    <w:rsid w:val="00027E0A"/>
    <w:rsid w:val="00030D63"/>
    <w:rsid w:val="000312A7"/>
    <w:rsid w:val="000341C2"/>
    <w:rsid w:val="00037001"/>
    <w:rsid w:val="00040304"/>
    <w:rsid w:val="00042A94"/>
    <w:rsid w:val="00042B7B"/>
    <w:rsid w:val="00045FF6"/>
    <w:rsid w:val="00051CD1"/>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307D"/>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6770"/>
    <w:rsid w:val="00161C3B"/>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5FFB"/>
    <w:rsid w:val="001D6C23"/>
    <w:rsid w:val="001E03D0"/>
    <w:rsid w:val="001E233F"/>
    <w:rsid w:val="001E237E"/>
    <w:rsid w:val="001E3882"/>
    <w:rsid w:val="001F0F15"/>
    <w:rsid w:val="001F29A7"/>
    <w:rsid w:val="001F5938"/>
    <w:rsid w:val="001F7367"/>
    <w:rsid w:val="00203F21"/>
    <w:rsid w:val="00206123"/>
    <w:rsid w:val="00206785"/>
    <w:rsid w:val="002068EA"/>
    <w:rsid w:val="0021330A"/>
    <w:rsid w:val="00213BF1"/>
    <w:rsid w:val="00215BF8"/>
    <w:rsid w:val="00220E63"/>
    <w:rsid w:val="00222ADC"/>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4FE2"/>
    <w:rsid w:val="00365966"/>
    <w:rsid w:val="00365F5D"/>
    <w:rsid w:val="003702ED"/>
    <w:rsid w:val="00374360"/>
    <w:rsid w:val="00375A69"/>
    <w:rsid w:val="00377A1E"/>
    <w:rsid w:val="003803C5"/>
    <w:rsid w:val="00381866"/>
    <w:rsid w:val="00387E71"/>
    <w:rsid w:val="00390C90"/>
    <w:rsid w:val="003935E9"/>
    <w:rsid w:val="00393C30"/>
    <w:rsid w:val="00394CAC"/>
    <w:rsid w:val="0039543C"/>
    <w:rsid w:val="0039597D"/>
    <w:rsid w:val="0039650C"/>
    <w:rsid w:val="003971B4"/>
    <w:rsid w:val="003A3423"/>
    <w:rsid w:val="003A3601"/>
    <w:rsid w:val="003A389A"/>
    <w:rsid w:val="003A5B82"/>
    <w:rsid w:val="003B16CC"/>
    <w:rsid w:val="003B3811"/>
    <w:rsid w:val="003C524C"/>
    <w:rsid w:val="003C714A"/>
    <w:rsid w:val="003D49B4"/>
    <w:rsid w:val="003E1932"/>
    <w:rsid w:val="003E7CFE"/>
    <w:rsid w:val="003F0CF4"/>
    <w:rsid w:val="003F4DC2"/>
    <w:rsid w:val="003F745B"/>
    <w:rsid w:val="004039C9"/>
    <w:rsid w:val="00403BF3"/>
    <w:rsid w:val="00406C2F"/>
    <w:rsid w:val="00407188"/>
    <w:rsid w:val="004078C9"/>
    <w:rsid w:val="00411503"/>
    <w:rsid w:val="00415275"/>
    <w:rsid w:val="00422383"/>
    <w:rsid w:val="00422BE4"/>
    <w:rsid w:val="00426252"/>
    <w:rsid w:val="00427236"/>
    <w:rsid w:val="00433082"/>
    <w:rsid w:val="00435906"/>
    <w:rsid w:val="0043727C"/>
    <w:rsid w:val="004413D0"/>
    <w:rsid w:val="00442D09"/>
    <w:rsid w:val="00442F7B"/>
    <w:rsid w:val="004543D2"/>
    <w:rsid w:val="0046219A"/>
    <w:rsid w:val="00463EB8"/>
    <w:rsid w:val="00464704"/>
    <w:rsid w:val="004655CB"/>
    <w:rsid w:val="00467299"/>
    <w:rsid w:val="004700BD"/>
    <w:rsid w:val="00470F14"/>
    <w:rsid w:val="00476503"/>
    <w:rsid w:val="00477097"/>
    <w:rsid w:val="0048072D"/>
    <w:rsid w:val="00485208"/>
    <w:rsid w:val="0048541A"/>
    <w:rsid w:val="00485E2E"/>
    <w:rsid w:val="00486E31"/>
    <w:rsid w:val="004912CC"/>
    <w:rsid w:val="00493890"/>
    <w:rsid w:val="004948D2"/>
    <w:rsid w:val="004A1E2E"/>
    <w:rsid w:val="004A2E5F"/>
    <w:rsid w:val="004B0B31"/>
    <w:rsid w:val="004B676E"/>
    <w:rsid w:val="004C4664"/>
    <w:rsid w:val="004D5107"/>
    <w:rsid w:val="004D592D"/>
    <w:rsid w:val="004D5ADA"/>
    <w:rsid w:val="004E1E99"/>
    <w:rsid w:val="004E4C05"/>
    <w:rsid w:val="004F1C04"/>
    <w:rsid w:val="004F1E26"/>
    <w:rsid w:val="004F5C0C"/>
    <w:rsid w:val="004F6FDA"/>
    <w:rsid w:val="004F7A80"/>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3425"/>
    <w:rsid w:val="00564FD9"/>
    <w:rsid w:val="0056617F"/>
    <w:rsid w:val="005661DF"/>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5F4C"/>
    <w:rsid w:val="006073CF"/>
    <w:rsid w:val="0061388D"/>
    <w:rsid w:val="00616A0F"/>
    <w:rsid w:val="006176AA"/>
    <w:rsid w:val="00624740"/>
    <w:rsid w:val="006247F7"/>
    <w:rsid w:val="00626B30"/>
    <w:rsid w:val="00627E13"/>
    <w:rsid w:val="006308E3"/>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A4F4B"/>
    <w:rsid w:val="006A5F5C"/>
    <w:rsid w:val="006A64E1"/>
    <w:rsid w:val="006B5C5C"/>
    <w:rsid w:val="006B6CAB"/>
    <w:rsid w:val="006B7F1A"/>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03C2"/>
    <w:rsid w:val="007419C0"/>
    <w:rsid w:val="007460A9"/>
    <w:rsid w:val="0074640F"/>
    <w:rsid w:val="00747520"/>
    <w:rsid w:val="00747D43"/>
    <w:rsid w:val="0075002B"/>
    <w:rsid w:val="007515A4"/>
    <w:rsid w:val="0075196D"/>
    <w:rsid w:val="00761403"/>
    <w:rsid w:val="007702A2"/>
    <w:rsid w:val="00771BAB"/>
    <w:rsid w:val="00773C12"/>
    <w:rsid w:val="00774233"/>
    <w:rsid w:val="007815D7"/>
    <w:rsid w:val="007825AA"/>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57B"/>
    <w:rsid w:val="007D69A1"/>
    <w:rsid w:val="007D6EEC"/>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259"/>
    <w:rsid w:val="00881FF4"/>
    <w:rsid w:val="008826A9"/>
    <w:rsid w:val="008833DC"/>
    <w:rsid w:val="0088361F"/>
    <w:rsid w:val="00886092"/>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D7357"/>
    <w:rsid w:val="008E1206"/>
    <w:rsid w:val="008E502B"/>
    <w:rsid w:val="008E5276"/>
    <w:rsid w:val="008E5A07"/>
    <w:rsid w:val="008E5DFE"/>
    <w:rsid w:val="008E6EC9"/>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2200E"/>
    <w:rsid w:val="009222F0"/>
    <w:rsid w:val="00925931"/>
    <w:rsid w:val="009261E6"/>
    <w:rsid w:val="00926692"/>
    <w:rsid w:val="00931DDB"/>
    <w:rsid w:val="00931FBE"/>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E617E"/>
    <w:rsid w:val="009F0757"/>
    <w:rsid w:val="009F37C6"/>
    <w:rsid w:val="00A05112"/>
    <w:rsid w:val="00A05507"/>
    <w:rsid w:val="00A10F0C"/>
    <w:rsid w:val="00A11404"/>
    <w:rsid w:val="00A1225E"/>
    <w:rsid w:val="00A12C70"/>
    <w:rsid w:val="00A13476"/>
    <w:rsid w:val="00A14DF2"/>
    <w:rsid w:val="00A169E6"/>
    <w:rsid w:val="00A20B84"/>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6720"/>
    <w:rsid w:val="00AC7610"/>
    <w:rsid w:val="00AD0392"/>
    <w:rsid w:val="00AD1193"/>
    <w:rsid w:val="00AD23A3"/>
    <w:rsid w:val="00AD5C6C"/>
    <w:rsid w:val="00AD60AE"/>
    <w:rsid w:val="00AD7D17"/>
    <w:rsid w:val="00AE265D"/>
    <w:rsid w:val="00AE574A"/>
    <w:rsid w:val="00AE6A63"/>
    <w:rsid w:val="00AF0671"/>
    <w:rsid w:val="00AF35F1"/>
    <w:rsid w:val="00B057F1"/>
    <w:rsid w:val="00B0598E"/>
    <w:rsid w:val="00B05A00"/>
    <w:rsid w:val="00B122BA"/>
    <w:rsid w:val="00B1317C"/>
    <w:rsid w:val="00B14E56"/>
    <w:rsid w:val="00B15DB4"/>
    <w:rsid w:val="00B254DB"/>
    <w:rsid w:val="00B262C1"/>
    <w:rsid w:val="00B3203A"/>
    <w:rsid w:val="00B343B1"/>
    <w:rsid w:val="00B34A5C"/>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1FB5"/>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7924"/>
    <w:rsid w:val="00C80BF1"/>
    <w:rsid w:val="00C835AD"/>
    <w:rsid w:val="00C84C04"/>
    <w:rsid w:val="00C9021F"/>
    <w:rsid w:val="00C9089E"/>
    <w:rsid w:val="00CA00E6"/>
    <w:rsid w:val="00CA032E"/>
    <w:rsid w:val="00CA1DDF"/>
    <w:rsid w:val="00CA4144"/>
    <w:rsid w:val="00CB0505"/>
    <w:rsid w:val="00CB24C9"/>
    <w:rsid w:val="00CB51EC"/>
    <w:rsid w:val="00CB6027"/>
    <w:rsid w:val="00CC3237"/>
    <w:rsid w:val="00CC69DA"/>
    <w:rsid w:val="00CD1080"/>
    <w:rsid w:val="00CD2596"/>
    <w:rsid w:val="00CD3036"/>
    <w:rsid w:val="00CD409A"/>
    <w:rsid w:val="00CE1169"/>
    <w:rsid w:val="00CE14FC"/>
    <w:rsid w:val="00CE4FC2"/>
    <w:rsid w:val="00CE590F"/>
    <w:rsid w:val="00CE5F01"/>
    <w:rsid w:val="00CF7F72"/>
    <w:rsid w:val="00D03744"/>
    <w:rsid w:val="00D068E5"/>
    <w:rsid w:val="00D106E8"/>
    <w:rsid w:val="00D14C12"/>
    <w:rsid w:val="00D1678C"/>
    <w:rsid w:val="00D17732"/>
    <w:rsid w:val="00D17928"/>
    <w:rsid w:val="00D21752"/>
    <w:rsid w:val="00D22C2E"/>
    <w:rsid w:val="00D24A70"/>
    <w:rsid w:val="00D24E00"/>
    <w:rsid w:val="00D2732C"/>
    <w:rsid w:val="00D2798D"/>
    <w:rsid w:val="00D341FB"/>
    <w:rsid w:val="00D36ABD"/>
    <w:rsid w:val="00D500BB"/>
    <w:rsid w:val="00D508EE"/>
    <w:rsid w:val="00D5176B"/>
    <w:rsid w:val="00D534CA"/>
    <w:rsid w:val="00D53FA4"/>
    <w:rsid w:val="00D55598"/>
    <w:rsid w:val="00D55CF3"/>
    <w:rsid w:val="00D56A6F"/>
    <w:rsid w:val="00D56DBD"/>
    <w:rsid w:val="00D63010"/>
    <w:rsid w:val="00D64EE2"/>
    <w:rsid w:val="00D65331"/>
    <w:rsid w:val="00D704D6"/>
    <w:rsid w:val="00D709E9"/>
    <w:rsid w:val="00D73175"/>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6874"/>
    <w:rsid w:val="00FB777E"/>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579B9"/>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link w:val="39"/>
    <w:semiHidden/>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uiPriority w:val="0"/>
    <w:pPr>
      <w:jc w:val="left"/>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20"/>
    <w:rPr>
      <w:i/>
      <w:iCs/>
    </w:rPr>
  </w:style>
  <w:style w:type="character" w:styleId="17">
    <w:name w:val="Hyperlink"/>
    <w:qFormat/>
    <w:uiPriority w:val="0"/>
    <w:rPr>
      <w:color w:val="0000FF"/>
      <w:u w:val="single"/>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3"/>
    <w:qFormat/>
    <w:uiPriority w:val="0"/>
  </w:style>
  <w:style w:type="paragraph" w:customStyle="1" w:styleId="22">
    <w:name w:val="endorsement1"/>
    <w:basedOn w:val="1"/>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uiPriority w:val="0"/>
    <w:rPr>
      <w:rFonts w:hint="default" w:ascii="Arial" w:hAnsi="Arial" w:cs="Arial"/>
      <w:color w:val="339999"/>
      <w:sz w:val="18"/>
      <w:szCs w:val="18"/>
    </w:rPr>
  </w:style>
  <w:style w:type="character" w:customStyle="1" w:styleId="34">
    <w:name w:val="A5"/>
    <w:uiPriority w:val="99"/>
    <w:rPr>
      <w:rFonts w:cs="Myriad Pro"/>
      <w:color w:val="000014"/>
    </w:rPr>
  </w:style>
  <w:style w:type="character" w:customStyle="1" w:styleId="35">
    <w:name w:val="apple-converted-space"/>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5 Char"/>
    <w:basedOn w:val="13"/>
    <w:link w:val="5"/>
    <w:semiHidden/>
    <w:qFormat/>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B0D5-E731-44EE-8125-54D5028A529E}">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3</Pages>
  <Words>1340</Words>
  <Characters>1843</Characters>
  <Lines>16</Lines>
  <Paragraphs>4</Paragraphs>
  <TotalTime>2</TotalTime>
  <ScaleCrop>false</ScaleCrop>
  <LinksUpToDate>false</LinksUpToDate>
  <CharactersWithSpaces>1889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2025-09-11T06:07:00Z</dcterms:created>
  <dc:creator>Image</dc:creator>
  <cp:lastModifiedBy>SEER</cp:lastModifiedBy>
  <cp:lastPrinted>2005-06-10T06:33:00Z</cp:lastPrinted>
  <dcterms:modified xsi:type="dcterms:W3CDTF">2025-11-11T02:52:09Z</dcterms:modified>
  <dc:title>新 书 推 荐</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8467D0FF26A0490994364A243F6B6A30_13</vt:lpwstr>
  </property>
  <property fmtid="{D5CDD505-2E9C-101B-9397-08002B2CF9AE}" pid="4" name="KSOTemplateDocerSaveRecord">
    <vt:lpwstr>eyJoZGlkIjoiNzRmMzU4Mjk2YmIwMTljMDY5ZjlkOGIxNmEzNTQ3ZjciLCJ1c2VySWQiOiIzMTY4NjA3MjQifQ==</vt:lpwstr>
  </property>
</Properties>
</file>