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Pr="003C1A98" w:rsidRDefault="00A30D90">
      <w:pPr>
        <w:ind w:firstLineChars="1004" w:firstLine="3629"/>
        <w:rPr>
          <w:b/>
          <w:bCs/>
          <w:sz w:val="36"/>
          <w:shd w:val="pct10" w:color="auto" w:fill="FFFFFF"/>
        </w:rPr>
      </w:pPr>
      <w:r w:rsidRPr="003C1A98">
        <w:rPr>
          <w:rFonts w:hint="eastAsia"/>
          <w:b/>
          <w:bCs/>
          <w:sz w:val="36"/>
          <w:shd w:val="pct10" w:color="auto" w:fill="FFFFFF"/>
        </w:rPr>
        <w:t>新</w:t>
      </w:r>
      <w:r w:rsidRPr="003C1A9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3C1A98">
        <w:rPr>
          <w:rFonts w:hint="eastAsia"/>
          <w:b/>
          <w:bCs/>
          <w:sz w:val="36"/>
          <w:shd w:val="pct10" w:color="auto" w:fill="FFFFFF"/>
        </w:rPr>
        <w:t>书</w:t>
      </w:r>
      <w:r w:rsidRPr="003C1A9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3C1A98">
        <w:rPr>
          <w:rFonts w:hint="eastAsia"/>
          <w:b/>
          <w:bCs/>
          <w:sz w:val="36"/>
          <w:shd w:val="pct10" w:color="auto" w:fill="FFFFFF"/>
        </w:rPr>
        <w:t>推</w:t>
      </w:r>
      <w:r w:rsidRPr="003C1A9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3C1A98">
        <w:rPr>
          <w:rFonts w:hint="eastAsia"/>
          <w:b/>
          <w:bCs/>
          <w:sz w:val="36"/>
          <w:shd w:val="pct10" w:color="auto" w:fill="FFFFFF"/>
        </w:rPr>
        <w:t>荐</w:t>
      </w:r>
    </w:p>
    <w:p w:rsidR="00A30D90" w:rsidRPr="003C1A98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A30D90" w:rsidRPr="00EF4480" w:rsidRDefault="000F1DC1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9685" cy="1950720"/>
            <wp:effectExtent l="0" t="0" r="5715" b="0"/>
            <wp:wrapSquare wrapText="bothSides"/>
            <wp:docPr id="4" name="图片 4" descr="https://global.oup.com/academic/covers/pop-up/9780198928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lobal.oup.com/academic/covers/pop-up/97801989281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 w:rsidRPr="00EF4480">
        <w:rPr>
          <w:b/>
          <w:bCs/>
          <w:szCs w:val="21"/>
        </w:rPr>
        <w:t>中文书名：</w:t>
      </w:r>
      <w:bookmarkStart w:id="0" w:name="_Hlt89834866"/>
      <w:bookmarkEnd w:id="0"/>
      <w:r w:rsidR="00EF4480" w:rsidRPr="00EF4480">
        <w:rPr>
          <w:rFonts w:hint="eastAsia"/>
          <w:b/>
          <w:bCs/>
          <w:szCs w:val="21"/>
        </w:rPr>
        <w:t>《</w:t>
      </w:r>
      <w:r w:rsidRPr="000F1DC1">
        <w:rPr>
          <w:rFonts w:hint="eastAsia"/>
          <w:b/>
          <w:bCs/>
          <w:szCs w:val="21"/>
        </w:rPr>
        <w:t>关系伦理</w:t>
      </w:r>
      <w:r>
        <w:rPr>
          <w:rFonts w:hint="eastAsia"/>
          <w:b/>
          <w:bCs/>
          <w:szCs w:val="21"/>
        </w:rPr>
        <w:t>学</w:t>
      </w:r>
      <w:r w:rsidR="00EF4480" w:rsidRPr="00EF4480">
        <w:rPr>
          <w:rFonts w:hint="eastAsia"/>
          <w:b/>
          <w:bCs/>
          <w:szCs w:val="21"/>
        </w:rPr>
        <w:t>：</w:t>
      </w:r>
      <w:r w:rsidR="00DC6C9F">
        <w:rPr>
          <w:rFonts w:hint="eastAsia"/>
          <w:b/>
          <w:bCs/>
          <w:szCs w:val="21"/>
        </w:rPr>
        <w:t>突破传统视野</w:t>
      </w:r>
      <w:r w:rsidR="00EF4480" w:rsidRPr="00EF4480">
        <w:rPr>
          <w:rFonts w:hint="eastAsia"/>
          <w:b/>
          <w:bCs/>
          <w:szCs w:val="21"/>
        </w:rPr>
        <w:t>》</w:t>
      </w:r>
    </w:p>
    <w:p w:rsidR="003C1A98" w:rsidRPr="003C1A98" w:rsidRDefault="00A30D90" w:rsidP="003C1A98">
      <w:pPr>
        <w:tabs>
          <w:tab w:val="left" w:pos="341"/>
          <w:tab w:val="left" w:pos="5235"/>
        </w:tabs>
        <w:rPr>
          <w:b/>
          <w:bCs/>
          <w:i/>
          <w:iCs/>
          <w:szCs w:val="21"/>
        </w:rPr>
      </w:pPr>
      <w:r w:rsidRPr="003C1A98">
        <w:rPr>
          <w:b/>
          <w:bCs/>
          <w:szCs w:val="21"/>
        </w:rPr>
        <w:t>英文书名</w:t>
      </w:r>
      <w:r w:rsidRPr="003C1A98">
        <w:rPr>
          <w:rFonts w:hint="eastAsia"/>
          <w:b/>
          <w:bCs/>
          <w:szCs w:val="21"/>
        </w:rPr>
        <w:t>：</w:t>
      </w:r>
      <w:r w:rsidR="003C1A98" w:rsidRPr="003C1A98">
        <w:rPr>
          <w:b/>
          <w:bCs/>
          <w:i/>
          <w:iCs/>
          <w:szCs w:val="21"/>
        </w:rPr>
        <w:t>The Ethics of Relationships</w:t>
      </w:r>
      <w:r w:rsidR="003C1A98">
        <w:rPr>
          <w:rFonts w:hint="eastAsia"/>
          <w:b/>
          <w:bCs/>
          <w:i/>
          <w:iCs/>
          <w:szCs w:val="21"/>
        </w:rPr>
        <w:t xml:space="preserve">: </w:t>
      </w:r>
      <w:r w:rsidR="003C1A98" w:rsidRPr="003C1A98">
        <w:rPr>
          <w:b/>
          <w:bCs/>
          <w:i/>
          <w:iCs/>
          <w:szCs w:val="21"/>
        </w:rPr>
        <w:t>Broadening the Scope</w:t>
      </w:r>
    </w:p>
    <w:p w:rsidR="00A30D90" w:rsidRPr="003C1A98" w:rsidRDefault="00A30D90" w:rsidP="003C1A9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C1A98">
        <w:rPr>
          <w:b/>
          <w:bCs/>
          <w:szCs w:val="21"/>
        </w:rPr>
        <w:t>作</w:t>
      </w:r>
      <w:r w:rsidRPr="003C1A98">
        <w:rPr>
          <w:b/>
          <w:bCs/>
          <w:szCs w:val="21"/>
        </w:rPr>
        <w:t xml:space="preserve">    </w:t>
      </w:r>
      <w:r w:rsidRPr="003C1A98">
        <w:rPr>
          <w:b/>
          <w:bCs/>
          <w:szCs w:val="21"/>
        </w:rPr>
        <w:t>者：</w:t>
      </w:r>
      <w:r w:rsidR="003C1A98" w:rsidRPr="003C1A98">
        <w:rPr>
          <w:b/>
          <w:bCs/>
        </w:rPr>
        <w:t xml:space="preserve">Monika </w:t>
      </w:r>
      <w:proofErr w:type="spellStart"/>
      <w:r w:rsidR="003C1A98" w:rsidRPr="003C1A98">
        <w:rPr>
          <w:b/>
          <w:bCs/>
        </w:rPr>
        <w:t>Betzler</w:t>
      </w:r>
      <w:proofErr w:type="spellEnd"/>
      <w:r w:rsidR="003C1A98" w:rsidRPr="003C1A98">
        <w:rPr>
          <w:b/>
          <w:bCs/>
        </w:rPr>
        <w:t xml:space="preserve"> and </w:t>
      </w:r>
      <w:proofErr w:type="spellStart"/>
      <w:r w:rsidR="003C1A98" w:rsidRPr="003C1A98">
        <w:rPr>
          <w:b/>
          <w:bCs/>
        </w:rPr>
        <w:t>Jörg</w:t>
      </w:r>
      <w:proofErr w:type="spellEnd"/>
      <w:r w:rsidR="003C1A98" w:rsidRPr="003C1A98">
        <w:rPr>
          <w:b/>
          <w:bCs/>
        </w:rPr>
        <w:t xml:space="preserve"> </w:t>
      </w:r>
      <w:proofErr w:type="spellStart"/>
      <w:r w:rsidR="003C1A98" w:rsidRPr="003C1A98">
        <w:rPr>
          <w:b/>
          <w:bCs/>
        </w:rPr>
        <w:t>Löschke</w:t>
      </w:r>
      <w:proofErr w:type="spellEnd"/>
    </w:p>
    <w:p w:rsidR="00A30D90" w:rsidRPr="003C1A9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C1A98">
        <w:rPr>
          <w:b/>
          <w:bCs/>
          <w:szCs w:val="21"/>
        </w:rPr>
        <w:t>出</w:t>
      </w:r>
      <w:r w:rsidRPr="003C1A98">
        <w:rPr>
          <w:b/>
          <w:bCs/>
          <w:szCs w:val="21"/>
        </w:rPr>
        <w:t xml:space="preserve"> </w:t>
      </w:r>
      <w:r w:rsidRPr="003C1A98">
        <w:rPr>
          <w:b/>
          <w:bCs/>
          <w:szCs w:val="21"/>
        </w:rPr>
        <w:t>版</w:t>
      </w:r>
      <w:r w:rsidRPr="003C1A98">
        <w:rPr>
          <w:b/>
          <w:bCs/>
          <w:szCs w:val="21"/>
        </w:rPr>
        <w:t xml:space="preserve"> </w:t>
      </w:r>
      <w:r w:rsidRPr="003C1A98">
        <w:rPr>
          <w:b/>
          <w:bCs/>
          <w:szCs w:val="21"/>
        </w:rPr>
        <w:t>社：</w:t>
      </w:r>
      <w:r w:rsidR="00F3193E" w:rsidRPr="003C1A98">
        <w:rPr>
          <w:rFonts w:hint="eastAsia"/>
          <w:b/>
          <w:bCs/>
          <w:szCs w:val="21"/>
        </w:rPr>
        <w:t>Oxford University Press</w:t>
      </w:r>
    </w:p>
    <w:p w:rsidR="00A30D90" w:rsidRPr="003C1A9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C1A98">
        <w:rPr>
          <w:b/>
          <w:bCs/>
          <w:szCs w:val="21"/>
        </w:rPr>
        <w:t>代理公司：</w:t>
      </w:r>
      <w:r w:rsidRPr="003C1A98">
        <w:rPr>
          <w:b/>
          <w:bCs/>
          <w:szCs w:val="21"/>
        </w:rPr>
        <w:t>ANA/</w:t>
      </w:r>
      <w:r w:rsidRPr="003C1A98">
        <w:rPr>
          <w:rFonts w:hint="eastAsia"/>
          <w:b/>
          <w:bCs/>
          <w:szCs w:val="21"/>
        </w:rPr>
        <w:t>Jessica Wu</w:t>
      </w:r>
    </w:p>
    <w:p w:rsidR="00A30D90" w:rsidRPr="003C1A9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C1A98">
        <w:rPr>
          <w:b/>
          <w:bCs/>
          <w:szCs w:val="21"/>
        </w:rPr>
        <w:t>页</w:t>
      </w:r>
      <w:r w:rsidRPr="003C1A98">
        <w:rPr>
          <w:b/>
          <w:bCs/>
          <w:szCs w:val="21"/>
        </w:rPr>
        <w:t xml:space="preserve">    </w:t>
      </w:r>
      <w:r w:rsidRPr="003C1A98">
        <w:rPr>
          <w:b/>
          <w:bCs/>
          <w:szCs w:val="21"/>
        </w:rPr>
        <w:t>数：</w:t>
      </w:r>
      <w:r w:rsidR="003C1A98" w:rsidRPr="003C1A98">
        <w:rPr>
          <w:rFonts w:hint="eastAsia"/>
          <w:b/>
          <w:bCs/>
          <w:szCs w:val="21"/>
        </w:rPr>
        <w:t>288</w:t>
      </w:r>
      <w:r w:rsidR="000F1DC1">
        <w:rPr>
          <w:rFonts w:hint="eastAsia"/>
          <w:b/>
          <w:bCs/>
          <w:szCs w:val="21"/>
        </w:rPr>
        <w:t>页</w:t>
      </w:r>
    </w:p>
    <w:p w:rsidR="00A30D90" w:rsidRPr="003C1A9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C1A98">
        <w:rPr>
          <w:b/>
          <w:bCs/>
          <w:szCs w:val="21"/>
        </w:rPr>
        <w:t>出版时间：</w:t>
      </w:r>
      <w:r w:rsidRPr="003C1A98">
        <w:rPr>
          <w:b/>
          <w:bCs/>
          <w:szCs w:val="21"/>
        </w:rPr>
        <w:t>20</w:t>
      </w:r>
      <w:r w:rsidR="00F40161" w:rsidRPr="003C1A98">
        <w:rPr>
          <w:rFonts w:hint="eastAsia"/>
          <w:b/>
          <w:bCs/>
          <w:szCs w:val="21"/>
        </w:rPr>
        <w:t>2</w:t>
      </w:r>
      <w:r w:rsidR="003C1A98" w:rsidRPr="003C1A98">
        <w:rPr>
          <w:rFonts w:hint="eastAsia"/>
          <w:b/>
          <w:bCs/>
          <w:szCs w:val="21"/>
        </w:rPr>
        <w:t>5</w:t>
      </w:r>
      <w:r w:rsidRPr="003C1A98">
        <w:rPr>
          <w:b/>
          <w:bCs/>
          <w:szCs w:val="21"/>
        </w:rPr>
        <w:t>年</w:t>
      </w:r>
      <w:r w:rsidR="00C87409">
        <w:rPr>
          <w:b/>
          <w:bCs/>
          <w:szCs w:val="21"/>
        </w:rPr>
        <w:t>9</w:t>
      </w:r>
      <w:r w:rsidRPr="003C1A98">
        <w:rPr>
          <w:b/>
          <w:bCs/>
          <w:szCs w:val="21"/>
        </w:rPr>
        <w:t>月</w:t>
      </w:r>
    </w:p>
    <w:p w:rsidR="00A30D90" w:rsidRPr="003C1A98" w:rsidRDefault="00A30D90">
      <w:pPr>
        <w:rPr>
          <w:b/>
          <w:bCs/>
        </w:rPr>
      </w:pPr>
      <w:r w:rsidRPr="003C1A98">
        <w:rPr>
          <w:b/>
          <w:bCs/>
        </w:rPr>
        <w:t>代理地区：中国大陆、台湾</w:t>
      </w:r>
    </w:p>
    <w:p w:rsidR="00A30D90" w:rsidRPr="003C1A9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C1A98">
        <w:rPr>
          <w:b/>
          <w:bCs/>
          <w:szCs w:val="21"/>
        </w:rPr>
        <w:t>审读资料：</w:t>
      </w:r>
      <w:r w:rsidR="009A10D8">
        <w:rPr>
          <w:rFonts w:hint="eastAsia"/>
          <w:b/>
          <w:bCs/>
          <w:szCs w:val="21"/>
        </w:rPr>
        <w:t>电子稿</w:t>
      </w:r>
    </w:p>
    <w:p w:rsidR="00A30D90" w:rsidRPr="003C1A9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C1A98">
        <w:rPr>
          <w:b/>
          <w:bCs/>
          <w:szCs w:val="21"/>
        </w:rPr>
        <w:t>类</w:t>
      </w:r>
      <w:r w:rsidRPr="003C1A98">
        <w:rPr>
          <w:b/>
          <w:bCs/>
          <w:szCs w:val="21"/>
        </w:rPr>
        <w:t xml:space="preserve">    </w:t>
      </w:r>
      <w:r w:rsidRPr="003C1A98">
        <w:rPr>
          <w:b/>
          <w:bCs/>
          <w:szCs w:val="21"/>
        </w:rPr>
        <w:t>型：</w:t>
      </w:r>
      <w:r w:rsidR="003C1A98">
        <w:rPr>
          <w:rFonts w:hint="eastAsia"/>
          <w:b/>
          <w:bCs/>
          <w:szCs w:val="21"/>
        </w:rPr>
        <w:t>大众哲学</w:t>
      </w:r>
    </w:p>
    <w:p w:rsidR="00A60828" w:rsidRPr="003C1A98" w:rsidRDefault="00A60828" w:rsidP="00A60828">
      <w:pPr>
        <w:rPr>
          <w:bCs/>
          <w:color w:val="FF0000"/>
        </w:rPr>
      </w:pPr>
    </w:p>
    <w:p w:rsidR="00F006B3" w:rsidRPr="003C1A98" w:rsidRDefault="00F006B3" w:rsidP="00A60828">
      <w:pPr>
        <w:rPr>
          <w:bCs/>
          <w:color w:val="FF0000"/>
        </w:rPr>
      </w:pPr>
    </w:p>
    <w:p w:rsidR="00197C5F" w:rsidRPr="003C1A98" w:rsidRDefault="00197C5F" w:rsidP="00197C5F">
      <w:pPr>
        <w:rPr>
          <w:b/>
          <w:bCs/>
        </w:rPr>
      </w:pPr>
      <w:r w:rsidRPr="003C1A98">
        <w:rPr>
          <w:rFonts w:hint="eastAsia"/>
          <w:b/>
          <w:bCs/>
        </w:rPr>
        <w:t>卖点：</w:t>
      </w:r>
    </w:p>
    <w:p w:rsidR="00197C5F" w:rsidRPr="003C1A98" w:rsidRDefault="00197C5F" w:rsidP="00197C5F">
      <w:pPr>
        <w:rPr>
          <w:b/>
          <w:bCs/>
        </w:rPr>
      </w:pPr>
    </w:p>
    <w:p w:rsidR="003C1A98" w:rsidRPr="003C1A98" w:rsidRDefault="003C1A98" w:rsidP="003C1A98">
      <w:pPr>
        <w:numPr>
          <w:ilvl w:val="0"/>
          <w:numId w:val="2"/>
        </w:numPr>
        <w:rPr>
          <w:bCs/>
        </w:rPr>
      </w:pPr>
      <w:r w:rsidRPr="003C1A98">
        <w:rPr>
          <w:rFonts w:hint="eastAsia"/>
          <w:bCs/>
        </w:rPr>
        <w:t>为“人际关系哲学研究”开辟全新视角，突破传统探讨边界</w:t>
      </w:r>
    </w:p>
    <w:p w:rsidR="003C1A98" w:rsidRPr="003C1A98" w:rsidRDefault="003C1A98" w:rsidP="003C1A98">
      <w:pPr>
        <w:numPr>
          <w:ilvl w:val="0"/>
          <w:numId w:val="2"/>
        </w:numPr>
        <w:rPr>
          <w:bCs/>
        </w:rPr>
      </w:pPr>
      <w:r w:rsidRPr="003C1A98">
        <w:rPr>
          <w:rFonts w:hint="eastAsia"/>
          <w:bCs/>
        </w:rPr>
        <w:t>深度剖析人际联结</w:t>
      </w:r>
      <w:bookmarkStart w:id="1" w:name="_GoBack"/>
      <w:bookmarkEnd w:id="1"/>
      <w:r w:rsidRPr="003C1A98">
        <w:rPr>
          <w:rFonts w:hint="eastAsia"/>
          <w:bCs/>
        </w:rPr>
        <w:t>的</w:t>
      </w:r>
      <w:r w:rsidR="000F1DC1">
        <w:rPr>
          <w:rFonts w:hint="eastAsia"/>
          <w:bCs/>
        </w:rPr>
        <w:t>隐性代价</w:t>
      </w:r>
      <w:r w:rsidRPr="003C1A98">
        <w:rPr>
          <w:rFonts w:hint="eastAsia"/>
          <w:bCs/>
        </w:rPr>
        <w:t>，聚焦道德困境等复杂议题</w:t>
      </w:r>
    </w:p>
    <w:p w:rsidR="003C1A98" w:rsidRPr="003C1A98" w:rsidRDefault="003C1A98" w:rsidP="003C1A98">
      <w:pPr>
        <w:numPr>
          <w:ilvl w:val="0"/>
          <w:numId w:val="2"/>
        </w:numPr>
        <w:rPr>
          <w:bCs/>
        </w:rPr>
      </w:pPr>
      <w:r w:rsidRPr="003C1A98">
        <w:rPr>
          <w:rFonts w:hint="eastAsia"/>
          <w:bCs/>
        </w:rPr>
        <w:t>对一系列关键却长期被忽视的关系类型，展开系统性深度解读</w:t>
      </w:r>
    </w:p>
    <w:p w:rsidR="003C1A98" w:rsidRPr="003C1A98" w:rsidRDefault="003C1A98" w:rsidP="003C1A98">
      <w:pPr>
        <w:numPr>
          <w:ilvl w:val="0"/>
          <w:numId w:val="2"/>
        </w:numPr>
        <w:rPr>
          <w:bCs/>
        </w:rPr>
      </w:pPr>
      <w:r w:rsidRPr="003C1A98">
        <w:rPr>
          <w:rFonts w:hint="eastAsia"/>
          <w:bCs/>
        </w:rPr>
        <w:t>延伸探讨人类与非人类实体（如动物、人工智能系统）的互动逻辑</w:t>
      </w:r>
    </w:p>
    <w:p w:rsidR="00BA3347" w:rsidRPr="003C1A98" w:rsidRDefault="00BA3347" w:rsidP="00A60828">
      <w:pPr>
        <w:rPr>
          <w:bCs/>
          <w:color w:val="FF0000"/>
        </w:rPr>
      </w:pPr>
    </w:p>
    <w:p w:rsidR="00197C5F" w:rsidRPr="003C1A98" w:rsidRDefault="00197C5F" w:rsidP="00A60828">
      <w:pPr>
        <w:rPr>
          <w:bCs/>
          <w:color w:val="FF0000"/>
        </w:rPr>
      </w:pPr>
    </w:p>
    <w:p w:rsidR="00482D37" w:rsidRPr="006A5492" w:rsidRDefault="00A60828">
      <w:pPr>
        <w:rPr>
          <w:b/>
          <w:bCs/>
        </w:rPr>
      </w:pPr>
      <w:r w:rsidRPr="006A5492">
        <w:rPr>
          <w:rFonts w:hint="eastAsia"/>
          <w:b/>
          <w:bCs/>
        </w:rPr>
        <w:t>内容简介：</w:t>
      </w:r>
    </w:p>
    <w:p w:rsidR="00A60828" w:rsidRPr="006A5492" w:rsidRDefault="00A60828">
      <w:pPr>
        <w:rPr>
          <w:b/>
          <w:bCs/>
        </w:rPr>
      </w:pPr>
    </w:p>
    <w:p w:rsidR="006A5492" w:rsidRPr="006A5492" w:rsidRDefault="006A5492" w:rsidP="006A5492">
      <w:pPr>
        <w:ind w:firstLineChars="200" w:firstLine="420"/>
        <w:rPr>
          <w:bCs/>
        </w:rPr>
      </w:pPr>
      <w:r w:rsidRPr="006A5492">
        <w:rPr>
          <w:rFonts w:hint="eastAsia"/>
          <w:bCs/>
        </w:rPr>
        <w:t>关系于我们的生活而言，意义重大，因其能孕育生出各类美好。然而，关系也让我们易于遭受特定类型的不公与伤害。迄今为止，哲学家们虽已关注到友谊、亲子关系和爱情等话题，但诸多其他关系类型仍处于被忽视的状态。此外，哲学理论构建多聚焦于关系的价值，而对维系特定关系过程中涉及的不公与伤害，却几无探究。同样，关系一直被当作相对静态的现象来分析，可一旦我们意识到关系会起伏消长，甚至走向终结，便会浮现更多道德层面的挑战。</w:t>
      </w:r>
    </w:p>
    <w:p w:rsidR="006A5492" w:rsidRPr="006A5492" w:rsidRDefault="006A5492" w:rsidP="006A5492">
      <w:pPr>
        <w:ind w:firstLineChars="200" w:firstLine="420"/>
        <w:rPr>
          <w:bCs/>
        </w:rPr>
      </w:pPr>
    </w:p>
    <w:p w:rsidR="006A5492" w:rsidRPr="006A5492" w:rsidRDefault="006A5492" w:rsidP="006A5492">
      <w:pPr>
        <w:ind w:firstLineChars="200" w:firstLine="420"/>
        <w:rPr>
          <w:bCs/>
        </w:rPr>
      </w:pPr>
      <w:r w:rsidRPr="006A5492">
        <w:rPr>
          <w:rFonts w:hint="eastAsia"/>
          <w:bCs/>
        </w:rPr>
        <w:t>这部论文集通过剖析多样的关系类型，为</w:t>
      </w:r>
      <w:r w:rsidRPr="006A5492">
        <w:rPr>
          <w:rFonts w:hint="eastAsia"/>
          <w:bCs/>
        </w:rPr>
        <w:t xml:space="preserve"> </w:t>
      </w:r>
      <w:r w:rsidRPr="006A5492">
        <w:rPr>
          <w:rFonts w:hint="eastAsia"/>
          <w:bCs/>
        </w:rPr>
        <w:t>“关系伦理学”</w:t>
      </w:r>
      <w:r w:rsidRPr="006A5492">
        <w:rPr>
          <w:rFonts w:hint="eastAsia"/>
          <w:bCs/>
        </w:rPr>
        <w:t xml:space="preserve"> </w:t>
      </w:r>
      <w:r w:rsidRPr="006A5492">
        <w:rPr>
          <w:rFonts w:hint="eastAsia"/>
          <w:bCs/>
        </w:rPr>
        <w:t>的建立贡献卓著。各章节深入阐释关系独特的本质与价值，同时凸显关系的阴暗面及其特有的道德复杂性。内容涵盖与自我的关系、手足关系、友谊，以及恋爱关系（包括前任伴侣间的关系</w:t>
      </w:r>
      <w:r w:rsidRPr="006A5492">
        <w:rPr>
          <w:rFonts w:hint="eastAsia"/>
          <w:bCs/>
        </w:rPr>
        <w:t xml:space="preserve"> </w:t>
      </w:r>
      <w:r w:rsidRPr="006A5492">
        <w:rPr>
          <w:rFonts w:hint="eastAsia"/>
          <w:bCs/>
        </w:rPr>
        <w:t>）。书中亦</w:t>
      </w:r>
      <w:proofErr w:type="gramStart"/>
      <w:r w:rsidRPr="006A5492">
        <w:rPr>
          <w:rFonts w:hint="eastAsia"/>
          <w:bCs/>
        </w:rPr>
        <w:t>探讨受</w:t>
      </w:r>
      <w:proofErr w:type="gramEnd"/>
      <w:r w:rsidRPr="006A5492">
        <w:rPr>
          <w:rFonts w:hint="eastAsia"/>
          <w:bCs/>
        </w:rPr>
        <w:t>社会媒介影响形成的联结，如邻里、同事、师生，还有粉丝与名人的关系。</w:t>
      </w:r>
    </w:p>
    <w:p w:rsidR="006A5492" w:rsidRPr="006A5492" w:rsidRDefault="006A5492" w:rsidP="006A5492">
      <w:pPr>
        <w:ind w:firstLineChars="200" w:firstLine="420"/>
        <w:rPr>
          <w:bCs/>
        </w:rPr>
      </w:pPr>
    </w:p>
    <w:p w:rsidR="006A5492" w:rsidRPr="006A5492" w:rsidRDefault="006A5492" w:rsidP="006A5492">
      <w:pPr>
        <w:ind w:firstLineChars="200" w:firstLine="420"/>
        <w:rPr>
          <w:bCs/>
        </w:rPr>
      </w:pPr>
      <w:r w:rsidRPr="006A5492">
        <w:rPr>
          <w:rFonts w:hint="eastAsia"/>
          <w:bCs/>
        </w:rPr>
        <w:t>此外，敌人关系、受害者与加害者的关系等负面关系，也会得到细致探究。最后几章聚焦与非人类实体的关系，涉及伴侣动物和人工智能系统。凭借广泛的覆盖范围与深刻的分析，《关</w:t>
      </w:r>
      <w:r w:rsidRPr="006A5492">
        <w:rPr>
          <w:rFonts w:hint="eastAsia"/>
          <w:bCs/>
        </w:rPr>
        <w:lastRenderedPageBreak/>
        <w:t>系伦理学》大幅拓展了讨论边界，阐明了关系在规范层面的重要意义</w:t>
      </w:r>
      <w:r w:rsidRPr="006A5492">
        <w:rPr>
          <w:rFonts w:hint="eastAsia"/>
          <w:bCs/>
        </w:rPr>
        <w:t xml:space="preserve"> </w:t>
      </w:r>
      <w:r w:rsidRPr="006A5492">
        <w:rPr>
          <w:rFonts w:hint="eastAsia"/>
          <w:bCs/>
        </w:rPr>
        <w:t>。</w:t>
      </w:r>
    </w:p>
    <w:p w:rsidR="006A5492" w:rsidRDefault="006A5492" w:rsidP="006A5492">
      <w:pPr>
        <w:ind w:firstLineChars="200" w:firstLine="420"/>
        <w:rPr>
          <w:bCs/>
          <w:color w:val="FF0000"/>
        </w:rPr>
      </w:pPr>
    </w:p>
    <w:p w:rsidR="008D00B9" w:rsidRPr="00253F18" w:rsidRDefault="008D00B9">
      <w:pPr>
        <w:rPr>
          <w:bCs/>
          <w:szCs w:val="21"/>
        </w:rPr>
      </w:pPr>
    </w:p>
    <w:p w:rsidR="00A30D90" w:rsidRPr="00253F18" w:rsidRDefault="00A30D90">
      <w:pPr>
        <w:rPr>
          <w:b/>
          <w:szCs w:val="21"/>
        </w:rPr>
      </w:pPr>
      <w:r w:rsidRPr="00253F18">
        <w:rPr>
          <w:b/>
          <w:szCs w:val="21"/>
        </w:rPr>
        <w:t>作者简介：</w:t>
      </w:r>
    </w:p>
    <w:p w:rsidR="00A30D90" w:rsidRPr="00253F18" w:rsidRDefault="00A30D90">
      <w:pPr>
        <w:rPr>
          <w:bCs/>
          <w:szCs w:val="21"/>
        </w:rPr>
      </w:pPr>
    </w:p>
    <w:p w:rsidR="00253F18" w:rsidRDefault="00253F18" w:rsidP="00253F18">
      <w:pPr>
        <w:ind w:firstLineChars="200" w:firstLine="422"/>
        <w:rPr>
          <w:bCs/>
        </w:rPr>
      </w:pPr>
      <w:r w:rsidRPr="00253F18">
        <w:rPr>
          <w:rFonts w:hint="eastAsia"/>
          <w:b/>
        </w:rPr>
        <w:t>莫妮卡·贝鲁奇（</w:t>
      </w:r>
      <w:r w:rsidRPr="00253F18">
        <w:rPr>
          <w:rFonts w:hint="eastAsia"/>
          <w:b/>
        </w:rPr>
        <w:t xml:space="preserve">Monica </w:t>
      </w:r>
      <w:proofErr w:type="spellStart"/>
      <w:r w:rsidRPr="00253F18">
        <w:rPr>
          <w:rFonts w:hint="eastAsia"/>
          <w:b/>
        </w:rPr>
        <w:t>Bellucci</w:t>
      </w:r>
      <w:proofErr w:type="spellEnd"/>
      <w:r w:rsidRPr="00253F18">
        <w:rPr>
          <w:rFonts w:hint="eastAsia"/>
          <w:b/>
        </w:rPr>
        <w:t>）</w:t>
      </w:r>
      <w:r w:rsidR="000F1DC1">
        <w:rPr>
          <w:rFonts w:hint="eastAsia"/>
          <w:bCs/>
        </w:rPr>
        <w:t>，</w:t>
      </w:r>
      <w:r w:rsidRPr="00253F18">
        <w:rPr>
          <w:rFonts w:hint="eastAsia"/>
          <w:bCs/>
        </w:rPr>
        <w:t>慕尼黑路德维希</w:t>
      </w:r>
      <w:r w:rsidRPr="00253F18">
        <w:rPr>
          <w:rFonts w:hint="eastAsia"/>
          <w:bCs/>
        </w:rPr>
        <w:t>-</w:t>
      </w:r>
      <w:r w:rsidRPr="00253F18">
        <w:rPr>
          <w:rFonts w:hint="eastAsia"/>
          <w:bCs/>
        </w:rPr>
        <w:t>马克西米利安大学（</w:t>
      </w:r>
      <w:r w:rsidRPr="00253F18">
        <w:rPr>
          <w:bCs/>
        </w:rPr>
        <w:t>LMU</w:t>
      </w:r>
      <w:r w:rsidRPr="00253F18">
        <w:rPr>
          <w:rFonts w:hint="eastAsia"/>
          <w:bCs/>
        </w:rPr>
        <w:t>）哲学、科学理论与宗教学院实践哲学与伦理学讲席教授。曾先后在隆德大学、巴黎第一大学（先贤祠</w:t>
      </w:r>
      <w:r w:rsidRPr="00253F18">
        <w:rPr>
          <w:rFonts w:hint="eastAsia"/>
          <w:bCs/>
        </w:rPr>
        <w:t>-</w:t>
      </w:r>
      <w:r w:rsidRPr="00253F18">
        <w:rPr>
          <w:rFonts w:hint="eastAsia"/>
          <w:bCs/>
        </w:rPr>
        <w:t>索邦大学）、维也纳大学、杜兰大学、加州大学伯克利分校及哈佛大学担任访问学者。加盟该校前，她曾任伯尔尼大学实践哲学正教授，研究领域聚焦于道德心理学、规范伦理学及广义上的规范性问题，当前研究方向包括人际关系伦理学、个人项目的规范性意义，以及作为规范性能力的共情。其近期成果发表于《牛津规范伦理学研究》《应用哲学杂志》《太平洋哲学季刊》等权威期刊。</w:t>
      </w:r>
    </w:p>
    <w:p w:rsidR="00253F18" w:rsidRPr="00253F18" w:rsidRDefault="00253F18" w:rsidP="00253F18">
      <w:pPr>
        <w:ind w:firstLineChars="200" w:firstLine="420"/>
        <w:rPr>
          <w:bCs/>
        </w:rPr>
      </w:pPr>
    </w:p>
    <w:p w:rsidR="00253F18" w:rsidRPr="00253F18" w:rsidRDefault="00253F18" w:rsidP="00253F18">
      <w:pPr>
        <w:ind w:firstLineChars="200" w:firstLine="422"/>
        <w:rPr>
          <w:bCs/>
          <w:lang w:eastAsia="ja-JP"/>
        </w:rPr>
      </w:pPr>
      <w:r w:rsidRPr="00253F18">
        <w:rPr>
          <w:rFonts w:hint="eastAsia"/>
          <w:b/>
        </w:rPr>
        <w:t>约尔格·</w:t>
      </w:r>
      <w:r w:rsidRPr="00253F18">
        <w:rPr>
          <w:rFonts w:ascii="宋体" w:hAnsi="宋体" w:cs="宋体" w:hint="eastAsia"/>
          <w:b/>
        </w:rPr>
        <w:t>勒施克（</w:t>
      </w:r>
      <w:proofErr w:type="spellStart"/>
      <w:r w:rsidRPr="00253F18">
        <w:rPr>
          <w:b/>
        </w:rPr>
        <w:t>Jörg</w:t>
      </w:r>
      <w:proofErr w:type="spellEnd"/>
      <w:r w:rsidRPr="00253F18">
        <w:rPr>
          <w:b/>
        </w:rPr>
        <w:t xml:space="preserve"> </w:t>
      </w:r>
      <w:proofErr w:type="spellStart"/>
      <w:r w:rsidRPr="00253F18">
        <w:rPr>
          <w:b/>
        </w:rPr>
        <w:t>Löschke</w:t>
      </w:r>
      <w:proofErr w:type="spellEnd"/>
      <w:r w:rsidRPr="00253F18">
        <w:rPr>
          <w:rFonts w:hint="eastAsia"/>
          <w:b/>
        </w:rPr>
        <w:t>）</w:t>
      </w:r>
      <w:r w:rsidR="000F1DC1">
        <w:rPr>
          <w:rFonts w:hint="eastAsia"/>
          <w:bCs/>
        </w:rPr>
        <w:t>，</w:t>
      </w:r>
      <w:r w:rsidRPr="00253F18">
        <w:rPr>
          <w:rFonts w:hint="eastAsia"/>
          <w:bCs/>
        </w:rPr>
        <w:t>斯图加特大学哲学研究所实践哲学教授。</w:t>
      </w:r>
      <w:r w:rsidRPr="00253F18">
        <w:rPr>
          <w:rFonts w:ascii="宋体" w:hAnsi="宋体" w:cs="宋体" w:hint="eastAsia"/>
          <w:bCs/>
        </w:rPr>
        <w:t>曾在苏黎世大学、慕尼黑路德维希</w:t>
      </w:r>
      <w:r w:rsidRPr="00253F18">
        <w:rPr>
          <w:rFonts w:hint="eastAsia"/>
          <w:bCs/>
        </w:rPr>
        <w:t>-</w:t>
      </w:r>
      <w:r w:rsidRPr="00253F18">
        <w:rPr>
          <w:rFonts w:hint="eastAsia"/>
          <w:bCs/>
        </w:rPr>
        <w:t>马克西米利安大学、伯尔尼大学及波恩大学执教，并担任普林斯顿大学、华盛顿大学及佛罗里达州立大学访问学者。他的研究专注于规范伦理学、应用伦理学及规范性哲学，当前研究主题涵盖人际关系伦理学、人与人工智能的关系，以及后果主义与非后果主义的理论分野。其成果见于《哲学研究》《欧洲哲学杂志》《伦理理论与道德实践》《加拿大哲学杂志》等核心期刊。</w:t>
      </w:r>
    </w:p>
    <w:p w:rsidR="00F006B3" w:rsidRPr="003C1A98" w:rsidRDefault="00F006B3" w:rsidP="00F006B3">
      <w:pPr>
        <w:shd w:val="clear" w:color="auto" w:fill="FFFFFF"/>
        <w:rPr>
          <w:bCs/>
          <w:color w:val="FF0000"/>
          <w:szCs w:val="21"/>
        </w:rPr>
      </w:pPr>
    </w:p>
    <w:p w:rsidR="00F006B3" w:rsidRPr="003C1A98" w:rsidRDefault="00F006B3">
      <w:pPr>
        <w:shd w:val="clear" w:color="auto" w:fill="FFFFFF"/>
        <w:rPr>
          <w:b/>
          <w:bCs/>
          <w:color w:val="FF0000"/>
          <w:szCs w:val="21"/>
        </w:rPr>
      </w:pPr>
    </w:p>
    <w:p w:rsidR="00E113C0" w:rsidRPr="00253F18" w:rsidRDefault="000F1DC1">
      <w:pPr>
        <w:shd w:val="clear" w:color="auto" w:fill="FFFFFF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全书</w:t>
      </w:r>
      <w:r w:rsidR="00E113C0" w:rsidRPr="00253F18">
        <w:rPr>
          <w:rFonts w:hint="eastAsia"/>
          <w:b/>
          <w:bCs/>
          <w:szCs w:val="21"/>
        </w:rPr>
        <w:t>目录</w:t>
      </w:r>
      <w:r>
        <w:rPr>
          <w:rFonts w:hint="eastAsia"/>
          <w:b/>
          <w:bCs/>
          <w:szCs w:val="21"/>
        </w:rPr>
        <w:t>：</w:t>
      </w:r>
    </w:p>
    <w:p w:rsidR="00E113C0" w:rsidRPr="00253F18" w:rsidRDefault="00E113C0">
      <w:pPr>
        <w:shd w:val="clear" w:color="auto" w:fill="FFFFFF"/>
        <w:rPr>
          <w:b/>
          <w:bCs/>
          <w:szCs w:val="21"/>
        </w:rPr>
      </w:pP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引言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="000F1DC1">
        <w:rPr>
          <w:szCs w:val="21"/>
        </w:rPr>
        <w:t>1</w:t>
      </w:r>
      <w:r w:rsidRPr="00253F18">
        <w:rPr>
          <w:rFonts w:hint="eastAsia"/>
          <w:szCs w:val="21"/>
        </w:rPr>
        <w:t>章</w:t>
      </w:r>
      <w:r w:rsidRPr="00253F18">
        <w:rPr>
          <w:szCs w:val="21"/>
        </w:rPr>
        <w:t xml:space="preserve"> </w:t>
      </w:r>
      <w:r w:rsidRPr="00253F18">
        <w:rPr>
          <w:rFonts w:hint="eastAsia"/>
          <w:szCs w:val="21"/>
        </w:rPr>
        <w:t>与自我的关系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="000F1DC1">
        <w:rPr>
          <w:szCs w:val="21"/>
        </w:rPr>
        <w:t>2</w:t>
      </w:r>
      <w:r w:rsidRPr="00253F18">
        <w:rPr>
          <w:rFonts w:hint="eastAsia"/>
          <w:szCs w:val="21"/>
        </w:rPr>
        <w:t>章</w:t>
      </w:r>
      <w:r w:rsidRPr="00253F18">
        <w:rPr>
          <w:szCs w:val="21"/>
        </w:rPr>
        <w:t xml:space="preserve"> </w:t>
      </w:r>
      <w:r w:rsidRPr="00253F18">
        <w:rPr>
          <w:rFonts w:hint="eastAsia"/>
          <w:szCs w:val="21"/>
        </w:rPr>
        <w:t>兄弟姐妹关系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="000F1DC1">
        <w:rPr>
          <w:szCs w:val="21"/>
        </w:rPr>
        <w:t>3</w:t>
      </w:r>
      <w:r w:rsidRPr="00253F18">
        <w:rPr>
          <w:rFonts w:hint="eastAsia"/>
          <w:szCs w:val="21"/>
        </w:rPr>
        <w:t>章</w:t>
      </w:r>
      <w:r w:rsidRPr="00253F18">
        <w:rPr>
          <w:szCs w:val="21"/>
        </w:rPr>
        <w:t xml:space="preserve"> </w:t>
      </w:r>
      <w:r w:rsidRPr="00253F18">
        <w:rPr>
          <w:rFonts w:hint="eastAsia"/>
          <w:szCs w:val="21"/>
        </w:rPr>
        <w:t>友谊与恋爱关系</w:t>
      </w:r>
      <w:r w:rsidR="000F1DC1">
        <w:rPr>
          <w:rFonts w:hint="eastAsia"/>
          <w:szCs w:val="21"/>
        </w:rPr>
        <w:t>：</w:t>
      </w:r>
      <w:r w:rsidRPr="00253F18">
        <w:rPr>
          <w:rFonts w:hint="eastAsia"/>
          <w:szCs w:val="21"/>
        </w:rPr>
        <w:t>对一种被忽视差异的反思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="000F1DC1">
        <w:rPr>
          <w:szCs w:val="21"/>
        </w:rPr>
        <w:t>4</w:t>
      </w:r>
      <w:r w:rsidRPr="00253F18">
        <w:rPr>
          <w:rFonts w:hint="eastAsia"/>
          <w:szCs w:val="21"/>
        </w:rPr>
        <w:t>章</w:t>
      </w:r>
      <w:r w:rsidRPr="00253F18">
        <w:rPr>
          <w:szCs w:val="21"/>
        </w:rPr>
        <w:t xml:space="preserve"> </w:t>
      </w:r>
      <w:r w:rsidRPr="00253F18">
        <w:rPr>
          <w:rFonts w:hint="eastAsia"/>
          <w:szCs w:val="21"/>
        </w:rPr>
        <w:t>友谊中的不公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="000F1DC1">
        <w:rPr>
          <w:szCs w:val="21"/>
        </w:rPr>
        <w:t>5</w:t>
      </w:r>
      <w:r w:rsidRPr="00253F18">
        <w:rPr>
          <w:rFonts w:hint="eastAsia"/>
          <w:szCs w:val="21"/>
        </w:rPr>
        <w:t>章</w:t>
      </w:r>
      <w:r w:rsidRPr="00253F18">
        <w:rPr>
          <w:szCs w:val="21"/>
        </w:rPr>
        <w:t xml:space="preserve"> </w:t>
      </w:r>
      <w:r w:rsidRPr="00253F18">
        <w:rPr>
          <w:rFonts w:hint="eastAsia"/>
          <w:szCs w:val="21"/>
        </w:rPr>
        <w:t>离婚后的责任：作为前任伴侣，我们对自己与前任的亏欠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="000F1DC1">
        <w:rPr>
          <w:szCs w:val="21"/>
        </w:rPr>
        <w:t>6</w:t>
      </w:r>
      <w:r w:rsidRPr="00253F18">
        <w:rPr>
          <w:rFonts w:hint="eastAsia"/>
          <w:szCs w:val="21"/>
        </w:rPr>
        <w:t>章</w:t>
      </w:r>
      <w:r w:rsidRPr="00253F18">
        <w:rPr>
          <w:szCs w:val="21"/>
        </w:rPr>
        <w:t xml:space="preserve"> </w:t>
      </w:r>
      <w:r w:rsidRPr="00253F18">
        <w:rPr>
          <w:rFonts w:hint="eastAsia"/>
          <w:szCs w:val="21"/>
        </w:rPr>
        <w:t>受害者与加害者的关系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="000F1DC1">
        <w:rPr>
          <w:szCs w:val="21"/>
        </w:rPr>
        <w:t>7</w:t>
      </w:r>
      <w:r w:rsidRPr="00253F18">
        <w:rPr>
          <w:rFonts w:hint="eastAsia"/>
          <w:szCs w:val="21"/>
        </w:rPr>
        <w:t>章</w:t>
      </w:r>
      <w:r w:rsidR="000F1DC1">
        <w:rPr>
          <w:rFonts w:hint="eastAsia"/>
          <w:szCs w:val="21"/>
        </w:rPr>
        <w:t xml:space="preserve"> </w:t>
      </w:r>
      <w:r w:rsidRPr="00253F18">
        <w:rPr>
          <w:rFonts w:hint="eastAsia"/>
          <w:szCs w:val="21"/>
        </w:rPr>
        <w:t>敌意关系：正当化的负面偏私性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Pr="00253F18">
        <w:rPr>
          <w:szCs w:val="21"/>
        </w:rPr>
        <w:t>8</w:t>
      </w:r>
      <w:r w:rsidRPr="00253F18">
        <w:rPr>
          <w:rFonts w:hint="eastAsia"/>
          <w:szCs w:val="21"/>
        </w:rPr>
        <w:t>章</w:t>
      </w:r>
      <w:r w:rsidR="000F1DC1">
        <w:rPr>
          <w:rFonts w:hint="eastAsia"/>
          <w:szCs w:val="21"/>
        </w:rPr>
        <w:t xml:space="preserve"> </w:t>
      </w:r>
      <w:r w:rsidRPr="00253F18">
        <w:rPr>
          <w:rFonts w:hint="eastAsia"/>
          <w:szCs w:val="21"/>
        </w:rPr>
        <w:t>邻里关系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Pr="00253F18">
        <w:rPr>
          <w:szCs w:val="21"/>
        </w:rPr>
        <w:t>9</w:t>
      </w:r>
      <w:r w:rsidRPr="00253F18">
        <w:rPr>
          <w:rFonts w:hint="eastAsia"/>
          <w:szCs w:val="21"/>
        </w:rPr>
        <w:t>章</w:t>
      </w:r>
      <w:r w:rsidR="000F1DC1">
        <w:rPr>
          <w:rFonts w:hint="eastAsia"/>
          <w:szCs w:val="21"/>
        </w:rPr>
        <w:t xml:space="preserve"> </w:t>
      </w:r>
      <w:r w:rsidRPr="00253F18">
        <w:rPr>
          <w:rFonts w:hint="eastAsia"/>
          <w:szCs w:val="21"/>
        </w:rPr>
        <w:t>同事关系：平等尊重与不对等的认知权威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Pr="00253F18">
        <w:rPr>
          <w:szCs w:val="21"/>
        </w:rPr>
        <w:t>10</w:t>
      </w:r>
      <w:r w:rsidRPr="00253F18">
        <w:rPr>
          <w:rFonts w:hint="eastAsia"/>
          <w:szCs w:val="21"/>
        </w:rPr>
        <w:t>章</w:t>
      </w:r>
      <w:r w:rsidR="000F1DC1">
        <w:rPr>
          <w:rFonts w:hint="eastAsia"/>
          <w:szCs w:val="21"/>
        </w:rPr>
        <w:t xml:space="preserve"> </w:t>
      </w:r>
      <w:r w:rsidRPr="00253F18">
        <w:rPr>
          <w:rFonts w:hint="eastAsia"/>
          <w:szCs w:val="21"/>
        </w:rPr>
        <w:t>师生关系的价值何在？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Pr="00253F18">
        <w:rPr>
          <w:szCs w:val="21"/>
        </w:rPr>
        <w:t>11</w:t>
      </w:r>
      <w:r w:rsidRPr="00253F18">
        <w:rPr>
          <w:rFonts w:hint="eastAsia"/>
          <w:szCs w:val="21"/>
        </w:rPr>
        <w:t>章</w:t>
      </w:r>
      <w:r w:rsidR="000F1DC1">
        <w:rPr>
          <w:rFonts w:hint="eastAsia"/>
          <w:szCs w:val="21"/>
        </w:rPr>
        <w:t xml:space="preserve"> </w:t>
      </w:r>
      <w:r w:rsidRPr="00253F18">
        <w:rPr>
          <w:rFonts w:hint="eastAsia"/>
          <w:szCs w:val="21"/>
        </w:rPr>
        <w:t>准社会关系的伦理学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Pr="00253F18">
        <w:rPr>
          <w:szCs w:val="21"/>
        </w:rPr>
        <w:t>12</w:t>
      </w:r>
      <w:r w:rsidRPr="00253F18">
        <w:rPr>
          <w:rFonts w:hint="eastAsia"/>
          <w:szCs w:val="21"/>
        </w:rPr>
        <w:t>章</w:t>
      </w:r>
      <w:r w:rsidR="000F1DC1">
        <w:rPr>
          <w:rFonts w:hint="eastAsia"/>
          <w:szCs w:val="21"/>
        </w:rPr>
        <w:t xml:space="preserve"> </w:t>
      </w:r>
      <w:r w:rsidRPr="00253F18">
        <w:rPr>
          <w:rFonts w:hint="eastAsia"/>
          <w:szCs w:val="21"/>
        </w:rPr>
        <w:t>与其他物种共享生命：我们与动物伴侣关系的本质</w:t>
      </w:r>
    </w:p>
    <w:p w:rsidR="006A5492" w:rsidRPr="00253F18" w:rsidRDefault="006A5492" w:rsidP="006A5492">
      <w:pPr>
        <w:shd w:val="clear" w:color="auto" w:fill="FFFFFF"/>
        <w:rPr>
          <w:szCs w:val="21"/>
        </w:rPr>
      </w:pPr>
      <w:r w:rsidRPr="00253F18">
        <w:rPr>
          <w:rFonts w:hint="eastAsia"/>
          <w:szCs w:val="21"/>
        </w:rPr>
        <w:t>第</w:t>
      </w:r>
      <w:r w:rsidRPr="00253F18">
        <w:rPr>
          <w:szCs w:val="21"/>
        </w:rPr>
        <w:t>13</w:t>
      </w:r>
      <w:r w:rsidRPr="00253F18">
        <w:rPr>
          <w:rFonts w:hint="eastAsia"/>
          <w:szCs w:val="21"/>
        </w:rPr>
        <w:t>章</w:t>
      </w:r>
      <w:r w:rsidR="000F1DC1">
        <w:rPr>
          <w:rFonts w:hint="eastAsia"/>
          <w:szCs w:val="21"/>
        </w:rPr>
        <w:t xml:space="preserve"> </w:t>
      </w:r>
      <w:r w:rsidRPr="00253F18">
        <w:rPr>
          <w:rFonts w:hint="eastAsia"/>
          <w:szCs w:val="21"/>
        </w:rPr>
        <w:t>一种新型关系？机器人、人类与美好生活</w:t>
      </w:r>
    </w:p>
    <w:p w:rsidR="00BE3358" w:rsidRPr="00253F18" w:rsidRDefault="00BE3358" w:rsidP="00BE3358">
      <w:pPr>
        <w:shd w:val="clear" w:color="auto" w:fill="FFFFFF"/>
        <w:rPr>
          <w:szCs w:val="21"/>
        </w:rPr>
      </w:pPr>
    </w:p>
    <w:p w:rsidR="00E113C0" w:rsidRPr="00253F18" w:rsidRDefault="00E113C0" w:rsidP="00E113C0">
      <w:pPr>
        <w:shd w:val="clear" w:color="auto" w:fill="FFFFFF"/>
        <w:rPr>
          <w:b/>
          <w:bCs/>
          <w:szCs w:val="21"/>
        </w:rPr>
      </w:pPr>
    </w:p>
    <w:p w:rsidR="00A30D90" w:rsidRPr="00253F18" w:rsidRDefault="00A30D90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253F18">
        <w:rPr>
          <w:rFonts w:ascii="Arial Unicode MS" w:hAnsi="Arial Unicode MS" w:cs="Verdana" w:hint="eastAsia"/>
          <w:b/>
          <w:bCs/>
        </w:rPr>
        <w:lastRenderedPageBreak/>
        <w:t>感谢您的阅读！</w:t>
      </w:r>
    </w:p>
    <w:p w:rsidR="00A30D90" w:rsidRPr="00253F18" w:rsidRDefault="00A30D90">
      <w:pPr>
        <w:shd w:val="clear" w:color="auto" w:fill="FFFFFF"/>
        <w:rPr>
          <w:rFonts w:ascii="Verdana" w:hAnsi="Verdana" w:cs="Verdana"/>
        </w:rPr>
      </w:pPr>
      <w:r w:rsidRPr="00253F18">
        <w:rPr>
          <w:rFonts w:ascii="Arial Unicode MS" w:hAnsi="Arial Unicode MS" w:cs="Verdana" w:hint="eastAsia"/>
          <w:b/>
          <w:bCs/>
        </w:rPr>
        <w:t>请将反馈信息发至：</w:t>
      </w:r>
      <w:r w:rsidRPr="00253F18">
        <w:rPr>
          <w:rFonts w:ascii="宋体" w:hAnsi="宋体" w:cs="宋体" w:hint="eastAsia"/>
          <w:b/>
          <w:bCs/>
        </w:rPr>
        <w:t>版权负责人</w:t>
      </w:r>
    </w:p>
    <w:p w:rsidR="00A30D90" w:rsidRPr="00253F18" w:rsidRDefault="00A30D90">
      <w:pPr>
        <w:shd w:val="clear" w:color="auto" w:fill="FFFFFF"/>
      </w:pPr>
      <w:r w:rsidRPr="00253F18">
        <w:rPr>
          <w:b/>
          <w:bCs/>
        </w:rPr>
        <w:t>Email</w:t>
      </w:r>
      <w:r w:rsidRPr="00253F18">
        <w:t>：</w:t>
      </w:r>
      <w:hyperlink r:id="rId9" w:history="1">
        <w:r w:rsidRPr="00253F18">
          <w:rPr>
            <w:rStyle w:val="a9"/>
            <w:b/>
            <w:bCs/>
            <w:color w:val="auto"/>
          </w:rPr>
          <w:t>Rights@nurnberg.com.cn</w:t>
        </w:r>
      </w:hyperlink>
    </w:p>
    <w:p w:rsidR="00A30D90" w:rsidRPr="00253F18" w:rsidRDefault="00A30D90">
      <w:pPr>
        <w:shd w:val="clear" w:color="auto" w:fill="FFFFFF"/>
      </w:pPr>
      <w:r w:rsidRPr="00253F18">
        <w:t>安德鲁</w:t>
      </w:r>
      <w:r w:rsidRPr="00253F18">
        <w:t>·</w:t>
      </w:r>
      <w:r w:rsidRPr="00253F18">
        <w:t>纳伯格联合国际有限公司北京代表处</w:t>
      </w:r>
    </w:p>
    <w:p w:rsidR="00A30D90" w:rsidRPr="00253F18" w:rsidRDefault="00A30D90">
      <w:pPr>
        <w:shd w:val="clear" w:color="auto" w:fill="FFFFFF"/>
      </w:pPr>
      <w:r w:rsidRPr="00253F18">
        <w:t>北京市海淀区中关村大街甲</w:t>
      </w:r>
      <w:r w:rsidRPr="00253F18">
        <w:t>59</w:t>
      </w:r>
      <w:r w:rsidRPr="00253F18">
        <w:t>号中国人民大学文化大厦</w:t>
      </w:r>
      <w:r w:rsidRPr="00253F18">
        <w:t>1705</w:t>
      </w:r>
      <w:r w:rsidRPr="00253F18">
        <w:t>室</w:t>
      </w:r>
      <w:r w:rsidRPr="00253F18">
        <w:t>, </w:t>
      </w:r>
      <w:r w:rsidRPr="00253F18">
        <w:t>邮编：</w:t>
      </w:r>
      <w:r w:rsidRPr="00253F18">
        <w:t>100872</w:t>
      </w:r>
    </w:p>
    <w:p w:rsidR="00A30D90" w:rsidRPr="00253F18" w:rsidRDefault="00A30D90">
      <w:pPr>
        <w:shd w:val="clear" w:color="auto" w:fill="FFFFFF"/>
      </w:pPr>
      <w:r w:rsidRPr="00253F18">
        <w:t>电话：</w:t>
      </w:r>
      <w:r w:rsidRPr="00253F18">
        <w:t>010-82504106, </w:t>
      </w:r>
      <w:r w:rsidRPr="00253F18">
        <w:t>传真：</w:t>
      </w:r>
      <w:r w:rsidRPr="00253F18">
        <w:t>010-82504200</w:t>
      </w:r>
    </w:p>
    <w:p w:rsidR="00A30D90" w:rsidRPr="00253F18" w:rsidRDefault="00A30D90">
      <w:pPr>
        <w:shd w:val="clear" w:color="auto" w:fill="FFFFFF"/>
      </w:pPr>
      <w:r w:rsidRPr="00253F18">
        <w:t>公司网址：</w:t>
      </w:r>
      <w:hyperlink r:id="rId10" w:history="1">
        <w:r w:rsidRPr="00253F18">
          <w:rPr>
            <w:rStyle w:val="a9"/>
            <w:color w:val="auto"/>
          </w:rPr>
          <w:t>http://www.nurnberg.com.cn</w:t>
        </w:r>
      </w:hyperlink>
    </w:p>
    <w:p w:rsidR="00A30D90" w:rsidRPr="00253F18" w:rsidRDefault="00A30D90">
      <w:pPr>
        <w:shd w:val="clear" w:color="auto" w:fill="FFFFFF"/>
      </w:pPr>
      <w:r w:rsidRPr="00253F18">
        <w:t>书目下载：</w:t>
      </w:r>
      <w:hyperlink r:id="rId11" w:history="1">
        <w:r w:rsidRPr="00253F18">
          <w:rPr>
            <w:rStyle w:val="a9"/>
            <w:color w:val="auto"/>
          </w:rPr>
          <w:t>http://www.nurnberg.com.cn/booklist_zh/list.aspx</w:t>
        </w:r>
      </w:hyperlink>
    </w:p>
    <w:p w:rsidR="00A30D90" w:rsidRPr="00253F18" w:rsidRDefault="00A30D90">
      <w:pPr>
        <w:shd w:val="clear" w:color="auto" w:fill="FFFFFF"/>
      </w:pPr>
      <w:r w:rsidRPr="00253F18">
        <w:t>书讯浏览：</w:t>
      </w:r>
      <w:hyperlink r:id="rId12" w:history="1">
        <w:r w:rsidRPr="00253F18">
          <w:rPr>
            <w:rStyle w:val="a9"/>
            <w:color w:val="auto"/>
          </w:rPr>
          <w:t>http://www.nurnberg.com.cn/book/book.aspx</w:t>
        </w:r>
      </w:hyperlink>
    </w:p>
    <w:p w:rsidR="00A30D90" w:rsidRPr="00253F18" w:rsidRDefault="00A30D90">
      <w:pPr>
        <w:shd w:val="clear" w:color="auto" w:fill="FFFFFF"/>
      </w:pPr>
      <w:r w:rsidRPr="00253F18">
        <w:t>视频推荐：</w:t>
      </w:r>
      <w:hyperlink r:id="rId13" w:history="1">
        <w:r w:rsidRPr="00253F18">
          <w:rPr>
            <w:rStyle w:val="a9"/>
            <w:color w:val="auto"/>
          </w:rPr>
          <w:t>http://www.nurnberg.com.cn/video/video.aspx</w:t>
        </w:r>
      </w:hyperlink>
    </w:p>
    <w:p w:rsidR="00A30D90" w:rsidRPr="00253F18" w:rsidRDefault="00A30D90">
      <w:pPr>
        <w:shd w:val="clear" w:color="auto" w:fill="FFFFFF"/>
      </w:pPr>
      <w:r w:rsidRPr="00253F18">
        <w:t>豆瓣小站：</w:t>
      </w:r>
      <w:hyperlink r:id="rId14" w:history="1">
        <w:r w:rsidRPr="00253F18">
          <w:rPr>
            <w:rStyle w:val="a9"/>
            <w:color w:val="auto"/>
          </w:rPr>
          <w:t>http://site.douban.com/110577/</w:t>
        </w:r>
      </w:hyperlink>
    </w:p>
    <w:p w:rsidR="00A30D90" w:rsidRPr="00253F18" w:rsidRDefault="00A30D90">
      <w:pPr>
        <w:shd w:val="clear" w:color="auto" w:fill="FFFFFF"/>
      </w:pPr>
      <w:proofErr w:type="gramStart"/>
      <w:r w:rsidRPr="00253F18">
        <w:rPr>
          <w:shd w:val="clear" w:color="auto" w:fill="FFFFFF"/>
        </w:rPr>
        <w:t>新浪微博</w:t>
      </w:r>
      <w:proofErr w:type="gramEnd"/>
      <w:r w:rsidRPr="00253F18">
        <w:rPr>
          <w:shd w:val="clear" w:color="auto" w:fill="FFFFFF"/>
        </w:rPr>
        <w:t>：</w:t>
      </w:r>
      <w:hyperlink r:id="rId15" w:history="1">
        <w:r w:rsidRPr="00253F18">
          <w:rPr>
            <w:rStyle w:val="a9"/>
            <w:color w:val="auto"/>
            <w:shd w:val="clear" w:color="auto" w:fill="FFFFFF"/>
          </w:rPr>
          <w:t>安德鲁纳伯格公司</w:t>
        </w:r>
        <w:proofErr w:type="gramStart"/>
        <w:r w:rsidRPr="00253F18">
          <w:rPr>
            <w:rStyle w:val="a9"/>
            <w:color w:val="auto"/>
            <w:shd w:val="clear" w:color="auto" w:fill="FFFFFF"/>
          </w:rPr>
          <w:t>的微博</w:t>
        </w:r>
        <w:proofErr w:type="gramEnd"/>
        <w:r w:rsidRPr="00253F18">
          <w:rPr>
            <w:rStyle w:val="a9"/>
            <w:color w:val="auto"/>
            <w:shd w:val="clear" w:color="auto" w:fill="FFFFFF"/>
          </w:rPr>
          <w:t>_</w:t>
        </w:r>
        <w:r w:rsidRPr="00253F18">
          <w:rPr>
            <w:rStyle w:val="a9"/>
            <w:color w:val="auto"/>
            <w:shd w:val="clear" w:color="auto" w:fill="FFFFFF"/>
          </w:rPr>
          <w:t>微博</w:t>
        </w:r>
        <w:r w:rsidRPr="00253F18">
          <w:rPr>
            <w:rStyle w:val="a9"/>
            <w:color w:val="auto"/>
            <w:shd w:val="clear" w:color="auto" w:fill="FFFFFF"/>
          </w:rPr>
          <w:t> (weibo.com)</w:t>
        </w:r>
      </w:hyperlink>
    </w:p>
    <w:p w:rsidR="00A30D90" w:rsidRPr="00253F18" w:rsidRDefault="00A30D90">
      <w:pPr>
        <w:shd w:val="clear" w:color="auto" w:fill="FFFFFF"/>
      </w:pPr>
      <w:proofErr w:type="gramStart"/>
      <w:r w:rsidRPr="00253F18">
        <w:t>微信订阅</w:t>
      </w:r>
      <w:proofErr w:type="gramEnd"/>
      <w:r w:rsidRPr="00253F18">
        <w:t>号：</w:t>
      </w:r>
      <w:r w:rsidRPr="00253F18">
        <w:t>ANABJ2002</w:t>
      </w:r>
    </w:p>
    <w:p w:rsidR="00A30D90" w:rsidRPr="00253F18" w:rsidRDefault="00F75900">
      <w:pPr>
        <w:widowControl/>
        <w:jc w:val="left"/>
        <w:rPr>
          <w:rFonts w:ascii="@宋体" w:hAnsi="@宋体" w:cs="@宋体"/>
        </w:rPr>
      </w:pPr>
      <w:r w:rsidRPr="00253F18">
        <w:rPr>
          <w:rFonts w:ascii="@宋体" w:hAnsi="@宋体" w:cs="@宋体"/>
          <w:noProof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3C1A98" w:rsidRDefault="00A30D90">
      <w:pPr>
        <w:widowControl/>
        <w:jc w:val="left"/>
        <w:rPr>
          <w:color w:val="FF0000"/>
        </w:rPr>
      </w:pPr>
    </w:p>
    <w:sectPr w:rsidR="00A30D90" w:rsidRPr="003C1A98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BBC" w:rsidRDefault="00193BBC">
      <w:r>
        <w:separator/>
      </w:r>
    </w:p>
  </w:endnote>
  <w:endnote w:type="continuationSeparator" w:id="0">
    <w:p w:rsidR="00193BBC" w:rsidRDefault="0019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87409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BBC" w:rsidRDefault="00193BBC">
      <w:r>
        <w:separator/>
      </w:r>
    </w:p>
  </w:footnote>
  <w:footnote w:type="continuationSeparator" w:id="0">
    <w:p w:rsidR="00193BBC" w:rsidRDefault="0019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F759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FA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1DC1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3BBC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714B"/>
    <w:rsid w:val="002102CA"/>
    <w:rsid w:val="002143F4"/>
    <w:rsid w:val="00221754"/>
    <w:rsid w:val="002246A0"/>
    <w:rsid w:val="002328F4"/>
    <w:rsid w:val="00233509"/>
    <w:rsid w:val="00234F3D"/>
    <w:rsid w:val="00253F18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1A98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A5492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A7116"/>
    <w:rsid w:val="007B1F51"/>
    <w:rsid w:val="007B39D1"/>
    <w:rsid w:val="007B3C20"/>
    <w:rsid w:val="007B7499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470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00B9"/>
    <w:rsid w:val="008D38AF"/>
    <w:rsid w:val="008E15C9"/>
    <w:rsid w:val="008E6D75"/>
    <w:rsid w:val="008F2699"/>
    <w:rsid w:val="008F42B0"/>
    <w:rsid w:val="00902107"/>
    <w:rsid w:val="00904A0C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10D8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71A33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8740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C6C9F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2D34"/>
    <w:rsid w:val="00E44632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4480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590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E7FD83-EE65-4BEF-BE4F-27E67AED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DEDB-D869-4D3A-A450-68097766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1058</Words>
  <Characters>1324</Characters>
  <Application>Microsoft Office Word</Application>
  <DocSecurity>0</DocSecurity>
  <Lines>66</Lines>
  <Paragraphs>64</Paragraphs>
  <ScaleCrop>false</ScaleCrop>
  <Company>2ndSpAcE</Company>
  <LinksUpToDate>false</LinksUpToDate>
  <CharactersWithSpaces>2318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2162721</vt:i4>
      </vt:variant>
      <vt:variant>
        <vt:i4>-1</vt:i4>
      </vt:variant>
      <vt:variant>
        <vt:i4>2068</vt:i4>
      </vt:variant>
      <vt:variant>
        <vt:i4>4</vt:i4>
      </vt:variant>
      <vt:variant>
        <vt:lpwstr>https://global.oup.com/academic/product/the-ethics-of-relationships-9780198928157?q=9780198928157&amp;cc=gb&amp;lang=en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6</cp:revision>
  <cp:lastPrinted>2004-04-23T07:06:00Z</cp:lastPrinted>
  <dcterms:created xsi:type="dcterms:W3CDTF">2025-07-15T06:02:00Z</dcterms:created>
  <dcterms:modified xsi:type="dcterms:W3CDTF">2025-08-25T09:27:00Z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