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AC7" w:rsidRDefault="00E35AC7">
      <w:pPr>
        <w:jc w:val="center"/>
        <w:rPr>
          <w:b/>
          <w:bCs/>
          <w:color w:val="000000"/>
          <w:sz w:val="18"/>
          <w:szCs w:val="18"/>
          <w:shd w:val="pct10" w:color="auto" w:fill="FFFFFF"/>
        </w:rPr>
      </w:pPr>
    </w:p>
    <w:p w:rsidR="00E35AC7" w:rsidRDefault="00A23C41">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rsidR="00E35AC7" w:rsidRDefault="00E35AC7">
      <w:pPr>
        <w:tabs>
          <w:tab w:val="left" w:pos="341"/>
          <w:tab w:val="left" w:pos="5235"/>
        </w:tabs>
        <w:jc w:val="left"/>
        <w:rPr>
          <w:b/>
          <w:bCs/>
          <w:color w:val="000000"/>
          <w:szCs w:val="18"/>
        </w:rPr>
      </w:pPr>
    </w:p>
    <w:p w:rsidR="00E35AC7" w:rsidRDefault="00E35AC7">
      <w:pPr>
        <w:rPr>
          <w:b/>
          <w:color w:val="000000"/>
          <w:szCs w:val="21"/>
        </w:rPr>
      </w:pPr>
    </w:p>
    <w:p w:rsidR="00E35AC7" w:rsidRDefault="00A23C41">
      <w:pPr>
        <w:rPr>
          <w:b/>
          <w:color w:val="000000"/>
          <w:szCs w:val="21"/>
        </w:rPr>
      </w:pPr>
      <w:r>
        <w:rPr>
          <w:noProof/>
        </w:rPr>
        <w:drawing>
          <wp:anchor distT="0" distB="0" distL="114300" distR="114300" simplePos="0" relativeHeight="251659264" behindDoc="0" locked="0" layoutInCell="1" allowOverlap="1">
            <wp:simplePos x="0" y="0"/>
            <wp:positionH relativeFrom="column">
              <wp:posOffset>4076065</wp:posOffset>
            </wp:positionH>
            <wp:positionV relativeFrom="paragraph">
              <wp:posOffset>62865</wp:posOffset>
            </wp:positionV>
            <wp:extent cx="1268095" cy="1842770"/>
            <wp:effectExtent l="0" t="0" r="8255" b="508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26809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0000"/>
          <w:szCs w:val="21"/>
        </w:rPr>
        <w:t>中文书名：</w:t>
      </w:r>
      <w:r>
        <w:rPr>
          <w:rFonts w:hint="eastAsia"/>
          <w:b/>
          <w:color w:val="000000"/>
          <w:szCs w:val="21"/>
        </w:rPr>
        <w:t>《世界上最伟大的驯马师：西尔维娅·泽尔比尼</w:t>
      </w:r>
      <w:r w:rsidR="000369F5">
        <w:rPr>
          <w:rFonts w:hint="eastAsia"/>
          <w:b/>
          <w:color w:val="000000"/>
          <w:szCs w:val="21"/>
        </w:rPr>
        <w:t>的故事</w:t>
      </w:r>
      <w:r>
        <w:rPr>
          <w:rFonts w:hint="eastAsia"/>
          <w:b/>
          <w:color w:val="000000"/>
          <w:szCs w:val="21"/>
        </w:rPr>
        <w:t>》</w:t>
      </w:r>
    </w:p>
    <w:p w:rsidR="00E35AC7" w:rsidRDefault="00A23C41">
      <w:pPr>
        <w:rPr>
          <w:b/>
          <w:color w:val="000000"/>
          <w:szCs w:val="21"/>
        </w:rPr>
      </w:pPr>
      <w:r>
        <w:rPr>
          <w:b/>
          <w:color w:val="000000"/>
          <w:szCs w:val="21"/>
        </w:rPr>
        <w:t>英文书名：</w:t>
      </w:r>
      <w:r>
        <w:rPr>
          <w:rFonts w:hint="eastAsia"/>
          <w:b/>
          <w:color w:val="000000"/>
          <w:szCs w:val="21"/>
        </w:rPr>
        <w:t xml:space="preserve">THE GREATEST HORSE TRAINER ON EARTH: The Sylvia </w:t>
      </w:r>
      <w:proofErr w:type="spellStart"/>
      <w:r>
        <w:rPr>
          <w:rFonts w:hint="eastAsia"/>
          <w:b/>
          <w:color w:val="000000"/>
          <w:szCs w:val="21"/>
        </w:rPr>
        <w:t>Zerbini</w:t>
      </w:r>
      <w:proofErr w:type="spellEnd"/>
      <w:r>
        <w:rPr>
          <w:rFonts w:hint="eastAsia"/>
          <w:b/>
          <w:color w:val="000000"/>
          <w:szCs w:val="21"/>
        </w:rPr>
        <w:t xml:space="preserve"> Story</w:t>
      </w:r>
    </w:p>
    <w:p w:rsidR="00E35AC7" w:rsidRDefault="00A23C41">
      <w:pPr>
        <w:rPr>
          <w:b/>
          <w:color w:val="000000"/>
          <w:szCs w:val="21"/>
        </w:rPr>
      </w:pPr>
      <w:r>
        <w:rPr>
          <w:b/>
          <w:color w:val="000000"/>
          <w:szCs w:val="21"/>
        </w:rPr>
        <w:t>作</w:t>
      </w:r>
      <w:r>
        <w:rPr>
          <w:b/>
          <w:color w:val="000000"/>
          <w:szCs w:val="21"/>
        </w:rPr>
        <w:t xml:space="preserve">    </w:t>
      </w:r>
      <w:r>
        <w:rPr>
          <w:b/>
          <w:color w:val="000000"/>
          <w:szCs w:val="21"/>
        </w:rPr>
        <w:t>者：</w:t>
      </w:r>
      <w:r w:rsidR="004A6D74" w:rsidRPr="004A6D74">
        <w:rPr>
          <w:b/>
          <w:color w:val="000000"/>
          <w:szCs w:val="21"/>
        </w:rPr>
        <w:t>Rebecca Didier</w:t>
      </w:r>
    </w:p>
    <w:p w:rsidR="00E35AC7" w:rsidRDefault="00A23C41">
      <w:pPr>
        <w:rPr>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Pr>
          <w:rFonts w:hint="eastAsia"/>
          <w:b/>
          <w:color w:val="000000"/>
          <w:szCs w:val="21"/>
        </w:rPr>
        <w:t>Trafalgar Square Books</w:t>
      </w:r>
    </w:p>
    <w:p w:rsidR="00E35AC7" w:rsidRDefault="00A23C41">
      <w:pPr>
        <w:rPr>
          <w:b/>
          <w:color w:val="000000"/>
          <w:szCs w:val="21"/>
        </w:rPr>
      </w:pPr>
      <w:r>
        <w:rPr>
          <w:b/>
          <w:color w:val="000000"/>
          <w:szCs w:val="21"/>
        </w:rPr>
        <w:t>代理公司：</w:t>
      </w:r>
      <w:proofErr w:type="spellStart"/>
      <w:r>
        <w:rPr>
          <w:rFonts w:hint="eastAsia"/>
          <w:b/>
          <w:color w:val="000000"/>
          <w:szCs w:val="21"/>
        </w:rPr>
        <w:t>Biagi</w:t>
      </w:r>
      <w:proofErr w:type="spellEnd"/>
      <w:r>
        <w:rPr>
          <w:rFonts w:hint="eastAsia"/>
          <w:b/>
          <w:color w:val="000000"/>
          <w:szCs w:val="21"/>
        </w:rPr>
        <w:t>/</w:t>
      </w:r>
      <w:r>
        <w:rPr>
          <w:b/>
          <w:color w:val="000000"/>
          <w:szCs w:val="21"/>
        </w:rPr>
        <w:t>ANA/</w:t>
      </w:r>
      <w:r>
        <w:rPr>
          <w:rFonts w:hint="eastAsia"/>
          <w:b/>
          <w:color w:val="000000"/>
          <w:szCs w:val="21"/>
        </w:rPr>
        <w:t>Brady</w:t>
      </w:r>
    </w:p>
    <w:p w:rsidR="00E35AC7" w:rsidRDefault="00A23C41">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208</w:t>
      </w:r>
      <w:r>
        <w:rPr>
          <w:rFonts w:hint="eastAsia"/>
          <w:b/>
          <w:color w:val="000000"/>
          <w:szCs w:val="21"/>
        </w:rPr>
        <w:t>页</w:t>
      </w:r>
    </w:p>
    <w:p w:rsidR="00E35AC7" w:rsidRDefault="00A23C41">
      <w:pPr>
        <w:rPr>
          <w:b/>
          <w:color w:val="000000"/>
          <w:szCs w:val="21"/>
        </w:rPr>
      </w:pPr>
      <w:r>
        <w:rPr>
          <w:b/>
          <w:color w:val="000000"/>
          <w:szCs w:val="21"/>
        </w:rPr>
        <w:t>出版时间：</w:t>
      </w:r>
      <w:r>
        <w:rPr>
          <w:rFonts w:hint="eastAsia"/>
          <w:b/>
          <w:color w:val="000000"/>
          <w:szCs w:val="21"/>
        </w:rPr>
        <w:t>2026</w:t>
      </w:r>
      <w:r>
        <w:rPr>
          <w:b/>
          <w:color w:val="000000"/>
          <w:szCs w:val="21"/>
        </w:rPr>
        <w:t>年</w:t>
      </w:r>
      <w:r>
        <w:rPr>
          <w:rFonts w:hint="eastAsia"/>
          <w:b/>
          <w:color w:val="000000"/>
          <w:szCs w:val="21"/>
        </w:rPr>
        <w:t>4</w:t>
      </w:r>
      <w:r>
        <w:rPr>
          <w:b/>
          <w:color w:val="000000"/>
          <w:szCs w:val="21"/>
        </w:rPr>
        <w:t>月</w:t>
      </w:r>
    </w:p>
    <w:p w:rsidR="00E35AC7" w:rsidRDefault="00A23C41">
      <w:pPr>
        <w:rPr>
          <w:b/>
          <w:color w:val="000000"/>
          <w:szCs w:val="21"/>
        </w:rPr>
      </w:pPr>
      <w:r>
        <w:rPr>
          <w:b/>
          <w:color w:val="000000"/>
          <w:szCs w:val="21"/>
        </w:rPr>
        <w:t>代理地区：中国大陆、台湾</w:t>
      </w:r>
    </w:p>
    <w:p w:rsidR="00E35AC7" w:rsidRDefault="00A23C41">
      <w:pPr>
        <w:rPr>
          <w:b/>
          <w:color w:val="000000"/>
          <w:szCs w:val="21"/>
        </w:rPr>
      </w:pPr>
      <w:r>
        <w:rPr>
          <w:b/>
          <w:color w:val="000000"/>
          <w:szCs w:val="21"/>
        </w:rPr>
        <w:t>审读资料：电子稿</w:t>
      </w:r>
    </w:p>
    <w:p w:rsidR="00E35AC7" w:rsidRDefault="00A23C41">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传记</w:t>
      </w:r>
      <w:r w:rsidR="005A1567">
        <w:rPr>
          <w:rFonts w:hint="eastAsia"/>
          <w:b/>
          <w:color w:val="000000"/>
          <w:szCs w:val="21"/>
        </w:rPr>
        <w:t>和</w:t>
      </w:r>
      <w:r>
        <w:rPr>
          <w:rFonts w:hint="eastAsia"/>
          <w:b/>
          <w:color w:val="000000"/>
          <w:szCs w:val="21"/>
        </w:rPr>
        <w:t>回忆录</w:t>
      </w:r>
    </w:p>
    <w:p w:rsidR="004A6D74" w:rsidRDefault="004A6D74">
      <w:pPr>
        <w:rPr>
          <w:b/>
          <w:bCs/>
          <w:color w:val="FF0000"/>
          <w:szCs w:val="21"/>
        </w:rPr>
      </w:pPr>
    </w:p>
    <w:p w:rsidR="00E35AC7" w:rsidRDefault="00A23C41">
      <w:pPr>
        <w:rPr>
          <w:b/>
          <w:bCs/>
          <w:color w:val="000000"/>
          <w:szCs w:val="21"/>
        </w:rPr>
      </w:pPr>
      <w:r>
        <w:rPr>
          <w:rFonts w:hint="eastAsia"/>
          <w:b/>
          <w:bCs/>
          <w:color w:val="FF0000"/>
          <w:szCs w:val="21"/>
        </w:rPr>
        <w:t>*</w:t>
      </w:r>
      <w:r w:rsidR="004A6D74">
        <w:rPr>
          <w:rFonts w:hint="eastAsia"/>
          <w:b/>
          <w:bCs/>
          <w:color w:val="FF0000"/>
          <w:szCs w:val="21"/>
        </w:rPr>
        <w:t>中国百老汇娱乐有限公司已签约了</w:t>
      </w:r>
      <w:r w:rsidR="004A6D74" w:rsidRPr="004A6D74">
        <w:rPr>
          <w:rFonts w:hint="eastAsia"/>
          <w:b/>
          <w:bCs/>
          <w:color w:val="FF0000"/>
          <w:szCs w:val="21"/>
        </w:rPr>
        <w:t>西尔维娅·泽尔比尼</w:t>
      </w:r>
      <w:r w:rsidR="004A6D74">
        <w:rPr>
          <w:rFonts w:hint="eastAsia"/>
          <w:b/>
          <w:bCs/>
          <w:color w:val="FF0000"/>
          <w:szCs w:val="21"/>
        </w:rPr>
        <w:t>在</w:t>
      </w:r>
      <w:r w:rsidR="004A6D74">
        <w:rPr>
          <w:rFonts w:hint="eastAsia"/>
          <w:b/>
          <w:bCs/>
          <w:color w:val="FF0000"/>
          <w:szCs w:val="21"/>
        </w:rPr>
        <w:t>北京与上海举办</w:t>
      </w:r>
      <w:r w:rsidR="004A6D74">
        <w:rPr>
          <w:rFonts w:hint="eastAsia"/>
          <w:b/>
          <w:bCs/>
          <w:color w:val="FF0000"/>
          <w:szCs w:val="21"/>
        </w:rPr>
        <w:t>的最新</w:t>
      </w:r>
      <w:r w:rsidR="004A6D74">
        <w:rPr>
          <w:rFonts w:hint="eastAsia"/>
          <w:b/>
          <w:bCs/>
          <w:color w:val="FF0000"/>
          <w:szCs w:val="21"/>
        </w:rPr>
        <w:t>演出！</w:t>
      </w:r>
      <w:r w:rsidR="004A6D74">
        <w:rPr>
          <w:rFonts w:hint="eastAsia"/>
          <w:b/>
          <w:bCs/>
          <w:color w:val="FF0000"/>
          <w:szCs w:val="21"/>
        </w:rPr>
        <w:t>预计将有</w:t>
      </w:r>
      <w:r w:rsidR="004A6D74">
        <w:rPr>
          <w:rFonts w:hint="eastAsia"/>
          <w:b/>
          <w:bCs/>
          <w:color w:val="FF0000"/>
          <w:szCs w:val="21"/>
        </w:rPr>
        <w:t>50</w:t>
      </w:r>
      <w:r w:rsidR="004A6D74" w:rsidRPr="004A6D74">
        <w:rPr>
          <w:rFonts w:hint="eastAsia"/>
          <w:b/>
          <w:bCs/>
          <w:color w:val="FF0000"/>
          <w:szCs w:val="21"/>
        </w:rPr>
        <w:t>多名演员参与马术和杂技表演</w:t>
      </w:r>
      <w:r w:rsidR="004A6D74">
        <w:rPr>
          <w:rFonts w:hint="eastAsia"/>
          <w:b/>
          <w:bCs/>
          <w:color w:val="FF0000"/>
          <w:szCs w:val="21"/>
        </w:rPr>
        <w:t>。</w:t>
      </w:r>
    </w:p>
    <w:p w:rsidR="004A6D74" w:rsidRPr="004A6D74" w:rsidRDefault="004A6D74">
      <w:pPr>
        <w:rPr>
          <w:b/>
          <w:bCs/>
          <w:color w:val="000000"/>
          <w:szCs w:val="21"/>
        </w:rPr>
      </w:pPr>
    </w:p>
    <w:p w:rsidR="00E35AC7" w:rsidRDefault="00A23C41">
      <w:pPr>
        <w:rPr>
          <w:color w:val="000000"/>
          <w:szCs w:val="21"/>
        </w:rPr>
      </w:pPr>
      <w:r>
        <w:rPr>
          <w:b/>
          <w:bCs/>
          <w:color w:val="000000"/>
          <w:szCs w:val="21"/>
        </w:rPr>
        <w:t>内容简介：</w:t>
      </w:r>
    </w:p>
    <w:p w:rsidR="00E35AC7" w:rsidRDefault="00E35AC7">
      <w:pPr>
        <w:rPr>
          <w:color w:val="000000"/>
          <w:szCs w:val="21"/>
        </w:rPr>
      </w:pPr>
    </w:p>
    <w:p w:rsidR="000369F5" w:rsidRPr="00450C3D" w:rsidRDefault="000369F5" w:rsidP="000369F5">
      <w:pPr>
        <w:ind w:firstLineChars="200" w:firstLine="420"/>
        <w:rPr>
          <w:rFonts w:ascii="楷体" w:eastAsia="楷体" w:hAnsi="楷体" w:hint="eastAsia"/>
          <w:color w:val="000000"/>
          <w:szCs w:val="21"/>
        </w:rPr>
      </w:pPr>
      <w:r w:rsidRPr="00450C3D">
        <w:rPr>
          <w:rFonts w:ascii="楷体" w:eastAsia="楷体" w:hAnsi="楷体" w:hint="eastAsia"/>
          <w:color w:val="000000"/>
          <w:szCs w:val="21"/>
        </w:rPr>
        <w:t>她是</w:t>
      </w:r>
      <w:r w:rsidRPr="00450C3D">
        <w:rPr>
          <w:rFonts w:ascii="楷体" w:eastAsia="楷体" w:hAnsi="楷体" w:hint="eastAsia"/>
          <w:color w:val="000000"/>
          <w:szCs w:val="21"/>
        </w:rPr>
        <w:t>《卡瓦利亚》（</w:t>
      </w:r>
      <w:proofErr w:type="spellStart"/>
      <w:r w:rsidRPr="00450C3D">
        <w:rPr>
          <w:rFonts w:eastAsia="楷体"/>
          <w:color w:val="000000"/>
          <w:szCs w:val="21"/>
        </w:rPr>
        <w:t>Cavalia</w:t>
      </w:r>
      <w:proofErr w:type="spellEnd"/>
      <w:r w:rsidRPr="00450C3D">
        <w:rPr>
          <w:rFonts w:ascii="楷体" w:eastAsia="楷体" w:hAnsi="楷体" w:hint="eastAsia"/>
          <w:color w:val="000000"/>
          <w:szCs w:val="21"/>
        </w:rPr>
        <w:t>）舞台上那位令无数观众落泪的“马语者”，也是第九代马戏团传人。从没有安全网的高空秋千，到同时也指挥16匹骏马的自由马术大师，</w:t>
      </w:r>
      <w:r w:rsidR="00450C3D" w:rsidRPr="00450C3D">
        <w:rPr>
          <w:rFonts w:ascii="楷体" w:eastAsia="楷体" w:hAnsi="楷体" w:hint="eastAsia"/>
          <w:color w:val="000000"/>
          <w:szCs w:val="21"/>
        </w:rPr>
        <w:t>西尔维娅·泽尔比尼</w:t>
      </w:r>
      <w:r w:rsidRPr="00450C3D">
        <w:rPr>
          <w:rFonts w:ascii="楷体" w:eastAsia="楷体" w:hAnsi="楷体" w:hint="eastAsia"/>
          <w:color w:val="000000"/>
          <w:szCs w:val="21"/>
        </w:rPr>
        <w:t>（</w:t>
      </w:r>
      <w:r w:rsidRPr="00450C3D">
        <w:rPr>
          <w:rFonts w:eastAsia="楷体" w:hint="eastAsia"/>
          <w:color w:val="000000"/>
          <w:szCs w:val="21"/>
        </w:rPr>
        <w:t xml:space="preserve">Sylvia </w:t>
      </w:r>
      <w:proofErr w:type="spellStart"/>
      <w:r w:rsidRPr="00450C3D">
        <w:rPr>
          <w:rFonts w:eastAsia="楷体" w:hint="eastAsia"/>
          <w:color w:val="000000"/>
          <w:szCs w:val="21"/>
        </w:rPr>
        <w:t>Zerbini</w:t>
      </w:r>
      <w:proofErr w:type="spellEnd"/>
      <w:r w:rsidR="00450C3D" w:rsidRPr="00450C3D">
        <w:rPr>
          <w:rFonts w:ascii="楷体" w:eastAsia="楷体" w:hAnsi="楷体" w:hint="eastAsia"/>
          <w:color w:val="000000"/>
          <w:szCs w:val="21"/>
        </w:rPr>
        <w:t>）的一生本身就像</w:t>
      </w:r>
      <w:r w:rsidRPr="00450C3D">
        <w:rPr>
          <w:rFonts w:ascii="楷体" w:eastAsia="楷体" w:hAnsi="楷体" w:hint="eastAsia"/>
          <w:color w:val="000000"/>
          <w:szCs w:val="21"/>
        </w:rPr>
        <w:t>一部好莱坞</w:t>
      </w:r>
      <w:r w:rsidR="00450C3D" w:rsidRPr="00450C3D">
        <w:rPr>
          <w:rFonts w:ascii="楷体" w:eastAsia="楷体" w:hAnsi="楷体" w:hint="eastAsia"/>
          <w:color w:val="000000"/>
          <w:szCs w:val="21"/>
        </w:rPr>
        <w:t>电影</w:t>
      </w:r>
      <w:r w:rsidRPr="00450C3D">
        <w:rPr>
          <w:rFonts w:ascii="楷体" w:eastAsia="楷体" w:hAnsi="楷体" w:hint="eastAsia"/>
          <w:color w:val="000000"/>
          <w:szCs w:val="21"/>
        </w:rPr>
        <w:t>。但这不仅仅是一本传记——它揭示了无需缰绳即可驾驭</w:t>
      </w:r>
      <w:r w:rsidR="00450C3D" w:rsidRPr="00450C3D">
        <w:rPr>
          <w:rFonts w:ascii="楷体" w:eastAsia="楷体" w:hAnsi="楷体" w:hint="eastAsia"/>
          <w:color w:val="000000"/>
          <w:szCs w:val="21"/>
        </w:rPr>
        <w:t>骏马的秘密。作者迪迪埃专注描写</w:t>
      </w:r>
      <w:r w:rsidRPr="00450C3D">
        <w:rPr>
          <w:rFonts w:ascii="楷体" w:eastAsia="楷体" w:hAnsi="楷体" w:hint="eastAsia"/>
          <w:color w:val="000000"/>
          <w:szCs w:val="21"/>
        </w:rPr>
        <w:t>“过程</w:t>
      </w:r>
      <w:r w:rsidR="00450C3D" w:rsidRPr="00450C3D">
        <w:rPr>
          <w:rFonts w:ascii="楷体" w:eastAsia="楷体" w:hAnsi="楷体" w:hint="eastAsia"/>
          <w:color w:val="000000"/>
          <w:szCs w:val="21"/>
        </w:rPr>
        <w:t>”</w:t>
      </w:r>
      <w:r w:rsidRPr="00450C3D">
        <w:rPr>
          <w:rFonts w:ascii="楷体" w:eastAsia="楷体" w:hAnsi="楷体" w:hint="eastAsia"/>
          <w:color w:val="000000"/>
          <w:szCs w:val="21"/>
        </w:rPr>
        <w:t>而</w:t>
      </w:r>
      <w:proofErr w:type="gramStart"/>
      <w:r w:rsidRPr="00450C3D">
        <w:rPr>
          <w:rFonts w:ascii="楷体" w:eastAsia="楷体" w:hAnsi="楷体" w:hint="eastAsia"/>
          <w:color w:val="000000"/>
          <w:szCs w:val="21"/>
        </w:rPr>
        <w:t>非</w:t>
      </w:r>
      <w:r w:rsidR="00450C3D" w:rsidRPr="00450C3D">
        <w:rPr>
          <w:rFonts w:ascii="楷体" w:eastAsia="楷体" w:hAnsi="楷体" w:hint="eastAsia"/>
          <w:color w:val="000000"/>
          <w:szCs w:val="21"/>
        </w:rPr>
        <w:t>展示</w:t>
      </w:r>
      <w:proofErr w:type="gramEnd"/>
      <w:r w:rsidR="00450C3D" w:rsidRPr="00450C3D">
        <w:rPr>
          <w:rFonts w:ascii="楷体" w:eastAsia="楷体" w:hAnsi="楷体" w:hint="eastAsia"/>
          <w:color w:val="000000"/>
          <w:szCs w:val="21"/>
        </w:rPr>
        <w:t>“</w:t>
      </w:r>
      <w:r w:rsidRPr="00450C3D">
        <w:rPr>
          <w:rFonts w:ascii="楷体" w:eastAsia="楷体" w:hAnsi="楷体" w:hint="eastAsia"/>
          <w:color w:val="000000"/>
          <w:szCs w:val="21"/>
        </w:rPr>
        <w:t>神话”，</w:t>
      </w:r>
      <w:r w:rsidR="00450C3D" w:rsidRPr="00450C3D">
        <w:rPr>
          <w:rFonts w:ascii="楷体" w:eastAsia="楷体" w:hAnsi="楷体" w:hint="eastAsia"/>
          <w:color w:val="000000"/>
          <w:szCs w:val="21"/>
        </w:rPr>
        <w:t>记录</w:t>
      </w:r>
      <w:r w:rsidRPr="00450C3D">
        <w:rPr>
          <w:rFonts w:ascii="楷体" w:eastAsia="楷体" w:hAnsi="楷体" w:hint="eastAsia"/>
          <w:color w:val="000000"/>
          <w:szCs w:val="21"/>
        </w:rPr>
        <w:t>了</w:t>
      </w:r>
      <w:r w:rsidR="00450C3D" w:rsidRPr="00450C3D">
        <w:rPr>
          <w:rFonts w:ascii="楷体" w:eastAsia="楷体" w:hAnsi="楷体" w:hint="eastAsia"/>
          <w:color w:val="000000"/>
          <w:szCs w:val="21"/>
        </w:rPr>
        <w:t>西尔维娅</w:t>
      </w:r>
      <w:r w:rsidRPr="00450C3D">
        <w:rPr>
          <w:rFonts w:ascii="楷体" w:eastAsia="楷体" w:hAnsi="楷体" w:hint="eastAsia"/>
          <w:color w:val="000000"/>
          <w:szCs w:val="21"/>
        </w:rPr>
        <w:t>如何通过呼吸与能量建立跨物种的深层信任。</w:t>
      </w:r>
    </w:p>
    <w:p w:rsidR="000369F5" w:rsidRPr="00450C3D" w:rsidRDefault="000369F5" w:rsidP="000369F5">
      <w:pPr>
        <w:rPr>
          <w:rFonts w:ascii="楷体" w:eastAsia="楷体" w:hAnsi="楷体"/>
          <w:color w:val="000000"/>
          <w:szCs w:val="21"/>
        </w:rPr>
      </w:pPr>
    </w:p>
    <w:p w:rsidR="000369F5" w:rsidRPr="00450C3D" w:rsidRDefault="00450C3D" w:rsidP="00450C3D">
      <w:pPr>
        <w:ind w:firstLineChars="200" w:firstLine="420"/>
        <w:rPr>
          <w:rFonts w:ascii="楷体" w:eastAsia="楷体" w:hAnsi="楷体"/>
          <w:color w:val="000000"/>
          <w:szCs w:val="21"/>
        </w:rPr>
      </w:pPr>
      <w:r w:rsidRPr="00450C3D">
        <w:rPr>
          <w:rFonts w:ascii="楷体" w:eastAsia="楷体" w:hAnsi="楷体" w:hint="eastAsia"/>
          <w:color w:val="000000"/>
          <w:szCs w:val="21"/>
        </w:rPr>
        <w:t>本书</w:t>
      </w:r>
      <w:r w:rsidRPr="00450C3D">
        <w:rPr>
          <w:rFonts w:ascii="楷体" w:eastAsia="楷体" w:hAnsi="楷体" w:hint="eastAsia"/>
          <w:color w:val="000000"/>
          <w:szCs w:val="21"/>
        </w:rPr>
        <w:t>配有一百余</w:t>
      </w:r>
      <w:proofErr w:type="gramStart"/>
      <w:r w:rsidRPr="00450C3D">
        <w:rPr>
          <w:rFonts w:ascii="楷体" w:eastAsia="楷体" w:hAnsi="楷体" w:hint="eastAsia"/>
          <w:color w:val="000000"/>
          <w:szCs w:val="21"/>
        </w:rPr>
        <w:t>幅照</w:t>
      </w:r>
      <w:proofErr w:type="gramEnd"/>
      <w:r w:rsidRPr="00450C3D">
        <w:rPr>
          <w:rFonts w:ascii="楷体" w:eastAsia="楷体" w:hAnsi="楷体" w:hint="eastAsia"/>
          <w:color w:val="000000"/>
          <w:szCs w:val="21"/>
        </w:rPr>
        <w:t>片，为阅读体验增添丰富的视觉层次。</w:t>
      </w:r>
      <w:r w:rsidR="000369F5" w:rsidRPr="00450C3D">
        <w:rPr>
          <w:rFonts w:ascii="楷体" w:eastAsia="楷体" w:hAnsi="楷体" w:hint="eastAsia"/>
          <w:color w:val="000000"/>
          <w:szCs w:val="21"/>
        </w:rPr>
        <w:t>对于渴望探究“人马关系”、喜爱《黑神驹》式故事以及关注马术进阶的读者，这是一部不可多得的</w:t>
      </w:r>
      <w:r w:rsidRPr="00450C3D">
        <w:rPr>
          <w:rFonts w:ascii="楷体" w:eastAsia="楷体" w:hAnsi="楷体" w:hint="eastAsia"/>
          <w:color w:val="000000"/>
          <w:szCs w:val="21"/>
        </w:rPr>
        <w:t>作品。就像原书封面</w:t>
      </w:r>
      <w:r w:rsidR="000369F5" w:rsidRPr="00450C3D">
        <w:rPr>
          <w:rFonts w:eastAsia="楷体"/>
          <w:i/>
          <w:color w:val="000000"/>
          <w:szCs w:val="21"/>
        </w:rPr>
        <w:t>Ocala Style</w:t>
      </w:r>
      <w:r w:rsidRPr="00450C3D">
        <w:rPr>
          <w:rFonts w:ascii="楷体" w:eastAsia="楷体" w:hAnsi="楷体" w:hint="eastAsia"/>
          <w:color w:val="000000"/>
          <w:szCs w:val="21"/>
        </w:rPr>
        <w:t>杂志</w:t>
      </w:r>
      <w:r w:rsidR="000369F5" w:rsidRPr="00450C3D">
        <w:rPr>
          <w:rFonts w:ascii="楷体" w:eastAsia="楷体" w:hAnsi="楷体" w:hint="eastAsia"/>
          <w:color w:val="000000"/>
          <w:szCs w:val="21"/>
        </w:rPr>
        <w:t>评价</w:t>
      </w:r>
      <w:r w:rsidRPr="00450C3D">
        <w:rPr>
          <w:rFonts w:ascii="楷体" w:eastAsia="楷体" w:hAnsi="楷体" w:hint="eastAsia"/>
          <w:color w:val="000000"/>
          <w:szCs w:val="21"/>
        </w:rPr>
        <w:t>的那样</w:t>
      </w:r>
      <w:r w:rsidR="000369F5" w:rsidRPr="00450C3D">
        <w:rPr>
          <w:rFonts w:ascii="楷体" w:eastAsia="楷体" w:hAnsi="楷体" w:hint="eastAsia"/>
          <w:color w:val="000000"/>
          <w:szCs w:val="21"/>
        </w:rPr>
        <w:t>，她是“无与伦比的”（</w:t>
      </w:r>
      <w:r w:rsidRPr="00450C3D">
        <w:rPr>
          <w:rFonts w:eastAsia="楷体" w:hint="eastAsia"/>
          <w:color w:val="000000"/>
          <w:szCs w:val="21"/>
        </w:rPr>
        <w:t>w</w:t>
      </w:r>
      <w:r w:rsidR="000369F5" w:rsidRPr="00450C3D">
        <w:rPr>
          <w:rFonts w:eastAsia="楷体" w:hint="eastAsia"/>
          <w:color w:val="000000"/>
          <w:szCs w:val="21"/>
        </w:rPr>
        <w:t>ithout equal</w:t>
      </w:r>
      <w:r w:rsidR="000369F5" w:rsidRPr="00450C3D">
        <w:rPr>
          <w:rFonts w:ascii="楷体" w:eastAsia="楷体" w:hAnsi="楷体" w:hint="eastAsia"/>
          <w:color w:val="000000"/>
          <w:szCs w:val="21"/>
        </w:rPr>
        <w:t>）</w:t>
      </w:r>
      <w:r w:rsidRPr="00450C3D">
        <w:rPr>
          <w:rFonts w:ascii="楷体" w:eastAsia="楷体" w:hAnsi="楷体" w:hint="eastAsia"/>
          <w:color w:val="000000"/>
          <w:szCs w:val="21"/>
        </w:rPr>
        <w:t>。</w:t>
      </w:r>
    </w:p>
    <w:p w:rsidR="000369F5" w:rsidRPr="00450C3D" w:rsidRDefault="000369F5">
      <w:pPr>
        <w:rPr>
          <w:rFonts w:ascii="楷体" w:eastAsia="楷体" w:hAnsi="楷体"/>
          <w:color w:val="000000"/>
          <w:szCs w:val="21"/>
        </w:rPr>
      </w:pPr>
    </w:p>
    <w:p w:rsidR="000369F5" w:rsidRDefault="000369F5" w:rsidP="000369F5">
      <w:pPr>
        <w:jc w:val="center"/>
        <w:rPr>
          <w:rFonts w:hint="eastAsia"/>
          <w:color w:val="000000"/>
          <w:szCs w:val="21"/>
        </w:rPr>
      </w:pPr>
      <w:r>
        <w:rPr>
          <w:rFonts w:hint="eastAsia"/>
          <w:color w:val="000000"/>
          <w:szCs w:val="21"/>
        </w:rPr>
        <w:t>*</w:t>
      </w:r>
      <w:r>
        <w:rPr>
          <w:color w:val="000000"/>
          <w:szCs w:val="21"/>
        </w:rPr>
        <w:t>**</w:t>
      </w:r>
    </w:p>
    <w:p w:rsidR="000369F5" w:rsidRDefault="000369F5">
      <w:pPr>
        <w:rPr>
          <w:rFonts w:hint="eastAsia"/>
          <w:color w:val="000000"/>
          <w:szCs w:val="21"/>
        </w:rPr>
      </w:pPr>
    </w:p>
    <w:p w:rsidR="00E35AC7" w:rsidRDefault="00A23C41">
      <w:pPr>
        <w:ind w:firstLineChars="200" w:firstLine="420"/>
        <w:rPr>
          <w:color w:val="000000"/>
          <w:szCs w:val="21"/>
        </w:rPr>
      </w:pPr>
      <w:r>
        <w:rPr>
          <w:rFonts w:hint="eastAsia"/>
          <w:color w:val="000000"/>
          <w:szCs w:val="21"/>
        </w:rPr>
        <w:t>《世界上最伟大的驯马师》讲述了西尔维娅·泽尔比尼如何</w:t>
      </w:r>
      <w:r>
        <w:rPr>
          <w:rFonts w:hint="eastAsia"/>
          <w:color w:val="000000"/>
          <w:szCs w:val="21"/>
        </w:rPr>
        <w:t>在</w:t>
      </w:r>
      <w:r>
        <w:rPr>
          <w:rFonts w:hint="eastAsia"/>
          <w:color w:val="000000"/>
          <w:szCs w:val="21"/>
        </w:rPr>
        <w:t>马匹、速度与风险</w:t>
      </w:r>
      <w:r>
        <w:rPr>
          <w:rFonts w:hint="eastAsia"/>
          <w:color w:val="000000"/>
          <w:szCs w:val="21"/>
        </w:rPr>
        <w:t>中</w:t>
      </w:r>
      <w:r>
        <w:rPr>
          <w:rFonts w:hint="eastAsia"/>
          <w:color w:val="000000"/>
          <w:szCs w:val="21"/>
        </w:rPr>
        <w:t>建立起自己的人生。本书梳理了她在马戏世家第九代家庭中的起点、早期从事高空飞人（</w:t>
      </w:r>
      <w:r>
        <w:rPr>
          <w:rFonts w:hint="eastAsia"/>
          <w:color w:val="000000"/>
          <w:szCs w:val="21"/>
        </w:rPr>
        <w:t>trapeze</w:t>
      </w:r>
      <w:r>
        <w:rPr>
          <w:rFonts w:hint="eastAsia"/>
          <w:color w:val="000000"/>
          <w:szCs w:val="21"/>
        </w:rPr>
        <w:t>）的经历，以及促使她转向自由马术训练（</w:t>
      </w:r>
      <w:r>
        <w:rPr>
          <w:rFonts w:hint="eastAsia"/>
          <w:color w:val="000000"/>
          <w:szCs w:val="21"/>
        </w:rPr>
        <w:t>liberty training</w:t>
      </w:r>
      <w:r>
        <w:rPr>
          <w:rFonts w:hint="eastAsia"/>
          <w:color w:val="000000"/>
          <w:szCs w:val="21"/>
        </w:rPr>
        <w:t>）的转变。书中呈现她如何发展出一套</w:t>
      </w:r>
      <w:r>
        <w:rPr>
          <w:rFonts w:hint="eastAsia"/>
          <w:color w:val="000000"/>
          <w:szCs w:val="21"/>
        </w:rPr>
        <w:t>基于呼吸、身体信号与节奏时机的训练体系，并将其扩展到现场演出——最多可让十六匹马如同一个整体般同步行动。随后，故事</w:t>
      </w:r>
      <w:proofErr w:type="gramStart"/>
      <w:r>
        <w:rPr>
          <w:rFonts w:hint="eastAsia"/>
          <w:color w:val="000000"/>
          <w:szCs w:val="21"/>
        </w:rPr>
        <w:t>带读者</w:t>
      </w:r>
      <w:proofErr w:type="gramEnd"/>
      <w:r>
        <w:rPr>
          <w:rFonts w:hint="eastAsia"/>
          <w:color w:val="000000"/>
          <w:szCs w:val="21"/>
        </w:rPr>
        <w:t>走进</w:t>
      </w:r>
      <w:proofErr w:type="spellStart"/>
      <w:r>
        <w:rPr>
          <w:rFonts w:hint="eastAsia"/>
          <w:color w:val="000000"/>
          <w:szCs w:val="21"/>
        </w:rPr>
        <w:t>Cavalia</w:t>
      </w:r>
      <w:proofErr w:type="spellEnd"/>
      <w:r>
        <w:rPr>
          <w:rFonts w:hint="eastAsia"/>
          <w:color w:val="000000"/>
          <w:szCs w:val="21"/>
        </w:rPr>
        <w:t>，她在这里面向全球观众，并将自由马术训练推进到新的领域。</w:t>
      </w:r>
    </w:p>
    <w:p w:rsidR="00E35AC7" w:rsidRDefault="00E35AC7">
      <w:pPr>
        <w:ind w:firstLineChars="200" w:firstLine="420"/>
        <w:rPr>
          <w:color w:val="000000"/>
          <w:szCs w:val="21"/>
        </w:rPr>
      </w:pPr>
    </w:p>
    <w:p w:rsidR="00E35AC7" w:rsidRDefault="00A23C41">
      <w:pPr>
        <w:ind w:firstLineChars="200" w:firstLine="420"/>
        <w:rPr>
          <w:color w:val="000000"/>
          <w:szCs w:val="21"/>
        </w:rPr>
      </w:pPr>
      <w:r>
        <w:rPr>
          <w:rFonts w:hint="eastAsia"/>
          <w:color w:val="000000"/>
          <w:szCs w:val="21"/>
        </w:rPr>
        <w:t>本书献给那些想要“过程”而非“神话”的读者。它适合希望学习源自实践、重复与专注</w:t>
      </w:r>
      <w:r>
        <w:rPr>
          <w:rFonts w:hint="eastAsia"/>
          <w:color w:val="000000"/>
          <w:szCs w:val="21"/>
        </w:rPr>
        <w:lastRenderedPageBreak/>
        <w:t>的沟通训练模型的骑手；也适合想阅读一个人在公众视野中锤炼技艺、真实构建个人手艺人生的普通读者。</w:t>
      </w:r>
    </w:p>
    <w:p w:rsidR="00E35AC7" w:rsidRDefault="00E35AC7">
      <w:pPr>
        <w:ind w:firstLineChars="200" w:firstLine="420"/>
        <w:rPr>
          <w:color w:val="000000"/>
          <w:szCs w:val="21"/>
        </w:rPr>
      </w:pPr>
    </w:p>
    <w:p w:rsidR="00E35AC7" w:rsidRDefault="00A23C41">
      <w:pPr>
        <w:ind w:firstLineChars="200" w:firstLine="420"/>
        <w:rPr>
          <w:color w:val="000000"/>
          <w:szCs w:val="21"/>
        </w:rPr>
      </w:pPr>
      <w:r>
        <w:rPr>
          <w:rFonts w:hint="eastAsia"/>
          <w:color w:val="000000"/>
          <w:szCs w:val="21"/>
        </w:rPr>
        <w:t>读完本书，读者将对长期驯马训练的真实面貌获得清晰认识：他们将看到一位训练者如何在没有缰绳或装备的情况下建立信任；学到可以应用于自身实践的方法；并收获一个推进有力、目标明确、最终留下可用经验的故事。</w:t>
      </w:r>
    </w:p>
    <w:p w:rsidR="00E35AC7" w:rsidRDefault="00E35AC7">
      <w:pPr>
        <w:rPr>
          <w:color w:val="000000"/>
          <w:szCs w:val="21"/>
        </w:rPr>
      </w:pPr>
    </w:p>
    <w:p w:rsidR="004A6D74" w:rsidRPr="004A6D74" w:rsidRDefault="004A6D74">
      <w:pPr>
        <w:rPr>
          <w:b/>
          <w:color w:val="000000"/>
          <w:szCs w:val="21"/>
        </w:rPr>
      </w:pPr>
      <w:r w:rsidRPr="004A6D74">
        <w:rPr>
          <w:b/>
          <w:color w:val="000000"/>
          <w:szCs w:val="21"/>
        </w:rPr>
        <w:t>卖点：</w:t>
      </w:r>
    </w:p>
    <w:p w:rsidR="004A6D74" w:rsidRDefault="004A6D74" w:rsidP="004A6D74">
      <w:pPr>
        <w:rPr>
          <w:b/>
          <w:bCs/>
          <w:color w:val="000000"/>
          <w:szCs w:val="21"/>
        </w:rPr>
      </w:pPr>
    </w:p>
    <w:p w:rsidR="004A6D74" w:rsidRPr="004A6D74" w:rsidRDefault="004A6D74" w:rsidP="004A6D74">
      <w:pPr>
        <w:rPr>
          <w:b/>
          <w:bCs/>
          <w:szCs w:val="21"/>
        </w:rPr>
      </w:pPr>
      <w:r>
        <w:rPr>
          <w:rFonts w:hint="eastAsia"/>
          <w:b/>
          <w:bCs/>
          <w:szCs w:val="21"/>
        </w:rPr>
        <w:t>·</w:t>
      </w:r>
      <w:r w:rsidRPr="004A6D74">
        <w:rPr>
          <w:rFonts w:hint="eastAsia"/>
          <w:b/>
          <w:bCs/>
          <w:szCs w:val="21"/>
        </w:rPr>
        <w:t>泽尔比尼曾在全球范围内演出，观众累计超过</w:t>
      </w:r>
      <w:r w:rsidRPr="004A6D74">
        <w:rPr>
          <w:rFonts w:hint="eastAsia"/>
          <w:b/>
          <w:bCs/>
          <w:szCs w:val="21"/>
        </w:rPr>
        <w:t>1000</w:t>
      </w:r>
      <w:r w:rsidRPr="004A6D74">
        <w:rPr>
          <w:rFonts w:hint="eastAsia"/>
          <w:b/>
          <w:bCs/>
          <w:szCs w:val="21"/>
        </w:rPr>
        <w:t>万人次。</w:t>
      </w:r>
    </w:p>
    <w:p w:rsidR="004A6D74" w:rsidRPr="004A6D74" w:rsidRDefault="004A6D74" w:rsidP="004A6D74">
      <w:pPr>
        <w:rPr>
          <w:b/>
          <w:bCs/>
          <w:szCs w:val="21"/>
        </w:rPr>
      </w:pPr>
      <w:r>
        <w:rPr>
          <w:rFonts w:hint="eastAsia"/>
          <w:b/>
          <w:bCs/>
          <w:szCs w:val="21"/>
        </w:rPr>
        <w:t>·</w:t>
      </w:r>
      <w:r w:rsidRPr="004A6D74">
        <w:rPr>
          <w:rFonts w:hint="eastAsia"/>
          <w:b/>
          <w:bCs/>
          <w:szCs w:val="21"/>
        </w:rPr>
        <w:t>一位马戏世家第九代传人的真实故事——单次可操控</w:t>
      </w:r>
      <w:r w:rsidRPr="004A6D74">
        <w:rPr>
          <w:rFonts w:hint="eastAsia"/>
          <w:b/>
          <w:bCs/>
          <w:szCs w:val="21"/>
        </w:rPr>
        <w:t>12</w:t>
      </w:r>
      <w:r w:rsidRPr="004A6D74">
        <w:rPr>
          <w:rFonts w:hint="eastAsia"/>
          <w:b/>
          <w:bCs/>
          <w:szCs w:val="21"/>
        </w:rPr>
        <w:t>至</w:t>
      </w:r>
      <w:r w:rsidRPr="004A6D74">
        <w:rPr>
          <w:rFonts w:hint="eastAsia"/>
          <w:b/>
          <w:bCs/>
          <w:szCs w:val="21"/>
        </w:rPr>
        <w:t>16</w:t>
      </w:r>
      <w:r w:rsidRPr="004A6D74">
        <w:rPr>
          <w:rFonts w:hint="eastAsia"/>
          <w:b/>
          <w:bCs/>
          <w:szCs w:val="21"/>
        </w:rPr>
        <w:t>匹阿拉伯马同场自由演绎</w:t>
      </w:r>
    </w:p>
    <w:p w:rsidR="004A6D74" w:rsidRPr="004A6D74" w:rsidRDefault="004A6D74" w:rsidP="004A6D74">
      <w:pPr>
        <w:rPr>
          <w:b/>
          <w:bCs/>
          <w:szCs w:val="21"/>
        </w:rPr>
      </w:pPr>
      <w:r>
        <w:rPr>
          <w:rFonts w:hint="eastAsia"/>
          <w:b/>
          <w:bCs/>
          <w:szCs w:val="21"/>
        </w:rPr>
        <w:t>·</w:t>
      </w:r>
      <w:r w:rsidRPr="004A6D74">
        <w:rPr>
          <w:rFonts w:hint="eastAsia"/>
          <w:b/>
          <w:bCs/>
          <w:szCs w:val="21"/>
        </w:rPr>
        <w:t>国际现场马术大秀</w:t>
      </w:r>
      <w:proofErr w:type="spellStart"/>
      <w:r w:rsidRPr="004A6D74">
        <w:rPr>
          <w:rFonts w:hint="eastAsia"/>
          <w:b/>
          <w:bCs/>
          <w:szCs w:val="21"/>
        </w:rPr>
        <w:t>Cavalia</w:t>
      </w:r>
      <w:proofErr w:type="spellEnd"/>
      <w:r w:rsidRPr="004A6D74">
        <w:rPr>
          <w:rFonts w:hint="eastAsia"/>
          <w:b/>
          <w:bCs/>
          <w:szCs w:val="21"/>
        </w:rPr>
        <w:t>（</w:t>
      </w:r>
      <w:r w:rsidR="000369F5" w:rsidRPr="000369F5">
        <w:rPr>
          <w:rFonts w:hint="eastAsia"/>
          <w:b/>
          <w:bCs/>
          <w:szCs w:val="21"/>
        </w:rPr>
        <w:t>《卡瓦利亚》</w:t>
      </w:r>
      <w:r w:rsidRPr="004A6D74">
        <w:rPr>
          <w:rFonts w:hint="eastAsia"/>
          <w:b/>
          <w:bCs/>
          <w:szCs w:val="21"/>
        </w:rPr>
        <w:t>）明星表演者人生故事</w:t>
      </w:r>
    </w:p>
    <w:p w:rsidR="00E35AC7" w:rsidRDefault="00E35AC7">
      <w:pPr>
        <w:rPr>
          <w:color w:val="000000"/>
          <w:szCs w:val="21"/>
        </w:rPr>
      </w:pPr>
    </w:p>
    <w:p w:rsidR="000369F5" w:rsidRDefault="000369F5">
      <w:pPr>
        <w:rPr>
          <w:rFonts w:hint="eastAsia"/>
          <w:color w:val="000000"/>
          <w:szCs w:val="21"/>
        </w:rPr>
      </w:pPr>
    </w:p>
    <w:p w:rsidR="00E35AC7" w:rsidRDefault="00A23C41">
      <w:pPr>
        <w:rPr>
          <w:b/>
          <w:bCs/>
          <w:color w:val="000000"/>
          <w:szCs w:val="21"/>
        </w:rPr>
      </w:pPr>
      <w:r>
        <w:rPr>
          <w:b/>
          <w:bCs/>
          <w:color w:val="000000"/>
          <w:szCs w:val="21"/>
        </w:rPr>
        <w:t>作者简介：</w:t>
      </w:r>
    </w:p>
    <w:p w:rsidR="00E35AC7" w:rsidRDefault="00E35AC7">
      <w:pPr>
        <w:rPr>
          <w:color w:val="000000"/>
          <w:szCs w:val="21"/>
        </w:rPr>
      </w:pPr>
    </w:p>
    <w:p w:rsidR="00E35AC7" w:rsidRDefault="00A23C41">
      <w:pPr>
        <w:ind w:firstLineChars="200" w:firstLine="422"/>
        <w:rPr>
          <w:color w:val="000000"/>
          <w:szCs w:val="21"/>
        </w:rPr>
      </w:pPr>
      <w:r>
        <w:rPr>
          <w:b/>
          <w:bCs/>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26670</wp:posOffset>
            </wp:positionV>
            <wp:extent cx="1390650" cy="1195705"/>
            <wp:effectExtent l="0" t="0" r="6350" b="1079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390650" cy="1195705"/>
                    </a:xfrm>
                    <a:prstGeom prst="rect">
                      <a:avLst/>
                    </a:prstGeom>
                    <a:noFill/>
                    <a:ln>
                      <a:noFill/>
                    </a:ln>
                  </pic:spPr>
                </pic:pic>
              </a:graphicData>
            </a:graphic>
          </wp:anchor>
        </w:drawing>
      </w:r>
      <w:r>
        <w:rPr>
          <w:rFonts w:hint="eastAsia"/>
          <w:b/>
          <w:bCs/>
        </w:rPr>
        <w:t>丽贝卡·</w:t>
      </w:r>
      <w:r>
        <w:rPr>
          <w:rFonts w:hint="eastAsia"/>
          <w:b/>
          <w:bCs/>
        </w:rPr>
        <w:t>迪迪埃（</w:t>
      </w:r>
      <w:r w:rsidR="004A6D74">
        <w:rPr>
          <w:rFonts w:hint="eastAsia"/>
          <w:b/>
          <w:bCs/>
        </w:rPr>
        <w:t xml:space="preserve">Rebecca </w:t>
      </w:r>
      <w:r>
        <w:rPr>
          <w:rFonts w:hint="eastAsia"/>
          <w:b/>
          <w:bCs/>
        </w:rPr>
        <w:t>Didier</w:t>
      </w:r>
      <w:r>
        <w:rPr>
          <w:rFonts w:hint="eastAsia"/>
          <w:b/>
          <w:bCs/>
        </w:rPr>
        <w:t>）</w:t>
      </w:r>
      <w:r>
        <w:rPr>
          <w:rFonts w:hint="eastAsia"/>
        </w:rPr>
        <w:t>在过去二十多年里一直与全球顶尖训练师合作，编辑并合著马术类图书。她合著的作品包括《身、心、灵的盛装舞步》</w:t>
      </w:r>
      <w:r>
        <w:rPr>
          <w:rFonts w:hint="eastAsia"/>
        </w:rPr>
        <w:t>（</w:t>
      </w:r>
      <w:r>
        <w:rPr>
          <w:rFonts w:hint="eastAsia"/>
          <w:i/>
          <w:iCs/>
        </w:rPr>
        <w:t>Dressage with Mind, Body &amp; Soul</w:t>
      </w:r>
      <w:r>
        <w:rPr>
          <w:rFonts w:hint="eastAsia"/>
        </w:rPr>
        <w:t>）</w:t>
      </w:r>
      <w:r>
        <w:rPr>
          <w:rFonts w:hint="eastAsia"/>
        </w:rPr>
        <w:t>和《</w:t>
      </w:r>
      <w:r>
        <w:rPr>
          <w:rFonts w:hint="eastAsia"/>
        </w:rPr>
        <w:t>找到你的超级小马</w:t>
      </w:r>
      <w:r>
        <w:rPr>
          <w:rFonts w:hint="eastAsia"/>
        </w:rPr>
        <w:t>》</w:t>
      </w:r>
      <w:r>
        <w:rPr>
          <w:rFonts w:hint="eastAsia"/>
        </w:rPr>
        <w:t>（</w:t>
      </w:r>
      <w:r>
        <w:rPr>
          <w:rFonts w:hint="eastAsia"/>
          <w:i/>
          <w:iCs/>
        </w:rPr>
        <w:t xml:space="preserve">Finding Your </w:t>
      </w:r>
      <w:r>
        <w:rPr>
          <w:rFonts w:hint="eastAsia"/>
          <w:i/>
          <w:iCs/>
        </w:rPr>
        <w:t>Superhorse</w:t>
      </w:r>
      <w:r>
        <w:rPr>
          <w:rFonts w:hint="eastAsia"/>
        </w:rPr>
        <w:t>）</w:t>
      </w:r>
      <w:r>
        <w:rPr>
          <w:rFonts w:hint="eastAsia"/>
        </w:rPr>
        <w:t>。她现居美国新罕布什尔州安多</w:t>
      </w:r>
      <w:proofErr w:type="gramStart"/>
      <w:r>
        <w:rPr>
          <w:rFonts w:hint="eastAsia"/>
        </w:rPr>
        <w:t>弗</w:t>
      </w:r>
      <w:proofErr w:type="gramEnd"/>
      <w:r>
        <w:rPr>
          <w:rFonts w:hint="eastAsia"/>
        </w:rPr>
        <w:t>（</w:t>
      </w:r>
      <w:r>
        <w:rPr>
          <w:rFonts w:hint="eastAsia"/>
        </w:rPr>
        <w:t>Andover</w:t>
      </w:r>
      <w:r>
        <w:rPr>
          <w:rFonts w:hint="eastAsia"/>
        </w:rPr>
        <w:t>）</w:t>
      </w:r>
    </w:p>
    <w:p w:rsidR="00E35AC7" w:rsidRDefault="00E35AC7">
      <w:pPr>
        <w:rPr>
          <w:color w:val="000000"/>
          <w:szCs w:val="21"/>
        </w:rPr>
      </w:pPr>
    </w:p>
    <w:p w:rsidR="00E35AC7" w:rsidRDefault="00E35AC7">
      <w:pPr>
        <w:rPr>
          <w:color w:val="000000"/>
          <w:szCs w:val="21"/>
        </w:rPr>
      </w:pPr>
    </w:p>
    <w:p w:rsidR="00E35AC7" w:rsidRDefault="00A23C41">
      <w:pPr>
        <w:rPr>
          <w:b/>
          <w:bCs/>
          <w:color w:val="000000"/>
          <w:szCs w:val="21"/>
        </w:rPr>
      </w:pPr>
      <w:r>
        <w:rPr>
          <w:b/>
          <w:bCs/>
          <w:color w:val="000000"/>
          <w:szCs w:val="21"/>
        </w:rPr>
        <w:t>媒体评价：</w:t>
      </w:r>
    </w:p>
    <w:p w:rsidR="00E35AC7" w:rsidRDefault="00E35AC7">
      <w:pPr>
        <w:rPr>
          <w:color w:val="000000"/>
          <w:szCs w:val="21"/>
        </w:rPr>
      </w:pPr>
    </w:p>
    <w:p w:rsidR="00E35AC7" w:rsidRDefault="00A23C41" w:rsidP="00115E9D">
      <w:pPr>
        <w:ind w:firstLineChars="200" w:firstLine="420"/>
        <w:rPr>
          <w:rFonts w:hint="eastAsia"/>
          <w:color w:val="000000"/>
          <w:szCs w:val="21"/>
        </w:rPr>
      </w:pPr>
      <w:r>
        <w:rPr>
          <w:rFonts w:hint="eastAsia"/>
          <w:color w:val="000000"/>
          <w:szCs w:val="21"/>
        </w:rPr>
        <w:t>“丽贝卡·</w:t>
      </w:r>
      <w:r>
        <w:rPr>
          <w:rFonts w:hint="eastAsia"/>
          <w:color w:val="000000"/>
          <w:szCs w:val="21"/>
        </w:rPr>
        <w:t>M</w:t>
      </w:r>
      <w:r>
        <w:rPr>
          <w:rFonts w:hint="eastAsia"/>
          <w:color w:val="000000"/>
          <w:szCs w:val="21"/>
        </w:rPr>
        <w:t>·迪迪埃的这本书罕见地带我们走进一位杰出驯马师与享誉全球的马戏高空飞人艺术家幕后，也是迄今出版过的关于像西尔维娅·泽尔比尼这样表演者的生命与艺术最出色的作品之一。我认为这本书是一段重要、独一无二的历史，同时也是一个极具娱乐性、非常特别且难以复制的故事。</w:t>
      </w:r>
      <w:r>
        <w:rPr>
          <w:rFonts w:hint="eastAsia"/>
          <w:color w:val="000000"/>
          <w:szCs w:val="21"/>
        </w:rPr>
        <w:t xml:space="preserve">Didier </w:t>
      </w:r>
      <w:r>
        <w:rPr>
          <w:rFonts w:hint="eastAsia"/>
          <w:color w:val="000000"/>
          <w:szCs w:val="21"/>
        </w:rPr>
        <w:t>捕捉到了泽尔比尼的本质与她对艺术的热情——尤其是她对马匹的深深爱意。泽尔比尼的故事值得被讲述，它将同时令马戏与马术爱好者着迷。”</w:t>
      </w:r>
      <w:bookmarkStart w:id="0" w:name="_GoBack"/>
      <w:bookmarkEnd w:id="0"/>
    </w:p>
    <w:p w:rsidR="00E35AC7" w:rsidRDefault="00A23C41">
      <w:pPr>
        <w:jc w:val="right"/>
        <w:rPr>
          <w:color w:val="000000"/>
          <w:szCs w:val="21"/>
        </w:rPr>
      </w:pPr>
      <w:r>
        <w:rPr>
          <w:rFonts w:hint="eastAsia"/>
          <w:color w:val="000000"/>
          <w:szCs w:val="21"/>
        </w:rPr>
        <w:t>——</w:t>
      </w:r>
      <w:r>
        <w:rPr>
          <w:rFonts w:hint="eastAsia"/>
          <w:color w:val="000000"/>
          <w:szCs w:val="21"/>
        </w:rPr>
        <w:t>韦恩·麦</w:t>
      </w:r>
      <w:r>
        <w:rPr>
          <w:rFonts w:hint="eastAsia"/>
          <w:color w:val="000000"/>
          <w:szCs w:val="21"/>
        </w:rPr>
        <w:t>卡利（</w:t>
      </w:r>
      <w:r>
        <w:rPr>
          <w:rFonts w:hint="eastAsia"/>
          <w:i/>
          <w:iCs/>
          <w:color w:val="000000"/>
          <w:szCs w:val="21"/>
        </w:rPr>
        <w:t xml:space="preserve">Wayne </w:t>
      </w:r>
      <w:proofErr w:type="spellStart"/>
      <w:r>
        <w:rPr>
          <w:rFonts w:hint="eastAsia"/>
          <w:i/>
          <w:iCs/>
          <w:color w:val="000000"/>
          <w:szCs w:val="21"/>
        </w:rPr>
        <w:t>McCary</w:t>
      </w:r>
      <w:proofErr w:type="spellEnd"/>
      <w:r>
        <w:rPr>
          <w:rFonts w:hint="eastAsia"/>
          <w:color w:val="000000"/>
          <w:szCs w:val="21"/>
        </w:rPr>
        <w:t>）</w:t>
      </w:r>
      <w:r>
        <w:rPr>
          <w:rFonts w:hint="eastAsia"/>
          <w:color w:val="000000"/>
          <w:szCs w:val="21"/>
        </w:rPr>
        <w:t>，</w:t>
      </w:r>
    </w:p>
    <w:p w:rsidR="00E35AC7" w:rsidRDefault="00A23C41">
      <w:pPr>
        <w:jc w:val="right"/>
        <w:rPr>
          <w:color w:val="000000"/>
          <w:szCs w:val="21"/>
        </w:rPr>
      </w:pPr>
      <w:r>
        <w:rPr>
          <w:rFonts w:hint="eastAsia"/>
          <w:color w:val="000000"/>
          <w:szCs w:val="21"/>
        </w:rPr>
        <w:t>摩纳哥世界马戏联合会（</w:t>
      </w:r>
      <w:r>
        <w:rPr>
          <w:rFonts w:hint="eastAsia"/>
          <w:color w:val="000000"/>
          <w:szCs w:val="21"/>
        </w:rPr>
        <w:t>F</w:t>
      </w:r>
      <w:r>
        <w:rPr>
          <w:rFonts w:hint="eastAsia"/>
          <w:color w:val="000000"/>
          <w:szCs w:val="21"/>
        </w:rPr>
        <w:t>é</w:t>
      </w:r>
      <w:r>
        <w:rPr>
          <w:rFonts w:hint="eastAsia"/>
          <w:color w:val="000000"/>
          <w:szCs w:val="21"/>
        </w:rPr>
        <w:t>d</w:t>
      </w:r>
      <w:r>
        <w:rPr>
          <w:rFonts w:hint="eastAsia"/>
          <w:color w:val="000000"/>
          <w:szCs w:val="21"/>
        </w:rPr>
        <w:t>é</w:t>
      </w:r>
      <w:r>
        <w:rPr>
          <w:rFonts w:hint="eastAsia"/>
          <w:color w:val="000000"/>
          <w:szCs w:val="21"/>
        </w:rPr>
        <w:t xml:space="preserve">ration </w:t>
      </w:r>
      <w:proofErr w:type="spellStart"/>
      <w:r>
        <w:rPr>
          <w:rFonts w:hint="eastAsia"/>
          <w:color w:val="000000"/>
          <w:szCs w:val="21"/>
        </w:rPr>
        <w:t>Mondiale</w:t>
      </w:r>
      <w:proofErr w:type="spellEnd"/>
      <w:r>
        <w:rPr>
          <w:rFonts w:hint="eastAsia"/>
          <w:color w:val="000000"/>
          <w:szCs w:val="21"/>
        </w:rPr>
        <w:t xml:space="preserve"> du Cirque Monaco</w:t>
      </w:r>
      <w:r>
        <w:rPr>
          <w:rFonts w:hint="eastAsia"/>
          <w:color w:val="000000"/>
          <w:szCs w:val="21"/>
        </w:rPr>
        <w:t>）副主席</w:t>
      </w:r>
    </w:p>
    <w:p w:rsidR="00E35AC7" w:rsidRDefault="00E35AC7">
      <w:pPr>
        <w:rPr>
          <w:color w:val="000000"/>
          <w:szCs w:val="21"/>
        </w:rPr>
      </w:pPr>
    </w:p>
    <w:p w:rsidR="00E35AC7" w:rsidRDefault="00A23C41" w:rsidP="00115E9D">
      <w:pPr>
        <w:widowControl/>
        <w:shd w:val="clear" w:color="auto" w:fill="FFFFFF"/>
        <w:spacing w:line="330" w:lineRule="atLeast"/>
        <w:ind w:firstLineChars="200" w:firstLine="420"/>
        <w:rPr>
          <w:rFonts w:hint="eastAsia"/>
          <w:color w:val="000000"/>
          <w:kern w:val="0"/>
          <w:szCs w:val="21"/>
          <w:shd w:val="clear" w:color="auto" w:fill="FFFFFF"/>
        </w:rPr>
      </w:pPr>
      <w:r>
        <w:rPr>
          <w:rFonts w:hint="eastAsia"/>
          <w:color w:val="000000"/>
          <w:kern w:val="0"/>
          <w:szCs w:val="21"/>
          <w:shd w:val="clear" w:color="auto" w:fill="FFFFFF"/>
        </w:rPr>
        <w:t>“扎实的研究、出色的文笔，加之对马的热爱跃然纸上——这本书带我们踏上西尔维娅·泽尔比尼的人生旅程：在路上的巡演生活，在高空飞人架上来回摆荡，与十二匹灰马共同完成自由马术表演，以及在事业与母职之间保持平衡。我唯一的批评是：它结束得太快了。我还想更多了解这位了不起的女性；我还想更多了解马戏世界。续集什么时候出？记得告诉我！”</w:t>
      </w:r>
    </w:p>
    <w:p w:rsidR="00E35AC7" w:rsidRDefault="00A23C41">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w:t>
      </w:r>
      <w:r>
        <w:rPr>
          <w:rFonts w:hint="eastAsia"/>
          <w:color w:val="000000"/>
          <w:kern w:val="0"/>
          <w:szCs w:val="21"/>
          <w:shd w:val="clear" w:color="auto" w:fill="FFFFFF"/>
        </w:rPr>
        <w:t>提克·梅纳德（</w:t>
      </w:r>
      <w:proofErr w:type="spellStart"/>
      <w:r>
        <w:rPr>
          <w:rFonts w:hint="eastAsia"/>
          <w:color w:val="000000"/>
          <w:kern w:val="0"/>
          <w:szCs w:val="21"/>
          <w:shd w:val="clear" w:color="auto" w:fill="FFFFFF"/>
        </w:rPr>
        <w:t>Tik</w:t>
      </w:r>
      <w:proofErr w:type="spellEnd"/>
      <w:r>
        <w:rPr>
          <w:rFonts w:hint="eastAsia"/>
          <w:color w:val="000000"/>
          <w:kern w:val="0"/>
          <w:szCs w:val="21"/>
          <w:shd w:val="clear" w:color="auto" w:fill="FFFFFF"/>
        </w:rPr>
        <w:t xml:space="preserve"> Maynard</w:t>
      </w:r>
      <w:r>
        <w:rPr>
          <w:rFonts w:hint="eastAsia"/>
          <w:color w:val="000000"/>
          <w:kern w:val="0"/>
          <w:szCs w:val="21"/>
          <w:shd w:val="clear" w:color="auto" w:fill="FFFFFF"/>
        </w:rPr>
        <w:t>）</w:t>
      </w:r>
      <w:r>
        <w:rPr>
          <w:rFonts w:hint="eastAsia"/>
          <w:color w:val="000000"/>
          <w:kern w:val="0"/>
          <w:szCs w:val="21"/>
          <w:shd w:val="clear" w:color="auto" w:fill="FFFFFF"/>
        </w:rPr>
        <w:t>，</w:t>
      </w:r>
      <w:r>
        <w:rPr>
          <w:rFonts w:hint="eastAsia"/>
          <w:color w:val="000000"/>
          <w:kern w:val="0"/>
          <w:szCs w:val="21"/>
          <w:shd w:val="clear" w:color="auto" w:fill="FFFFFF"/>
        </w:rPr>
        <w:t>马术人、</w:t>
      </w:r>
    </w:p>
    <w:p w:rsidR="00E35AC7" w:rsidRDefault="00A23C41">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畅销书《马背人生：行走在中途》</w:t>
      </w:r>
      <w:r>
        <w:rPr>
          <w:rFonts w:hint="eastAsia"/>
          <w:color w:val="000000"/>
          <w:kern w:val="0"/>
          <w:szCs w:val="21"/>
          <w:shd w:val="clear" w:color="auto" w:fill="FFFFFF"/>
        </w:rPr>
        <w:t>（</w:t>
      </w:r>
      <w:r>
        <w:rPr>
          <w:rFonts w:hint="eastAsia"/>
          <w:i/>
          <w:iCs/>
          <w:color w:val="000000"/>
          <w:kern w:val="0"/>
          <w:szCs w:val="21"/>
          <w:shd w:val="clear" w:color="auto" w:fill="FFFFFF"/>
        </w:rPr>
        <w:t>In the Middle Are the Horsemen</w:t>
      </w:r>
      <w:r>
        <w:rPr>
          <w:rFonts w:hint="eastAsia"/>
          <w:color w:val="000000"/>
          <w:kern w:val="0"/>
          <w:szCs w:val="21"/>
          <w:shd w:val="clear" w:color="auto" w:fill="FFFFFF"/>
        </w:rPr>
        <w:t>）</w:t>
      </w:r>
    </w:p>
    <w:p w:rsidR="00E35AC7" w:rsidRDefault="00A23C41">
      <w:pPr>
        <w:widowControl/>
        <w:shd w:val="clear" w:color="auto" w:fill="FFFFFF"/>
        <w:spacing w:line="330" w:lineRule="atLeast"/>
        <w:jc w:val="right"/>
        <w:rPr>
          <w:color w:val="000000"/>
          <w:kern w:val="0"/>
          <w:szCs w:val="21"/>
          <w:shd w:val="clear" w:color="auto" w:fill="FFFFFF"/>
        </w:rPr>
      </w:pPr>
      <w:r>
        <w:rPr>
          <w:rFonts w:hint="eastAsia"/>
          <w:color w:val="000000"/>
          <w:kern w:val="0"/>
          <w:szCs w:val="21"/>
          <w:shd w:val="clear" w:color="auto" w:fill="FFFFFF"/>
        </w:rPr>
        <w:t>与《</w:t>
      </w:r>
      <w:r>
        <w:rPr>
          <w:rFonts w:hint="eastAsia"/>
          <w:color w:val="000000"/>
          <w:kern w:val="0"/>
          <w:szCs w:val="21"/>
          <w:shd w:val="clear" w:color="auto" w:fill="FFFFFF"/>
        </w:rPr>
        <w:t>半路出发</w:t>
      </w:r>
      <w:r>
        <w:rPr>
          <w:rFonts w:hint="eastAsia"/>
          <w:color w:val="000000"/>
          <w:kern w:val="0"/>
          <w:szCs w:val="21"/>
          <w:shd w:val="clear" w:color="auto" w:fill="FFFFFF"/>
        </w:rPr>
        <w:t>》</w:t>
      </w:r>
      <w:r>
        <w:rPr>
          <w:rFonts w:hint="eastAsia"/>
          <w:color w:val="000000"/>
          <w:kern w:val="0"/>
          <w:szCs w:val="21"/>
          <w:shd w:val="clear" w:color="auto" w:fill="FFFFFF"/>
        </w:rPr>
        <w:t>（</w:t>
      </w:r>
      <w:r>
        <w:rPr>
          <w:rFonts w:hint="eastAsia"/>
          <w:i/>
          <w:iCs/>
          <w:color w:val="000000"/>
          <w:kern w:val="0"/>
          <w:szCs w:val="21"/>
          <w:shd w:val="clear" w:color="auto" w:fill="FFFFFF"/>
        </w:rPr>
        <w:t>Starting in the Middle</w:t>
      </w:r>
      <w:r>
        <w:rPr>
          <w:rFonts w:hint="eastAsia"/>
          <w:color w:val="000000"/>
          <w:kern w:val="0"/>
          <w:szCs w:val="21"/>
          <w:shd w:val="clear" w:color="auto" w:fill="FFFFFF"/>
        </w:rPr>
        <w:t>）</w:t>
      </w:r>
      <w:r>
        <w:rPr>
          <w:rFonts w:hint="eastAsia"/>
          <w:color w:val="000000"/>
          <w:kern w:val="0"/>
          <w:szCs w:val="21"/>
          <w:shd w:val="clear" w:color="auto" w:fill="FFFFFF"/>
        </w:rPr>
        <w:t>作者</w:t>
      </w:r>
    </w:p>
    <w:p w:rsidR="00E35AC7" w:rsidRDefault="00E35AC7">
      <w:pPr>
        <w:widowControl/>
        <w:shd w:val="clear" w:color="auto" w:fill="FFFFFF"/>
        <w:spacing w:line="330" w:lineRule="atLeast"/>
        <w:rPr>
          <w:color w:val="000000"/>
          <w:kern w:val="0"/>
          <w:szCs w:val="21"/>
          <w:shd w:val="clear" w:color="auto" w:fill="FFFFFF"/>
        </w:rPr>
      </w:pPr>
    </w:p>
    <w:p w:rsidR="00E35AC7" w:rsidRDefault="00E35AC7">
      <w:pPr>
        <w:rPr>
          <w:b/>
          <w:color w:val="000000"/>
        </w:rPr>
      </w:pPr>
    </w:p>
    <w:p w:rsidR="00E35AC7" w:rsidRDefault="00A23C41">
      <w:pPr>
        <w:shd w:val="clear" w:color="auto" w:fill="FFFFFF"/>
        <w:rPr>
          <w:color w:val="000000"/>
          <w:szCs w:val="21"/>
        </w:rPr>
      </w:pPr>
      <w:bookmarkStart w:id="1" w:name="OLE_LINK38"/>
      <w:bookmarkStart w:id="2" w:name="OLE_LINK43"/>
      <w:r>
        <w:rPr>
          <w:rFonts w:hint="eastAsia"/>
          <w:b/>
          <w:bCs/>
          <w:color w:val="000000"/>
          <w:szCs w:val="21"/>
        </w:rPr>
        <w:t>感</w:t>
      </w:r>
      <w:r>
        <w:rPr>
          <w:b/>
          <w:bCs/>
          <w:color w:val="000000"/>
          <w:szCs w:val="21"/>
        </w:rPr>
        <w:t>谢您的阅读！</w:t>
      </w:r>
    </w:p>
    <w:p w:rsidR="00E35AC7" w:rsidRDefault="00A23C41">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E35AC7" w:rsidRDefault="00A23C41">
      <w:pPr>
        <w:rPr>
          <w:b/>
          <w:color w:val="000000"/>
          <w:szCs w:val="21"/>
        </w:rPr>
      </w:pPr>
      <w:r>
        <w:rPr>
          <w:b/>
          <w:color w:val="000000"/>
          <w:szCs w:val="21"/>
        </w:rPr>
        <w:t>Email</w:t>
      </w:r>
      <w:r>
        <w:rPr>
          <w:color w:val="000000"/>
          <w:szCs w:val="21"/>
        </w:rPr>
        <w:t>：</w:t>
      </w:r>
      <w:hyperlink r:id="rId8" w:history="1">
        <w:r>
          <w:rPr>
            <w:rStyle w:val="ab"/>
            <w:rFonts w:hint="eastAsia"/>
            <w:b/>
            <w:szCs w:val="21"/>
          </w:rPr>
          <w:t>Righ</w:t>
        </w:r>
        <w:r>
          <w:rPr>
            <w:rStyle w:val="ab"/>
            <w:b/>
            <w:szCs w:val="21"/>
          </w:rPr>
          <w:t>ts@nurnberg.com.cn</w:t>
        </w:r>
      </w:hyperlink>
    </w:p>
    <w:p w:rsidR="00E35AC7" w:rsidRDefault="00A23C41">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E35AC7" w:rsidRDefault="00A23C41">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E35AC7" w:rsidRDefault="00A23C41">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E35AC7" w:rsidRDefault="00A23C41">
      <w:pPr>
        <w:rPr>
          <w:rStyle w:val="ab"/>
          <w:szCs w:val="21"/>
        </w:rPr>
      </w:pPr>
      <w:r>
        <w:rPr>
          <w:color w:val="000000"/>
          <w:szCs w:val="21"/>
        </w:rPr>
        <w:t>公司网址：</w:t>
      </w:r>
      <w:hyperlink r:id="rId9" w:history="1">
        <w:r>
          <w:rPr>
            <w:rStyle w:val="ab"/>
            <w:szCs w:val="21"/>
          </w:rPr>
          <w:t>http://www.nurnberg.com.cn</w:t>
        </w:r>
      </w:hyperlink>
    </w:p>
    <w:p w:rsidR="00E35AC7" w:rsidRDefault="00A23C41">
      <w:pPr>
        <w:rPr>
          <w:color w:val="000000"/>
          <w:szCs w:val="21"/>
        </w:rPr>
      </w:pPr>
      <w:r>
        <w:rPr>
          <w:color w:val="000000"/>
          <w:szCs w:val="21"/>
        </w:rPr>
        <w:t>书目下载</w:t>
      </w:r>
      <w:r>
        <w:rPr>
          <w:rFonts w:hint="eastAsia"/>
          <w:color w:val="000000"/>
          <w:szCs w:val="21"/>
        </w:rPr>
        <w:t>：</w:t>
      </w:r>
      <w:hyperlink r:id="rId10" w:history="1">
        <w:r>
          <w:rPr>
            <w:rStyle w:val="ab"/>
            <w:szCs w:val="21"/>
          </w:rPr>
          <w:t>http://www.nurnberg.com.cn/booklist_zh/list.aspx</w:t>
        </w:r>
      </w:hyperlink>
    </w:p>
    <w:p w:rsidR="00E35AC7" w:rsidRDefault="00A23C41">
      <w:pPr>
        <w:rPr>
          <w:color w:val="000000"/>
          <w:szCs w:val="21"/>
        </w:rPr>
      </w:pPr>
      <w:r>
        <w:rPr>
          <w:color w:val="000000"/>
          <w:szCs w:val="21"/>
        </w:rPr>
        <w:t>书讯浏览</w:t>
      </w:r>
      <w:r>
        <w:rPr>
          <w:rFonts w:hint="eastAsia"/>
          <w:color w:val="000000"/>
          <w:szCs w:val="21"/>
        </w:rPr>
        <w:t>：</w:t>
      </w:r>
      <w:hyperlink r:id="rId11" w:history="1">
        <w:r>
          <w:rPr>
            <w:rStyle w:val="ab"/>
            <w:szCs w:val="21"/>
          </w:rPr>
          <w:t>http://www.nurnberg.com.cn/book/book.aspx</w:t>
        </w:r>
      </w:hyperlink>
    </w:p>
    <w:p w:rsidR="00E35AC7" w:rsidRDefault="00A23C41">
      <w:pPr>
        <w:rPr>
          <w:color w:val="000000"/>
          <w:szCs w:val="21"/>
        </w:rPr>
      </w:pPr>
      <w:r>
        <w:rPr>
          <w:color w:val="000000"/>
          <w:szCs w:val="21"/>
        </w:rPr>
        <w:t>视频推荐</w:t>
      </w:r>
      <w:r>
        <w:rPr>
          <w:rFonts w:hint="eastAsia"/>
          <w:color w:val="000000"/>
          <w:szCs w:val="21"/>
        </w:rPr>
        <w:t>：</w:t>
      </w:r>
      <w:hyperlink r:id="rId12" w:history="1">
        <w:r>
          <w:rPr>
            <w:rStyle w:val="ab"/>
            <w:szCs w:val="21"/>
          </w:rPr>
          <w:t>http://www.nurnberg.com.cn/video/video.aspx</w:t>
        </w:r>
      </w:hyperlink>
    </w:p>
    <w:p w:rsidR="00E35AC7" w:rsidRDefault="00A23C41">
      <w:pPr>
        <w:rPr>
          <w:rStyle w:val="ab"/>
          <w:szCs w:val="21"/>
        </w:rPr>
      </w:pPr>
      <w:r>
        <w:rPr>
          <w:color w:val="000000"/>
          <w:szCs w:val="21"/>
        </w:rPr>
        <w:t>豆瓣小站：</w:t>
      </w:r>
      <w:hyperlink r:id="rId13" w:history="1">
        <w:r>
          <w:rPr>
            <w:rStyle w:val="ab"/>
            <w:szCs w:val="21"/>
          </w:rPr>
          <w:t>http://site.douban.co</w:t>
        </w:r>
        <w:r>
          <w:rPr>
            <w:rStyle w:val="ab"/>
            <w:szCs w:val="21"/>
          </w:rPr>
          <w:t>m/110577/</w:t>
        </w:r>
      </w:hyperlink>
    </w:p>
    <w:p w:rsidR="00E35AC7" w:rsidRDefault="00A23C41">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14"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E35AC7" w:rsidRDefault="00A23C41">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E35AC7" w:rsidRDefault="00A23C41">
      <w:pPr>
        <w:ind w:right="420"/>
        <w:rPr>
          <w:rFonts w:eastAsia="Gungsuh"/>
          <w:color w:val="000000"/>
          <w:kern w:val="0"/>
          <w:szCs w:val="21"/>
        </w:rPr>
      </w:pPr>
      <w:r>
        <w:rPr>
          <w:bCs/>
          <w:noProof/>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E35AC7" w:rsidRDefault="00E35AC7">
      <w:pPr>
        <w:ind w:right="420"/>
        <w:rPr>
          <w:rFonts w:eastAsia="Gungsuh"/>
          <w:color w:val="000000"/>
          <w:kern w:val="0"/>
          <w:szCs w:val="21"/>
        </w:rPr>
      </w:pPr>
    </w:p>
    <w:sectPr w:rsidR="00E35AC7">
      <w:headerReference w:type="default" r:id="rId16"/>
      <w:footerReference w:type="default" r:id="rId1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41" w:rsidRDefault="00A23C41">
      <w:r>
        <w:separator/>
      </w:r>
    </w:p>
  </w:endnote>
  <w:endnote w:type="continuationSeparator" w:id="0">
    <w:p w:rsidR="00A23C41" w:rsidRDefault="00A2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Gungsuh">
    <w:altName w:val="Malgun Gothic"/>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AC7" w:rsidRDefault="00E35AC7">
    <w:pPr>
      <w:pBdr>
        <w:bottom w:val="single" w:sz="6" w:space="1" w:color="auto"/>
      </w:pBdr>
      <w:jc w:val="center"/>
      <w:rPr>
        <w:rFonts w:ascii="方正姚体" w:eastAsia="方正姚体"/>
        <w:sz w:val="18"/>
      </w:rPr>
    </w:pPr>
  </w:p>
  <w:p w:rsidR="00E35AC7" w:rsidRDefault="00A23C41">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w:t>
    </w:r>
    <w:r>
      <w:rPr>
        <w:rFonts w:ascii="方正姚体" w:eastAsia="方正姚体" w:hAnsi="华文仿宋" w:hint="eastAsia"/>
        <w:sz w:val="18"/>
        <w:szCs w:val="18"/>
      </w:rPr>
      <w:t>59</w:t>
    </w:r>
    <w:r>
      <w:rPr>
        <w:rFonts w:ascii="方正姚体" w:eastAsia="方正姚体" w:hAnsi="华文仿宋" w:hint="eastAsia"/>
        <w:sz w:val="18"/>
        <w:szCs w:val="18"/>
      </w:rPr>
      <w:t>号中国人民大学文化大厦</w:t>
    </w:r>
    <w:r>
      <w:rPr>
        <w:rFonts w:ascii="方正姚体" w:eastAsia="方正姚体" w:hAnsi="华文仿宋" w:hint="eastAsia"/>
        <w:sz w:val="18"/>
        <w:szCs w:val="18"/>
      </w:rPr>
      <w:t>1705</w:t>
    </w:r>
    <w:r>
      <w:rPr>
        <w:rFonts w:ascii="方正姚体" w:eastAsia="方正姚体" w:hAnsi="华文仿宋" w:hint="eastAsia"/>
        <w:sz w:val="18"/>
        <w:szCs w:val="18"/>
      </w:rPr>
      <w:t>室，邮编：</w:t>
    </w:r>
    <w:r>
      <w:rPr>
        <w:rFonts w:ascii="方正姚体" w:eastAsia="方正姚体" w:hAnsi="华文仿宋" w:hint="eastAsia"/>
        <w:sz w:val="18"/>
        <w:szCs w:val="18"/>
      </w:rPr>
      <w:t>100872</w:t>
    </w:r>
  </w:p>
  <w:p w:rsidR="00E35AC7" w:rsidRDefault="00A23C41">
    <w:pPr>
      <w:jc w:val="center"/>
      <w:rPr>
        <w:rFonts w:ascii="方正姚体" w:eastAsia="方正姚体" w:hAnsi="华文仿宋"/>
        <w:sz w:val="18"/>
        <w:szCs w:val="18"/>
      </w:rPr>
    </w:pPr>
    <w:r>
      <w:rPr>
        <w:rFonts w:ascii="方正姚体" w:eastAsia="方正姚体" w:hAnsi="华文仿宋" w:hint="eastAsia"/>
        <w:sz w:val="18"/>
        <w:szCs w:val="18"/>
      </w:rPr>
      <w:t>电话：</w:t>
    </w:r>
    <w:r>
      <w:rPr>
        <w:rFonts w:ascii="方正姚体" w:eastAsia="方正姚体" w:hAnsi="华文仿宋" w:hint="eastAsia"/>
        <w:sz w:val="18"/>
        <w:szCs w:val="18"/>
      </w:rPr>
      <w:t>010-82504106</w:t>
    </w:r>
    <w:r>
      <w:rPr>
        <w:rFonts w:ascii="方正姚体" w:eastAsia="方正姚体" w:hAnsi="华文仿宋" w:hint="eastAsia"/>
        <w:sz w:val="18"/>
        <w:szCs w:val="18"/>
      </w:rPr>
      <w:t>，传真：</w:t>
    </w:r>
    <w:r>
      <w:rPr>
        <w:rFonts w:ascii="方正姚体" w:eastAsia="方正姚体" w:hAnsi="华文仿宋" w:hint="eastAsia"/>
        <w:sz w:val="18"/>
        <w:szCs w:val="18"/>
      </w:rPr>
      <w:t>010-82504200</w:t>
    </w:r>
  </w:p>
  <w:p w:rsidR="00E35AC7" w:rsidRDefault="00A23C41">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E35AC7" w:rsidRDefault="00E35AC7">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41" w:rsidRDefault="00A23C41">
      <w:r>
        <w:separator/>
      </w:r>
    </w:p>
  </w:footnote>
  <w:footnote w:type="continuationSeparator" w:id="0">
    <w:p w:rsidR="00A23C41" w:rsidRDefault="00A23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AC7" w:rsidRDefault="00A23C41">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rsidR="00E35AC7" w:rsidRDefault="00A23C41">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369F5"/>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5E9D"/>
    <w:rsid w:val="00121268"/>
    <w:rsid w:val="00132921"/>
    <w:rsid w:val="00133C63"/>
    <w:rsid w:val="00134987"/>
    <w:rsid w:val="00146F1E"/>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50C3D"/>
    <w:rsid w:val="004655CB"/>
    <w:rsid w:val="00485E2E"/>
    <w:rsid w:val="00486E31"/>
    <w:rsid w:val="004A6D74"/>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A1567"/>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23C41"/>
    <w:rsid w:val="00A45A3D"/>
    <w:rsid w:val="00A54A8E"/>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60B95"/>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38A1"/>
    <w:rsid w:val="00D762D4"/>
    <w:rsid w:val="00D76715"/>
    <w:rsid w:val="00DB3297"/>
    <w:rsid w:val="00DB7D8F"/>
    <w:rsid w:val="00DF0BB7"/>
    <w:rsid w:val="00E00CC0"/>
    <w:rsid w:val="00E132E9"/>
    <w:rsid w:val="00E13D15"/>
    <w:rsid w:val="00E15659"/>
    <w:rsid w:val="00E35AC7"/>
    <w:rsid w:val="00E43598"/>
    <w:rsid w:val="00E509A5"/>
    <w:rsid w:val="00E54E5E"/>
    <w:rsid w:val="00E557C1"/>
    <w:rsid w:val="00E65115"/>
    <w:rsid w:val="00E725A1"/>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F01D6"/>
    <w:rsid w:val="04B21E8E"/>
    <w:rsid w:val="055F1B46"/>
    <w:rsid w:val="065742DF"/>
    <w:rsid w:val="0806583D"/>
    <w:rsid w:val="091A3CEE"/>
    <w:rsid w:val="0AA822B2"/>
    <w:rsid w:val="0B160C9D"/>
    <w:rsid w:val="0C1B0437"/>
    <w:rsid w:val="1264528F"/>
    <w:rsid w:val="12D17378"/>
    <w:rsid w:val="12D81E34"/>
    <w:rsid w:val="14117386"/>
    <w:rsid w:val="14410444"/>
    <w:rsid w:val="14C12F5A"/>
    <w:rsid w:val="162057B7"/>
    <w:rsid w:val="17594F22"/>
    <w:rsid w:val="21DC5EE4"/>
    <w:rsid w:val="256B5BB0"/>
    <w:rsid w:val="271B3147"/>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09F7E1-081E-4F57-BEAF-9D4D43501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qFormat/>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65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ights@nurnberg.com.cn" TargetMode="External"/><Relationship Id="rId13" Type="http://schemas.openxmlformats.org/officeDocument/2006/relationships/hyperlink" Target="http://site.douban.com/110577/"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nurnberg.com.cn/video/video.asp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urnberg.com.cn/book/book.aspx" TargetMode="External"/><Relationship Id="rId5" Type="http://schemas.openxmlformats.org/officeDocument/2006/relationships/endnotes" Target="endnotes.xml"/><Relationship Id="rId15" Type="http://schemas.openxmlformats.org/officeDocument/2006/relationships/image" Target="media/image3.jpeg"/><Relationship Id="rId10" Type="http://schemas.openxmlformats.org/officeDocument/2006/relationships/hyperlink" Target="http://www.nurnberg.com.cn/booklist_zh/list.asp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urnberg.com.cn/" TargetMode="External"/><Relationship Id="rId14"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456</Words>
  <Characters>2263</Characters>
  <Application>Microsoft Office Word</Application>
  <DocSecurity>0</DocSecurity>
  <Lines>174</Lines>
  <Paragraphs>21</Paragraphs>
  <ScaleCrop>false</ScaleCrop>
  <Company>2ndSpAcE</Company>
  <LinksUpToDate>false</LinksUpToDate>
  <CharactersWithSpaces>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6</cp:revision>
  <cp:lastPrinted>2005-06-10T06:33:00Z</cp:lastPrinted>
  <dcterms:created xsi:type="dcterms:W3CDTF">2023-11-05T05:33:00Z</dcterms:created>
  <dcterms:modified xsi:type="dcterms:W3CDTF">2026-01-26T03:52:00Z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EE75C4F0E3494CFAB4FB7A8D0C3BEE53</vt:lpwstr>
  </property>
  <property fmtid="{D5CDD505-2E9C-101B-9397-08002B2CF9AE}" pid="4" name="KSOTemplateDocerSaveRecord">
    <vt:lpwstr>eyJoZGlkIjoiODViY2JkMjU3NGYzZTEwMzZmMGFkZWViYmNkYWU3NDIiLCJ1c2VySWQiOiI0OTgzMjcxNzcifQ==</vt:lpwstr>
  </property>
</Properties>
</file>