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848E8">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9848E8">
      <w:pPr>
        <w:rPr>
          <w:rFonts w:hint="eastAsia"/>
          <w:b/>
          <w:bCs/>
          <w:sz w:val="36"/>
        </w:rPr>
      </w:pPr>
    </w:p>
    <w:p w:rsidR="00000000" w:rsidRDefault="0081089B">
      <w:pPr>
        <w:tabs>
          <w:tab w:val="left" w:pos="341"/>
          <w:tab w:val="left" w:pos="5235"/>
        </w:tabs>
        <w:rPr>
          <w:b/>
          <w:bCs/>
          <w:color w:val="000000"/>
          <w:szCs w:val="21"/>
        </w:rPr>
      </w:pPr>
      <w:r>
        <w:rPr>
          <w:rFonts w:hint="eastAsia"/>
          <w:b/>
          <w:bCs/>
          <w:noProof/>
          <w:color w:val="000000"/>
          <w:szCs w:val="21"/>
        </w:rPr>
        <w:drawing>
          <wp:anchor distT="0" distB="0" distL="114300" distR="114300" simplePos="0" relativeHeight="251657728" behindDoc="0" locked="0" layoutInCell="1" allowOverlap="1">
            <wp:simplePos x="0" y="0"/>
            <wp:positionH relativeFrom="margin">
              <wp:align>right</wp:align>
            </wp:positionH>
            <wp:positionV relativeFrom="margin">
              <wp:posOffset>803910</wp:posOffset>
            </wp:positionV>
            <wp:extent cx="1411605" cy="2118360"/>
            <wp:effectExtent l="0" t="0" r="0" b="0"/>
            <wp:wrapSquare wrapText="bothSides"/>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1605"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848E8">
        <w:rPr>
          <w:b/>
          <w:bCs/>
          <w:color w:val="000000"/>
          <w:szCs w:val="21"/>
        </w:rPr>
        <w:t>中文书名：</w:t>
      </w:r>
      <w:bookmarkStart w:id="0" w:name="_Hlt89834866"/>
      <w:bookmarkEnd w:id="0"/>
      <w:r w:rsidR="009848E8">
        <w:rPr>
          <w:rFonts w:hint="eastAsia"/>
          <w:b/>
          <w:bCs/>
          <w:color w:val="000000"/>
          <w:szCs w:val="21"/>
        </w:rPr>
        <w:t>《智用</w:t>
      </w:r>
      <w:r w:rsidR="009848E8">
        <w:rPr>
          <w:rFonts w:hint="eastAsia"/>
          <w:b/>
          <w:bCs/>
          <w:color w:val="000000"/>
          <w:szCs w:val="21"/>
        </w:rPr>
        <w:t>AI</w:t>
      </w:r>
      <w:r w:rsidR="009848E8">
        <w:rPr>
          <w:rFonts w:hint="eastAsia"/>
          <w:b/>
          <w:bCs/>
          <w:color w:val="000000"/>
          <w:szCs w:val="21"/>
        </w:rPr>
        <w:t>：看透炒作，用基础思维驯服未来》</w:t>
      </w:r>
    </w:p>
    <w:p w:rsidR="00000000" w:rsidRDefault="009848E8">
      <w:pPr>
        <w:rPr>
          <w:b/>
          <w:bCs/>
          <w:i/>
          <w:iCs/>
          <w:color w:val="000000"/>
          <w:szCs w:val="21"/>
        </w:rPr>
      </w:pPr>
      <w:r>
        <w:rPr>
          <w:b/>
          <w:bCs/>
          <w:color w:val="000000"/>
          <w:szCs w:val="21"/>
        </w:rPr>
        <w:t>英文书名</w:t>
      </w:r>
      <w:r>
        <w:rPr>
          <w:rFonts w:hint="eastAsia"/>
          <w:b/>
          <w:bCs/>
          <w:color w:val="000000"/>
          <w:szCs w:val="21"/>
        </w:rPr>
        <w:t>：</w:t>
      </w:r>
      <w:r>
        <w:rPr>
          <w:b/>
          <w:bCs/>
          <w:i/>
          <w:iCs/>
          <w:color w:val="000000"/>
          <w:szCs w:val="21"/>
        </w:rPr>
        <w:t>How to AI: Cut Through the Hype. Master the Basics. Transform Your Work</w:t>
      </w:r>
    </w:p>
    <w:p w:rsidR="00000000" w:rsidRDefault="009848E8">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Pr>
          <w:b/>
          <w:bCs/>
          <w:color w:val="000000"/>
          <w:szCs w:val="21"/>
        </w:rPr>
        <w:t>Christopher Mims</w:t>
      </w:r>
    </w:p>
    <w:p w:rsidR="00000000" w:rsidRDefault="009848E8">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b/>
          <w:bCs/>
          <w:color w:val="000000"/>
          <w:szCs w:val="21"/>
        </w:rPr>
        <w:t>Crown Currency</w:t>
      </w:r>
    </w:p>
    <w:p w:rsidR="00000000" w:rsidRDefault="009848E8">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9848E8">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256</w:t>
      </w:r>
      <w:r>
        <w:rPr>
          <w:rFonts w:hint="eastAsia"/>
          <w:b/>
          <w:bCs/>
          <w:color w:val="000000"/>
          <w:szCs w:val="21"/>
        </w:rPr>
        <w:t>页</w:t>
      </w:r>
    </w:p>
    <w:p w:rsidR="00000000" w:rsidRDefault="009848E8">
      <w:pPr>
        <w:tabs>
          <w:tab w:val="left" w:pos="341"/>
          <w:tab w:val="left" w:pos="5235"/>
        </w:tabs>
        <w:rPr>
          <w:b/>
          <w:bCs/>
          <w:color w:val="000000"/>
          <w:szCs w:val="21"/>
        </w:rPr>
      </w:pPr>
      <w:r>
        <w:rPr>
          <w:b/>
          <w:bCs/>
          <w:color w:val="000000"/>
          <w:szCs w:val="21"/>
        </w:rPr>
        <w:t>出版时间：</w:t>
      </w:r>
      <w:r>
        <w:rPr>
          <w:rFonts w:hint="eastAsia"/>
          <w:b/>
          <w:bCs/>
          <w:color w:val="000000"/>
          <w:szCs w:val="21"/>
        </w:rPr>
        <w:t>2026</w:t>
      </w:r>
      <w:r>
        <w:rPr>
          <w:b/>
          <w:bCs/>
          <w:color w:val="000000"/>
          <w:szCs w:val="21"/>
        </w:rPr>
        <w:t>年</w:t>
      </w:r>
      <w:r>
        <w:rPr>
          <w:rFonts w:hint="eastAsia"/>
          <w:b/>
          <w:bCs/>
          <w:color w:val="000000"/>
          <w:szCs w:val="21"/>
        </w:rPr>
        <w:t>1</w:t>
      </w:r>
      <w:r>
        <w:rPr>
          <w:b/>
          <w:bCs/>
          <w:color w:val="000000"/>
          <w:szCs w:val="21"/>
        </w:rPr>
        <w:t>月</w:t>
      </w:r>
      <w:r>
        <w:rPr>
          <w:b/>
          <w:bCs/>
          <w:color w:val="000000"/>
          <w:szCs w:val="21"/>
        </w:rPr>
        <w:t xml:space="preserve"> </w:t>
      </w:r>
    </w:p>
    <w:p w:rsidR="00000000" w:rsidRDefault="009848E8">
      <w:pPr>
        <w:rPr>
          <w:b/>
          <w:bCs/>
          <w:color w:val="000000"/>
        </w:rPr>
      </w:pPr>
      <w:r>
        <w:rPr>
          <w:b/>
          <w:bCs/>
          <w:color w:val="000000"/>
        </w:rPr>
        <w:t>代理地区：中国大陆、台湾</w:t>
      </w:r>
    </w:p>
    <w:p w:rsidR="00000000" w:rsidRDefault="009848E8">
      <w:pPr>
        <w:tabs>
          <w:tab w:val="left" w:pos="341"/>
          <w:tab w:val="left" w:pos="5235"/>
        </w:tabs>
        <w:rPr>
          <w:rFonts w:hint="eastAsia"/>
          <w:b/>
          <w:bCs/>
          <w:szCs w:val="21"/>
        </w:rPr>
      </w:pPr>
      <w:r>
        <w:rPr>
          <w:b/>
          <w:bCs/>
          <w:szCs w:val="21"/>
        </w:rPr>
        <w:t>审读资料：电子稿</w:t>
      </w:r>
    </w:p>
    <w:p w:rsidR="00000000" w:rsidRDefault="009848E8">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经管</w:t>
      </w:r>
    </w:p>
    <w:p w:rsidR="0081089B" w:rsidRDefault="0081089B">
      <w:pPr>
        <w:tabs>
          <w:tab w:val="left" w:pos="341"/>
          <w:tab w:val="left" w:pos="5235"/>
        </w:tabs>
        <w:rPr>
          <w:b/>
          <w:bCs/>
          <w:color w:val="FF0000"/>
          <w:szCs w:val="21"/>
        </w:rPr>
      </w:pPr>
      <w:r w:rsidRPr="0081089B">
        <w:rPr>
          <w:b/>
          <w:bCs/>
          <w:color w:val="FF0000"/>
          <w:szCs w:val="21"/>
        </w:rPr>
        <w:t>版权已授：中文繁体、韩国、越南、英国</w:t>
      </w:r>
    </w:p>
    <w:p w:rsidR="0081089B" w:rsidRPr="0081089B" w:rsidRDefault="0081089B" w:rsidP="0081089B">
      <w:pPr>
        <w:tabs>
          <w:tab w:val="left" w:pos="341"/>
          <w:tab w:val="left" w:pos="5235"/>
        </w:tabs>
        <w:rPr>
          <w:b/>
          <w:bCs/>
          <w:color w:val="FF0000"/>
          <w:szCs w:val="21"/>
        </w:rPr>
      </w:pPr>
      <w:r w:rsidRPr="0081089B">
        <w:rPr>
          <w:b/>
          <w:bCs/>
          <w:color w:val="FF0000"/>
          <w:szCs w:val="21"/>
        </w:rPr>
        <w:t xml:space="preserve">Best Sellers Rank: </w:t>
      </w:r>
    </w:p>
    <w:p w:rsidR="0081089B" w:rsidRPr="0081089B" w:rsidRDefault="0081089B" w:rsidP="0081089B">
      <w:pPr>
        <w:tabs>
          <w:tab w:val="left" w:pos="341"/>
          <w:tab w:val="left" w:pos="5235"/>
        </w:tabs>
        <w:rPr>
          <w:b/>
          <w:bCs/>
          <w:color w:val="FF0000"/>
          <w:szCs w:val="21"/>
        </w:rPr>
      </w:pPr>
      <w:r w:rsidRPr="0081089B">
        <w:rPr>
          <w:b/>
          <w:bCs/>
          <w:color w:val="FF0000"/>
          <w:szCs w:val="21"/>
        </w:rPr>
        <w:t>#2 in Office Automation</w:t>
      </w:r>
    </w:p>
    <w:p w:rsidR="0081089B" w:rsidRPr="0081089B" w:rsidRDefault="0081089B" w:rsidP="0081089B">
      <w:pPr>
        <w:tabs>
          <w:tab w:val="left" w:pos="341"/>
          <w:tab w:val="left" w:pos="5235"/>
        </w:tabs>
        <w:rPr>
          <w:b/>
          <w:bCs/>
          <w:color w:val="FF0000"/>
          <w:szCs w:val="21"/>
        </w:rPr>
      </w:pPr>
      <w:r w:rsidRPr="0081089B">
        <w:rPr>
          <w:b/>
          <w:bCs/>
          <w:color w:val="FF0000"/>
          <w:szCs w:val="21"/>
        </w:rPr>
        <w:t>#3 in Generative AI (Books)</w:t>
      </w:r>
    </w:p>
    <w:p w:rsidR="0081089B" w:rsidRPr="0081089B" w:rsidRDefault="0081089B" w:rsidP="0081089B">
      <w:pPr>
        <w:tabs>
          <w:tab w:val="left" w:pos="341"/>
          <w:tab w:val="left" w:pos="5235"/>
        </w:tabs>
        <w:rPr>
          <w:rFonts w:hint="eastAsia"/>
          <w:b/>
          <w:bCs/>
          <w:color w:val="FF0000"/>
          <w:szCs w:val="21"/>
        </w:rPr>
      </w:pPr>
      <w:r w:rsidRPr="0081089B">
        <w:rPr>
          <w:b/>
          <w:bCs/>
          <w:color w:val="FF0000"/>
          <w:szCs w:val="21"/>
        </w:rPr>
        <w:t>#421 in Success Self-Help</w:t>
      </w:r>
    </w:p>
    <w:p w:rsidR="00000000" w:rsidRDefault="009848E8">
      <w:pPr>
        <w:rPr>
          <w:rFonts w:ascii="Arial" w:hAnsi="Arial" w:cs="Arial"/>
          <w:b/>
          <w:bCs/>
          <w:color w:val="000000"/>
          <w:spacing w:val="-3"/>
          <w:sz w:val="11"/>
          <w:szCs w:val="11"/>
          <w:shd w:val="clear" w:color="auto" w:fill="FFFFFF"/>
        </w:rPr>
      </w:pPr>
    </w:p>
    <w:p w:rsidR="0081089B" w:rsidRDefault="0081089B">
      <w:pPr>
        <w:rPr>
          <w:rFonts w:ascii="Arial" w:hAnsi="Arial" w:cs="Arial" w:hint="eastAsia"/>
          <w:b/>
          <w:bCs/>
          <w:color w:val="000000"/>
          <w:spacing w:val="-3"/>
          <w:sz w:val="11"/>
          <w:szCs w:val="11"/>
          <w:shd w:val="clear" w:color="auto" w:fill="FFFFFF"/>
        </w:rPr>
      </w:pPr>
    </w:p>
    <w:p w:rsidR="00000000" w:rsidRDefault="009848E8">
      <w:pPr>
        <w:rPr>
          <w:b/>
          <w:bCs/>
          <w:color w:val="000000"/>
        </w:rPr>
      </w:pPr>
      <w:r>
        <w:rPr>
          <w:b/>
          <w:bCs/>
          <w:color w:val="000000"/>
        </w:rPr>
        <w:t>内容简介：</w:t>
      </w:r>
    </w:p>
    <w:p w:rsidR="00000000" w:rsidRDefault="009848E8">
      <w:pPr>
        <w:rPr>
          <w:bCs/>
          <w:color w:val="000000"/>
        </w:rPr>
      </w:pPr>
    </w:p>
    <w:p w:rsidR="0081089B" w:rsidRDefault="009848E8">
      <w:pPr>
        <w:ind w:firstLineChars="200" w:firstLine="420"/>
        <w:rPr>
          <w:color w:val="000000"/>
        </w:rPr>
      </w:pPr>
      <w:r>
        <w:rPr>
          <w:rFonts w:hint="eastAsia"/>
          <w:color w:val="000000"/>
        </w:rPr>
        <w:t>一本内容详实、实用性强的关于在工作中运用人工智能的指南</w:t>
      </w:r>
      <w:r>
        <w:rPr>
          <w:color w:val="000000"/>
        </w:rPr>
        <w:t>，</w:t>
      </w:r>
      <w:r>
        <w:rPr>
          <w:rFonts w:hint="eastAsia"/>
          <w:color w:val="000000"/>
        </w:rPr>
        <w:t>它为好奇者和持怀疑态度的人们详细解读了人工智能的“</w:t>
      </w:r>
      <w:r>
        <w:rPr>
          <w:rFonts w:hint="eastAsia"/>
          <w:color w:val="000000"/>
        </w:rPr>
        <w:t xml:space="preserve">24 </w:t>
      </w:r>
      <w:r>
        <w:rPr>
          <w:rFonts w:hint="eastAsia"/>
          <w:color w:val="000000"/>
        </w:rPr>
        <w:t>条法则”</w:t>
      </w:r>
      <w:r>
        <w:rPr>
          <w:color w:val="000000"/>
        </w:rPr>
        <w:t>，</w:t>
      </w:r>
      <w:r>
        <w:rPr>
          <w:rFonts w:hint="eastAsia"/>
          <w:color w:val="000000"/>
        </w:rPr>
        <w:t>并揭示了各种规模的企业都可以采用的策略，以节省时间、进行创新并增加利润——此书由《华尔街日报》（</w:t>
      </w:r>
      <w:r>
        <w:rPr>
          <w:i/>
          <w:iCs/>
          <w:color w:val="000000"/>
        </w:rPr>
        <w:t>Wall Street Journal</w:t>
      </w:r>
      <w:r>
        <w:rPr>
          <w:color w:val="000000"/>
        </w:rPr>
        <w:t> </w:t>
      </w:r>
      <w:r>
        <w:rPr>
          <w:rFonts w:hint="eastAsia"/>
          <w:color w:val="000000"/>
        </w:rPr>
        <w:t>）的一位科技专栏作家撰写。</w:t>
      </w:r>
    </w:p>
    <w:p w:rsidR="0081089B" w:rsidRDefault="0081089B">
      <w:pPr>
        <w:ind w:firstLineChars="200" w:firstLine="420"/>
        <w:rPr>
          <w:color w:val="000000"/>
        </w:rPr>
      </w:pPr>
    </w:p>
    <w:p w:rsidR="0081089B" w:rsidRDefault="009848E8">
      <w:pPr>
        <w:ind w:firstLineChars="200" w:firstLine="420"/>
        <w:rPr>
          <w:color w:val="000000"/>
        </w:rPr>
      </w:pPr>
      <w:r>
        <w:rPr>
          <w:color w:val="000000"/>
        </w:rPr>
        <w:t>人工智能没什么好害怕的。毕竟，人工智能只是软件。它在某些方面很棒，而（至少现在）在其他方面却很糟糕。但对于花时间尝试人工智能和发展专业知识的</w:t>
      </w:r>
      <w:r>
        <w:rPr>
          <w:rFonts w:hint="eastAsia"/>
          <w:color w:val="000000"/>
        </w:rPr>
        <w:t>工作者</w:t>
      </w:r>
      <w:r>
        <w:rPr>
          <w:color w:val="000000"/>
        </w:rPr>
        <w:t>来说，人工智能将使他们的工作效率更高、更具创造力，从而节省他</w:t>
      </w:r>
      <w:r>
        <w:rPr>
          <w:color w:val="000000"/>
        </w:rPr>
        <w:t>们的时间，为他们提供工作保障，并增加他们的收入。</w:t>
      </w:r>
    </w:p>
    <w:p w:rsidR="0081089B" w:rsidRDefault="009848E8">
      <w:pPr>
        <w:ind w:firstLineChars="200" w:firstLine="420"/>
        <w:rPr>
          <w:color w:val="000000"/>
        </w:rPr>
      </w:pPr>
      <w:r>
        <w:rPr>
          <w:rFonts w:hint="eastAsia"/>
          <w:color w:val="000000"/>
        </w:rPr>
        <w:t xml:space="preserve">    </w:t>
      </w:r>
    </w:p>
    <w:p w:rsidR="0081089B" w:rsidRDefault="009848E8">
      <w:pPr>
        <w:ind w:firstLineChars="200" w:firstLine="420"/>
        <w:rPr>
          <w:color w:val="000000"/>
        </w:rPr>
      </w:pPr>
      <w:r>
        <w:rPr>
          <w:color w:val="000000"/>
        </w:rPr>
        <w:t>在《</w:t>
      </w:r>
      <w:r>
        <w:rPr>
          <w:rFonts w:hint="eastAsia"/>
          <w:color w:val="000000"/>
        </w:rPr>
        <w:t>智用</w:t>
      </w:r>
      <w:r>
        <w:rPr>
          <w:rFonts w:hint="eastAsia"/>
          <w:color w:val="000000"/>
        </w:rPr>
        <w:t>AI</w:t>
      </w:r>
      <w:r>
        <w:rPr>
          <w:color w:val="000000"/>
        </w:rPr>
        <w:t>》一书中，《华尔街日报》</w:t>
      </w:r>
      <w:r>
        <w:rPr>
          <w:rFonts w:hint="eastAsia"/>
          <w:color w:val="000000"/>
        </w:rPr>
        <w:t>（</w:t>
      </w:r>
      <w:r>
        <w:rPr>
          <w:i/>
          <w:iCs/>
          <w:color w:val="000000"/>
        </w:rPr>
        <w:t>Wall Street Journal</w:t>
      </w:r>
      <w:r>
        <w:rPr>
          <w:color w:val="000000"/>
        </w:rPr>
        <w:t> </w:t>
      </w:r>
      <w:r>
        <w:rPr>
          <w:rFonts w:hint="eastAsia"/>
          <w:color w:val="000000"/>
        </w:rPr>
        <w:t>）</w:t>
      </w:r>
      <w:r>
        <w:rPr>
          <w:color w:val="000000"/>
        </w:rPr>
        <w:t>专栏作家克里斯托弗</w:t>
      </w:r>
      <w:r>
        <w:rPr>
          <w:color w:val="000000"/>
        </w:rPr>
        <w:t>·</w:t>
      </w:r>
      <w:r>
        <w:rPr>
          <w:color w:val="000000"/>
        </w:rPr>
        <w:t>米姆斯</w:t>
      </w:r>
      <w:r>
        <w:rPr>
          <w:rFonts w:hint="eastAsia"/>
          <w:color w:val="000000"/>
        </w:rPr>
        <w:t>（</w:t>
      </w:r>
      <w:r>
        <w:rPr>
          <w:color w:val="000000"/>
        </w:rPr>
        <w:t>Christopher Mims</w:t>
      </w:r>
      <w:r>
        <w:rPr>
          <w:rFonts w:hint="eastAsia"/>
          <w:color w:val="000000"/>
        </w:rPr>
        <w:t>）</w:t>
      </w:r>
      <w:r>
        <w:rPr>
          <w:color w:val="000000"/>
        </w:rPr>
        <w:t>向读者介绍了像他们一样处于工作领域使用人工智能最前沿的人。想象一下，一位自由律师突然有了一位聪明的助手来帮助她完成每一份证词。或者一个夫妻承包商，</w:t>
      </w:r>
      <w:r>
        <w:rPr>
          <w:rFonts w:hint="eastAsia"/>
          <w:color w:val="000000"/>
        </w:rPr>
        <w:t>其新开发的软件工具正在自动处理过去需要耗费数百小时的工作流程</w:t>
      </w:r>
      <w:r>
        <w:rPr>
          <w:color w:val="000000"/>
        </w:rPr>
        <w:t>。</w:t>
      </w:r>
    </w:p>
    <w:p w:rsidR="0081089B" w:rsidRDefault="0081089B">
      <w:pPr>
        <w:ind w:firstLineChars="200" w:firstLine="420"/>
        <w:rPr>
          <w:color w:val="000000"/>
        </w:rPr>
      </w:pPr>
    </w:p>
    <w:p w:rsidR="00000000" w:rsidRDefault="009848E8">
      <w:pPr>
        <w:ind w:firstLineChars="200" w:firstLine="420"/>
        <w:rPr>
          <w:color w:val="000000"/>
        </w:rPr>
      </w:pPr>
      <w:r>
        <w:rPr>
          <w:color w:val="000000"/>
        </w:rPr>
        <w:lastRenderedPageBreak/>
        <w:t>但是，即使全世界有</w:t>
      </w:r>
      <w:r>
        <w:rPr>
          <w:color w:val="000000"/>
        </w:rPr>
        <w:t>50</w:t>
      </w:r>
      <w:r>
        <w:rPr>
          <w:color w:val="000000"/>
        </w:rPr>
        <w:t>亿人抓住了使用</w:t>
      </w:r>
      <w:r>
        <w:rPr>
          <w:color w:val="000000"/>
        </w:rPr>
        <w:t xml:space="preserve"> </w:t>
      </w:r>
      <w:proofErr w:type="spellStart"/>
      <w:r>
        <w:rPr>
          <w:color w:val="000000"/>
        </w:rPr>
        <w:t>ChatGPT</w:t>
      </w:r>
      <w:proofErr w:type="spellEnd"/>
      <w:r>
        <w:rPr>
          <w:color w:val="000000"/>
        </w:rPr>
        <w:t xml:space="preserve"> </w:t>
      </w:r>
      <w:r>
        <w:rPr>
          <w:color w:val="000000"/>
        </w:rPr>
        <w:t>和其他工具的机会，我们仍有数</w:t>
      </w:r>
      <w:r>
        <w:rPr>
          <w:color w:val="000000"/>
        </w:rPr>
        <w:t>百万人处于观望状态。你是其中之一吗？也许</w:t>
      </w:r>
      <w:r>
        <w:rPr>
          <w:rFonts w:hint="eastAsia"/>
          <w:color w:val="000000"/>
        </w:rPr>
        <w:t>你</w:t>
      </w:r>
      <w:r>
        <w:rPr>
          <w:color w:val="000000"/>
        </w:rPr>
        <w:t>觉得应该使用人工智能工具，但</w:t>
      </w:r>
      <w:r>
        <w:rPr>
          <w:rFonts w:hint="eastAsia"/>
          <w:color w:val="000000"/>
        </w:rPr>
        <w:t>你</w:t>
      </w:r>
      <w:r>
        <w:rPr>
          <w:color w:val="000000"/>
        </w:rPr>
        <w:t>不知道从哪里开始。或者，也许</w:t>
      </w:r>
      <w:r>
        <w:rPr>
          <w:rFonts w:hint="eastAsia"/>
          <w:color w:val="000000"/>
        </w:rPr>
        <w:t>你</w:t>
      </w:r>
      <w:r>
        <w:rPr>
          <w:color w:val="000000"/>
        </w:rPr>
        <w:t>喜欢人工智能，但发现自己很难让</w:t>
      </w:r>
      <w:r>
        <w:rPr>
          <w:rFonts w:hint="eastAsia"/>
          <w:color w:val="000000"/>
        </w:rPr>
        <w:t>你</w:t>
      </w:r>
      <w:r>
        <w:rPr>
          <w:color w:val="000000"/>
        </w:rPr>
        <w:t>的同事或员工参与进来。在《</w:t>
      </w:r>
      <w:r>
        <w:rPr>
          <w:rFonts w:hint="eastAsia"/>
          <w:color w:val="000000"/>
        </w:rPr>
        <w:t>智用</w:t>
      </w:r>
      <w:r>
        <w:rPr>
          <w:rFonts w:hint="eastAsia"/>
          <w:color w:val="000000"/>
        </w:rPr>
        <w:t>AI</w:t>
      </w:r>
      <w:r>
        <w:rPr>
          <w:color w:val="000000"/>
        </w:rPr>
        <w:t>》一书中，米姆斯向读者传授了二十四条关于人工智能的简单但令人大开眼界的</w:t>
      </w:r>
      <w:r>
        <w:rPr>
          <w:color w:val="000000"/>
        </w:rPr>
        <w:t>“</w:t>
      </w:r>
      <w:r>
        <w:rPr>
          <w:color w:val="000000"/>
        </w:rPr>
        <w:t>定律</w:t>
      </w:r>
      <w:r>
        <w:rPr>
          <w:color w:val="000000"/>
        </w:rPr>
        <w:t>”</w:t>
      </w:r>
      <w:r>
        <w:rPr>
          <w:color w:val="000000"/>
        </w:rPr>
        <w:t>，以及我们应该如何处理它，包括：</w:t>
      </w:r>
    </w:p>
    <w:p w:rsidR="0081089B" w:rsidRDefault="0081089B">
      <w:pPr>
        <w:ind w:firstLineChars="200" w:firstLine="420"/>
        <w:rPr>
          <w:rFonts w:hint="eastAsia"/>
          <w:color w:val="000000"/>
        </w:rPr>
      </w:pPr>
    </w:p>
    <w:p w:rsidR="00000000" w:rsidRDefault="009848E8">
      <w:pPr>
        <w:ind w:firstLineChars="200" w:firstLine="420"/>
        <w:rPr>
          <w:color w:val="000000"/>
        </w:rPr>
      </w:pPr>
      <w:r>
        <w:rPr>
          <w:color w:val="000000"/>
        </w:rPr>
        <w:t xml:space="preserve">• </w:t>
      </w:r>
      <w:r>
        <w:rPr>
          <w:color w:val="000000"/>
        </w:rPr>
        <w:t>人工智能是助手，而不是替代品。</w:t>
      </w:r>
    </w:p>
    <w:p w:rsidR="00000000" w:rsidRDefault="009848E8">
      <w:pPr>
        <w:ind w:firstLineChars="200" w:firstLine="420"/>
        <w:rPr>
          <w:color w:val="000000"/>
        </w:rPr>
      </w:pPr>
      <w:r>
        <w:rPr>
          <w:color w:val="000000"/>
        </w:rPr>
        <w:t xml:space="preserve">• </w:t>
      </w:r>
      <w:r>
        <w:rPr>
          <w:color w:val="000000"/>
        </w:rPr>
        <w:t>人工智能没有创造力，但它可以帮助你成为创造力。</w:t>
      </w:r>
    </w:p>
    <w:p w:rsidR="00000000" w:rsidRDefault="009848E8">
      <w:pPr>
        <w:ind w:firstLineChars="200" w:firstLine="420"/>
        <w:rPr>
          <w:color w:val="000000"/>
        </w:rPr>
      </w:pPr>
      <w:r>
        <w:rPr>
          <w:color w:val="000000"/>
        </w:rPr>
        <w:t xml:space="preserve">• </w:t>
      </w:r>
      <w:r>
        <w:rPr>
          <w:rFonts w:hint="eastAsia"/>
          <w:color w:val="000000"/>
        </w:rPr>
        <w:t>将你最不喜欢做的事情交给人工智能</w:t>
      </w:r>
      <w:r>
        <w:rPr>
          <w:color w:val="000000"/>
        </w:rPr>
        <w:t>。</w:t>
      </w:r>
    </w:p>
    <w:p w:rsidR="0081089B" w:rsidRDefault="009848E8">
      <w:pPr>
        <w:ind w:firstLineChars="200" w:firstLine="420"/>
        <w:rPr>
          <w:color w:val="000000"/>
        </w:rPr>
      </w:pPr>
      <w:r>
        <w:rPr>
          <w:color w:val="000000"/>
        </w:rPr>
        <w:t xml:space="preserve">• </w:t>
      </w:r>
      <w:r>
        <w:rPr>
          <w:rFonts w:hint="eastAsia"/>
          <w:color w:val="000000"/>
        </w:rPr>
        <w:t>人工智能无法创造成品，但它在原型制作方面非常出色</w:t>
      </w:r>
      <w:r>
        <w:rPr>
          <w:color w:val="000000"/>
        </w:rPr>
        <w:t>。</w:t>
      </w:r>
    </w:p>
    <w:p w:rsidR="0081089B" w:rsidRDefault="0081089B">
      <w:pPr>
        <w:ind w:firstLineChars="200" w:firstLine="420"/>
        <w:rPr>
          <w:color w:val="000000"/>
        </w:rPr>
      </w:pPr>
    </w:p>
    <w:p w:rsidR="00000000" w:rsidRDefault="009848E8">
      <w:pPr>
        <w:ind w:firstLineChars="200" w:firstLine="420"/>
        <w:rPr>
          <w:color w:val="000000"/>
        </w:rPr>
      </w:pPr>
      <w:r>
        <w:rPr>
          <w:rFonts w:hint="eastAsia"/>
          <w:color w:val="000000"/>
        </w:rPr>
        <w:t>米姆斯凭借在《华尔街日报》（</w:t>
      </w:r>
      <w:r>
        <w:rPr>
          <w:i/>
          <w:iCs/>
          <w:color w:val="000000"/>
        </w:rPr>
        <w:t xml:space="preserve">Wall </w:t>
      </w:r>
      <w:r>
        <w:rPr>
          <w:i/>
          <w:iCs/>
          <w:color w:val="000000"/>
        </w:rPr>
        <w:t>Street Journal</w:t>
      </w:r>
      <w:r>
        <w:rPr>
          <w:color w:val="000000"/>
        </w:rPr>
        <w:t> </w:t>
      </w:r>
      <w:r>
        <w:rPr>
          <w:rFonts w:hint="eastAsia"/>
          <w:color w:val="000000"/>
        </w:rPr>
        <w:t>）专栏中所展现的机智和出色的阐释能力，使其专栏赢得了众多忠实读者。《智用</w:t>
      </w:r>
      <w:r>
        <w:rPr>
          <w:rFonts w:hint="eastAsia"/>
          <w:color w:val="000000"/>
        </w:rPr>
        <w:t>AI</w:t>
      </w:r>
      <w:r>
        <w:rPr>
          <w:rFonts w:hint="eastAsia"/>
          <w:color w:val="000000"/>
        </w:rPr>
        <w:t>》一书将帮助读者参与到这场人工智能革命中来，并且最重要的是，为他们提供实现这一目标所需的工具</w:t>
      </w:r>
      <w:r>
        <w:rPr>
          <w:color w:val="000000"/>
        </w:rPr>
        <w:t>。</w:t>
      </w:r>
    </w:p>
    <w:p w:rsidR="00000000" w:rsidRDefault="009848E8">
      <w:pPr>
        <w:rPr>
          <w:b/>
          <w:bCs/>
          <w:color w:val="000000"/>
        </w:rPr>
      </w:pPr>
    </w:p>
    <w:p w:rsidR="0081089B" w:rsidRDefault="0081089B">
      <w:pPr>
        <w:rPr>
          <w:b/>
          <w:bCs/>
          <w:color w:val="000000"/>
        </w:rPr>
      </w:pPr>
    </w:p>
    <w:p w:rsidR="0081089B" w:rsidRDefault="0081089B">
      <w:pPr>
        <w:rPr>
          <w:b/>
          <w:bCs/>
          <w:color w:val="000000"/>
        </w:rPr>
      </w:pPr>
      <w:r>
        <w:rPr>
          <w:rFonts w:hint="eastAsia"/>
          <w:b/>
          <w:bCs/>
          <w:color w:val="000000"/>
        </w:rPr>
        <w:t>本书亮点：</w:t>
      </w:r>
    </w:p>
    <w:p w:rsidR="0081089B" w:rsidRDefault="0081089B">
      <w:pPr>
        <w:rPr>
          <w:b/>
          <w:bCs/>
          <w:color w:val="000000"/>
        </w:rPr>
      </w:pPr>
    </w:p>
    <w:p w:rsidR="0081089B" w:rsidRPr="0081089B" w:rsidRDefault="0081089B" w:rsidP="0081089B">
      <w:pPr>
        <w:pStyle w:val="ab"/>
        <w:numPr>
          <w:ilvl w:val="0"/>
          <w:numId w:val="2"/>
        </w:numPr>
        <w:ind w:firstLineChars="0"/>
        <w:rPr>
          <w:bCs/>
          <w:color w:val="000000"/>
        </w:rPr>
      </w:pPr>
      <w:r w:rsidRPr="0081089B">
        <w:rPr>
          <w:rFonts w:hint="eastAsia"/>
          <w:b/>
          <w:bCs/>
          <w:color w:val="000000"/>
        </w:rPr>
        <w:t>值得信赖的作者：</w:t>
      </w:r>
      <w:r w:rsidRPr="0081089B">
        <w:rPr>
          <w:rFonts w:hint="eastAsia"/>
          <w:bCs/>
          <w:color w:val="000000"/>
        </w:rPr>
        <w:t>米姆斯担任《华尔街日报》专栏作家已逾十载。过去数年间，他的撰稿内容几乎专为面向大众科普人工智能知识。他的多篇文章登上</w:t>
      </w:r>
      <w:proofErr w:type="gramStart"/>
      <w:r w:rsidRPr="0081089B">
        <w:rPr>
          <w:rFonts w:hint="eastAsia"/>
          <w:bCs/>
          <w:color w:val="000000"/>
        </w:rPr>
        <w:t>《华尔街日报》官网每日</w:t>
      </w:r>
      <w:proofErr w:type="gramEnd"/>
      <w:r w:rsidRPr="0081089B">
        <w:rPr>
          <w:rFonts w:hint="eastAsia"/>
          <w:bCs/>
          <w:color w:val="000000"/>
        </w:rPr>
        <w:t>阅读量榜首。米姆斯曾是神经科学家，是少有的兼具人工智能认知层面与社会层面深层认知的科技记者。</w:t>
      </w:r>
    </w:p>
    <w:p w:rsidR="0081089B" w:rsidRPr="0081089B" w:rsidRDefault="0081089B" w:rsidP="0081089B">
      <w:pPr>
        <w:rPr>
          <w:rFonts w:hint="eastAsia"/>
          <w:bCs/>
          <w:color w:val="000000"/>
        </w:rPr>
      </w:pPr>
    </w:p>
    <w:p w:rsidR="0081089B" w:rsidRPr="0081089B" w:rsidRDefault="0081089B" w:rsidP="0081089B">
      <w:pPr>
        <w:pStyle w:val="ab"/>
        <w:numPr>
          <w:ilvl w:val="0"/>
          <w:numId w:val="2"/>
        </w:numPr>
        <w:ind w:firstLineChars="0"/>
        <w:rPr>
          <w:rFonts w:hint="eastAsia"/>
          <w:bCs/>
          <w:color w:val="000000"/>
        </w:rPr>
      </w:pPr>
      <w:r w:rsidRPr="0081089B">
        <w:rPr>
          <w:rFonts w:hint="eastAsia"/>
          <w:b/>
          <w:bCs/>
          <w:color w:val="000000"/>
        </w:rPr>
        <w:t>人工智能后热潮时代的必读佳作：</w:t>
      </w:r>
      <w:r w:rsidRPr="0081089B">
        <w:rPr>
          <w:rFonts w:hint="eastAsia"/>
          <w:bCs/>
          <w:color w:val="000000"/>
        </w:rPr>
        <w:t>人工智能首轮热潮的热度正逐渐褪去，如今大众渴求的是实用干货——这也是《华尔街日报》读者一直以来向米姆斯反馈的需求。正如米姆斯所言：“我从未见过如此景象：我们的读者对新技术实用使用指南的渴求程度竟如此之高。”这一点，既体现在《华尔街日报》的网站流量数据中，也能从读者的邮件反馈里得到印证。大众迫切需要实用建议，而米姆斯正是他们信赖的建言人。</w:t>
      </w:r>
    </w:p>
    <w:p w:rsidR="0081089B" w:rsidRDefault="0081089B">
      <w:pPr>
        <w:rPr>
          <w:b/>
          <w:bCs/>
          <w:color w:val="000000"/>
        </w:rPr>
      </w:pPr>
    </w:p>
    <w:p w:rsidR="0081089B" w:rsidRDefault="0081089B">
      <w:pPr>
        <w:rPr>
          <w:rFonts w:hint="eastAsia"/>
          <w:b/>
          <w:bCs/>
          <w:color w:val="000000"/>
        </w:rPr>
      </w:pPr>
    </w:p>
    <w:p w:rsidR="00000000" w:rsidRDefault="009848E8">
      <w:pPr>
        <w:rPr>
          <w:b/>
          <w:color w:val="000000"/>
          <w:szCs w:val="21"/>
        </w:rPr>
      </w:pPr>
      <w:r>
        <w:rPr>
          <w:b/>
          <w:color w:val="000000"/>
          <w:szCs w:val="21"/>
        </w:rPr>
        <w:t>作者简介：</w:t>
      </w:r>
    </w:p>
    <w:p w:rsidR="00000000" w:rsidRDefault="009848E8">
      <w:pPr>
        <w:rPr>
          <w:b/>
          <w:color w:val="000000"/>
          <w:szCs w:val="21"/>
        </w:rPr>
      </w:pPr>
    </w:p>
    <w:p w:rsidR="00000000" w:rsidRDefault="0081089B">
      <w:pPr>
        <w:ind w:firstLineChars="200" w:firstLine="420"/>
        <w:rPr>
          <w:color w:val="000000"/>
          <w:szCs w:val="21"/>
        </w:rPr>
      </w:pPr>
      <w:r>
        <w:rPr>
          <w:noProof/>
        </w:rPr>
        <w:drawing>
          <wp:anchor distT="0" distB="0" distL="114300" distR="114300" simplePos="0" relativeHeight="251659776" behindDoc="0" locked="0" layoutInCell="1" allowOverlap="1" wp14:anchorId="56D3F0B6" wp14:editId="0023FC33">
            <wp:simplePos x="0" y="0"/>
            <wp:positionH relativeFrom="margin">
              <wp:align>left</wp:align>
            </wp:positionH>
            <wp:positionV relativeFrom="paragraph">
              <wp:posOffset>8255</wp:posOffset>
            </wp:positionV>
            <wp:extent cx="1173480" cy="1158875"/>
            <wp:effectExtent l="0" t="0" r="7620" b="317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6986" cy="1162632"/>
                    </a:xfrm>
                    <a:prstGeom prst="rect">
                      <a:avLst/>
                    </a:prstGeom>
                  </pic:spPr>
                </pic:pic>
              </a:graphicData>
            </a:graphic>
            <wp14:sizeRelH relativeFrom="margin">
              <wp14:pctWidth>0</wp14:pctWidth>
            </wp14:sizeRelH>
            <wp14:sizeRelV relativeFrom="margin">
              <wp14:pctHeight>0</wp14:pctHeight>
            </wp14:sizeRelV>
          </wp:anchor>
        </w:drawing>
      </w:r>
      <w:r w:rsidR="009848E8">
        <w:rPr>
          <w:b/>
          <w:bCs/>
          <w:color w:val="000000"/>
          <w:szCs w:val="21"/>
        </w:rPr>
        <w:t>克里斯托弗</w:t>
      </w:r>
      <w:r>
        <w:rPr>
          <w:rFonts w:hint="eastAsia"/>
          <w:b/>
          <w:bCs/>
          <w:color w:val="000000"/>
          <w:szCs w:val="21"/>
        </w:rPr>
        <w:t>·</w:t>
      </w:r>
      <w:r w:rsidR="009848E8">
        <w:rPr>
          <w:b/>
          <w:bCs/>
          <w:color w:val="000000"/>
          <w:szCs w:val="21"/>
        </w:rPr>
        <w:t>米姆斯（</w:t>
      </w:r>
      <w:r w:rsidR="009848E8">
        <w:rPr>
          <w:b/>
          <w:bCs/>
          <w:color w:val="000000"/>
          <w:szCs w:val="21"/>
        </w:rPr>
        <w:t>Christopher Mims</w:t>
      </w:r>
      <w:r w:rsidR="009848E8">
        <w:rPr>
          <w:b/>
          <w:bCs/>
          <w:color w:val="000000"/>
          <w:szCs w:val="21"/>
        </w:rPr>
        <w:t>）</w:t>
      </w:r>
      <w:r w:rsidR="009848E8">
        <w:rPr>
          <w:color w:val="000000"/>
          <w:szCs w:val="21"/>
        </w:rPr>
        <w:t>是一位专栏作家，为《华尔街日报》</w:t>
      </w:r>
      <w:r w:rsidR="009848E8">
        <w:rPr>
          <w:rFonts w:hint="eastAsia"/>
          <w:color w:val="000000"/>
        </w:rPr>
        <w:t>（</w:t>
      </w:r>
      <w:r w:rsidR="009848E8">
        <w:rPr>
          <w:i/>
          <w:iCs/>
          <w:color w:val="000000"/>
        </w:rPr>
        <w:t>Wall Street Journal</w:t>
      </w:r>
      <w:r w:rsidR="009848E8">
        <w:rPr>
          <w:color w:val="000000"/>
        </w:rPr>
        <w:t> </w:t>
      </w:r>
      <w:r w:rsidR="009848E8">
        <w:rPr>
          <w:rFonts w:hint="eastAsia"/>
          <w:color w:val="000000"/>
        </w:rPr>
        <w:t>）</w:t>
      </w:r>
      <w:r w:rsidR="009848E8">
        <w:rPr>
          <w:color w:val="000000"/>
          <w:szCs w:val="21"/>
        </w:rPr>
        <w:t>撰写有关技术的文章。他写过关于坐浴盆、大脑植入物、创始人崇拜、技术历史、创新、风险投资、机器人、电池、能源、材料科学、无线通信、人工智能、数据科学、远程呈现、微芯片</w:t>
      </w:r>
      <w:r w:rsidR="009848E8">
        <w:rPr>
          <w:color w:val="000000"/>
          <w:szCs w:val="21"/>
        </w:rPr>
        <w:t>、物流、</w:t>
      </w:r>
      <w:r w:rsidR="009848E8">
        <w:rPr>
          <w:color w:val="000000"/>
          <w:szCs w:val="21"/>
        </w:rPr>
        <w:t>IT</w:t>
      </w:r>
      <w:r w:rsidR="009848E8">
        <w:rPr>
          <w:color w:val="000000"/>
          <w:szCs w:val="21"/>
        </w:rPr>
        <w:t>、</w:t>
      </w:r>
      <w:r w:rsidR="009848E8">
        <w:rPr>
          <w:color w:val="000000"/>
          <w:szCs w:val="21"/>
        </w:rPr>
        <w:t xml:space="preserve">3D </w:t>
      </w:r>
      <w:r w:rsidR="009848E8">
        <w:rPr>
          <w:color w:val="000000"/>
          <w:szCs w:val="21"/>
        </w:rPr>
        <w:t>打印以及自动驾驶船、卡车、汽车、无人机和飞行出租车</w:t>
      </w:r>
      <w:r w:rsidR="009848E8">
        <w:rPr>
          <w:rFonts w:hint="eastAsia"/>
          <w:color w:val="000000"/>
          <w:szCs w:val="21"/>
        </w:rPr>
        <w:t>等内容的文章</w:t>
      </w:r>
      <w:r w:rsidR="009848E8">
        <w:rPr>
          <w:color w:val="000000"/>
          <w:szCs w:val="21"/>
        </w:rPr>
        <w:t>。</w:t>
      </w:r>
      <w:r w:rsidR="009848E8">
        <w:rPr>
          <w:rFonts w:hint="eastAsia"/>
          <w:color w:val="000000"/>
          <w:szCs w:val="21"/>
        </w:rPr>
        <w:t>米姆斯从《石英》（</w:t>
      </w:r>
      <w:r w:rsidR="009848E8">
        <w:rPr>
          <w:rFonts w:hint="eastAsia"/>
          <w:i/>
          <w:iCs/>
          <w:color w:val="000000"/>
          <w:szCs w:val="21"/>
        </w:rPr>
        <w:t>Quartz</w:t>
      </w:r>
      <w:r w:rsidR="009848E8">
        <w:rPr>
          <w:rFonts w:hint="eastAsia"/>
          <w:color w:val="000000"/>
          <w:szCs w:val="21"/>
        </w:rPr>
        <w:t>）杂志转至《华尔街日报》</w:t>
      </w:r>
      <w:r w:rsidR="009848E8">
        <w:rPr>
          <w:rFonts w:hint="eastAsia"/>
          <w:color w:val="000000"/>
        </w:rPr>
        <w:t>（</w:t>
      </w:r>
      <w:r w:rsidR="009848E8">
        <w:rPr>
          <w:i/>
          <w:iCs/>
          <w:color w:val="000000"/>
        </w:rPr>
        <w:t>Wall Street Journal</w:t>
      </w:r>
      <w:r w:rsidR="009848E8">
        <w:rPr>
          <w:color w:val="000000"/>
        </w:rPr>
        <w:t> </w:t>
      </w:r>
      <w:r w:rsidR="009848E8">
        <w:rPr>
          <w:rFonts w:hint="eastAsia"/>
          <w:color w:val="000000"/>
        </w:rPr>
        <w:t>）</w:t>
      </w:r>
      <w:r w:rsidR="009848E8">
        <w:rPr>
          <w:rFonts w:hint="eastAsia"/>
          <w:color w:val="000000"/>
          <w:szCs w:val="21"/>
        </w:rPr>
        <w:t>，他在《石英》（</w:t>
      </w:r>
      <w:r w:rsidR="009848E8">
        <w:rPr>
          <w:rFonts w:hint="eastAsia"/>
          <w:i/>
          <w:iCs/>
          <w:color w:val="000000"/>
          <w:szCs w:val="21"/>
        </w:rPr>
        <w:t>Quartz</w:t>
      </w:r>
      <w:r w:rsidR="009848E8">
        <w:rPr>
          <w:rFonts w:hint="eastAsia"/>
          <w:color w:val="000000"/>
          <w:szCs w:val="21"/>
        </w:rPr>
        <w:t>）也负责科技相关报道工作，并著</w:t>
      </w:r>
      <w:r w:rsidR="009848E8">
        <w:rPr>
          <w:rFonts w:hint="eastAsia"/>
          <w:color w:val="000000"/>
          <w:szCs w:val="21"/>
        </w:rPr>
        <w:lastRenderedPageBreak/>
        <w:t>有《今日抵达》（</w:t>
      </w:r>
      <w:r w:rsidR="009848E8">
        <w:rPr>
          <w:i/>
          <w:iCs/>
          <w:color w:val="000000"/>
          <w:szCs w:val="21"/>
        </w:rPr>
        <w:t>Arriving Today</w:t>
      </w:r>
      <w:r w:rsidR="009848E8">
        <w:rPr>
          <w:rFonts w:hint="eastAsia"/>
          <w:color w:val="000000"/>
          <w:szCs w:val="21"/>
        </w:rPr>
        <w:t>）一书</w:t>
      </w:r>
      <w:r w:rsidR="009848E8">
        <w:rPr>
          <w:color w:val="000000"/>
          <w:szCs w:val="21"/>
        </w:rPr>
        <w:t>。</w:t>
      </w:r>
    </w:p>
    <w:p w:rsidR="0081089B" w:rsidRDefault="0081089B" w:rsidP="0081089B">
      <w:pPr>
        <w:rPr>
          <w:color w:val="000000"/>
          <w:szCs w:val="21"/>
        </w:rPr>
      </w:pPr>
    </w:p>
    <w:p w:rsidR="0081089B" w:rsidRDefault="0081089B" w:rsidP="0081089B">
      <w:pPr>
        <w:rPr>
          <w:color w:val="000000"/>
          <w:szCs w:val="21"/>
        </w:rPr>
      </w:pPr>
    </w:p>
    <w:p w:rsidR="0081089B" w:rsidRPr="0081089B" w:rsidRDefault="0081089B" w:rsidP="0081089B">
      <w:pPr>
        <w:rPr>
          <w:rFonts w:hint="eastAsia"/>
          <w:b/>
          <w:color w:val="000000"/>
          <w:szCs w:val="21"/>
        </w:rPr>
      </w:pPr>
      <w:r>
        <w:rPr>
          <w:b/>
          <w:color w:val="000000"/>
          <w:szCs w:val="21"/>
        </w:rPr>
        <w:t>媒体评价：</w:t>
      </w:r>
    </w:p>
    <w:p w:rsidR="0081089B" w:rsidRDefault="0081089B">
      <w:pPr>
        <w:ind w:firstLineChars="200" w:firstLine="420"/>
        <w:rPr>
          <w:color w:val="000000"/>
          <w:szCs w:val="21"/>
        </w:rPr>
      </w:pPr>
    </w:p>
    <w:p w:rsidR="0081089B" w:rsidRDefault="0081089B" w:rsidP="0081089B">
      <w:pPr>
        <w:ind w:firstLineChars="200" w:firstLine="420"/>
        <w:rPr>
          <w:color w:val="000000"/>
          <w:szCs w:val="21"/>
        </w:rPr>
      </w:pPr>
      <w:r w:rsidRPr="0081089B">
        <w:rPr>
          <w:rFonts w:hint="eastAsia"/>
          <w:color w:val="000000"/>
          <w:szCs w:val="21"/>
        </w:rPr>
        <w:t>“无论你是想走在科技前沿，还是想从读懂人工智能到用其改善生活，本书都是必读之作。”</w:t>
      </w:r>
    </w:p>
    <w:p w:rsidR="0081089B" w:rsidRPr="0081089B" w:rsidRDefault="0081089B" w:rsidP="0081089B">
      <w:pPr>
        <w:ind w:firstLineChars="200" w:firstLine="420"/>
        <w:jc w:val="right"/>
        <w:rPr>
          <w:rFonts w:hint="eastAsia"/>
          <w:color w:val="000000"/>
          <w:szCs w:val="21"/>
        </w:rPr>
      </w:pPr>
      <w:r w:rsidRPr="0081089B">
        <w:rPr>
          <w:rFonts w:hint="eastAsia"/>
          <w:color w:val="000000"/>
          <w:szCs w:val="21"/>
        </w:rPr>
        <w:t>——《科克斯书评》</w:t>
      </w:r>
      <w:r>
        <w:rPr>
          <w:rFonts w:hint="eastAsia"/>
          <w:color w:val="000000"/>
          <w:szCs w:val="21"/>
        </w:rPr>
        <w:t>（</w:t>
      </w:r>
      <w:proofErr w:type="spellStart"/>
      <w:r w:rsidRPr="0081089B">
        <w:rPr>
          <w:i/>
          <w:color w:val="000000"/>
          <w:szCs w:val="21"/>
        </w:rPr>
        <w:t>Kirkus</w:t>
      </w:r>
      <w:proofErr w:type="spellEnd"/>
      <w:r w:rsidRPr="0081089B">
        <w:rPr>
          <w:i/>
          <w:color w:val="000000"/>
          <w:szCs w:val="21"/>
        </w:rPr>
        <w:t xml:space="preserve"> Reviews</w:t>
      </w:r>
      <w:r>
        <w:rPr>
          <w:rFonts w:hint="eastAsia"/>
          <w:color w:val="000000"/>
          <w:szCs w:val="21"/>
        </w:rPr>
        <w:t>）</w:t>
      </w:r>
    </w:p>
    <w:p w:rsidR="0081089B" w:rsidRDefault="0081089B" w:rsidP="0081089B">
      <w:pPr>
        <w:ind w:firstLineChars="200" w:firstLine="420"/>
        <w:rPr>
          <w:color w:val="000000"/>
          <w:szCs w:val="21"/>
        </w:rPr>
      </w:pPr>
    </w:p>
    <w:p w:rsidR="0081089B" w:rsidRDefault="0081089B" w:rsidP="0081089B">
      <w:pPr>
        <w:ind w:firstLineChars="200" w:firstLine="420"/>
        <w:rPr>
          <w:color w:val="000000"/>
          <w:szCs w:val="21"/>
        </w:rPr>
      </w:pPr>
      <w:r w:rsidRPr="0081089B">
        <w:rPr>
          <w:rFonts w:hint="eastAsia"/>
          <w:color w:val="000000"/>
          <w:szCs w:val="21"/>
        </w:rPr>
        <w:t>“作者以细腻的笔触、清晰的逻辑阐释复杂议题，让本书适合广大读者阅读。米姆斯对人工智能的理性解读，在这个充斥着人工智能恐慌论的时代，恰是一剂亟需的理性良药。本书强烈推荐纳入工商与科技类馆藏。”</w:t>
      </w:r>
    </w:p>
    <w:p w:rsidR="0081089B" w:rsidRDefault="0081089B" w:rsidP="0081089B">
      <w:pPr>
        <w:ind w:firstLineChars="200" w:firstLine="420"/>
        <w:jc w:val="right"/>
        <w:rPr>
          <w:color w:val="000000"/>
          <w:szCs w:val="21"/>
        </w:rPr>
      </w:pPr>
      <w:r>
        <w:rPr>
          <w:rFonts w:hint="eastAsia"/>
          <w:color w:val="000000"/>
          <w:szCs w:val="21"/>
        </w:rPr>
        <w:t>——《书单》（</w:t>
      </w:r>
      <w:r w:rsidRPr="0081089B">
        <w:rPr>
          <w:i/>
          <w:color w:val="000000"/>
          <w:szCs w:val="21"/>
        </w:rPr>
        <w:t>Booklist</w:t>
      </w:r>
      <w:r>
        <w:rPr>
          <w:rFonts w:hint="eastAsia"/>
          <w:color w:val="000000"/>
          <w:szCs w:val="21"/>
        </w:rPr>
        <w:t>）</w:t>
      </w:r>
    </w:p>
    <w:p w:rsidR="0081089B" w:rsidRDefault="0081089B" w:rsidP="0081089B">
      <w:pPr>
        <w:ind w:firstLineChars="200" w:firstLine="420"/>
        <w:rPr>
          <w:color w:val="000000"/>
          <w:szCs w:val="21"/>
        </w:rPr>
      </w:pPr>
    </w:p>
    <w:p w:rsidR="0081089B" w:rsidRDefault="0081089B" w:rsidP="0081089B">
      <w:pPr>
        <w:ind w:firstLineChars="200" w:firstLine="420"/>
        <w:rPr>
          <w:color w:val="000000"/>
          <w:szCs w:val="21"/>
        </w:rPr>
      </w:pPr>
      <w:r w:rsidRPr="0081089B">
        <w:rPr>
          <w:rFonts w:hint="eastAsia"/>
          <w:color w:val="000000"/>
          <w:szCs w:val="21"/>
        </w:rPr>
        <w:t>“这是化解人工智能焦虑的良方。翻开它，你会豁然开朗。”</w:t>
      </w:r>
    </w:p>
    <w:p w:rsidR="0081089B" w:rsidRPr="0081089B" w:rsidRDefault="0081089B" w:rsidP="0081089B">
      <w:pPr>
        <w:ind w:firstLineChars="200" w:firstLine="420"/>
        <w:jc w:val="right"/>
        <w:rPr>
          <w:color w:val="000000"/>
          <w:szCs w:val="21"/>
        </w:rPr>
      </w:pPr>
      <w:r w:rsidRPr="0081089B">
        <w:rPr>
          <w:rFonts w:hint="eastAsia"/>
          <w:color w:val="000000"/>
          <w:szCs w:val="21"/>
        </w:rPr>
        <w:t>——斯科特</w:t>
      </w:r>
      <w:r w:rsidRPr="0081089B">
        <w:rPr>
          <w:rFonts w:ascii="MS Gothic" w:eastAsia="MS Gothic" w:hAnsi="MS Gothic" w:cs="MS Gothic" w:hint="eastAsia"/>
          <w:color w:val="000000"/>
          <w:szCs w:val="21"/>
        </w:rPr>
        <w:t>・</w:t>
      </w:r>
      <w:r w:rsidRPr="0081089B">
        <w:rPr>
          <w:rFonts w:ascii="宋体" w:hAnsi="宋体" w:cs="宋体" w:hint="eastAsia"/>
          <w:color w:val="000000"/>
          <w:szCs w:val="21"/>
        </w:rPr>
        <w:t>加</w:t>
      </w:r>
      <w:proofErr w:type="gramStart"/>
      <w:r w:rsidRPr="0081089B">
        <w:rPr>
          <w:rFonts w:ascii="宋体" w:hAnsi="宋体" w:cs="宋体" w:hint="eastAsia"/>
          <w:color w:val="000000"/>
          <w:szCs w:val="21"/>
        </w:rPr>
        <w:t>洛</w:t>
      </w:r>
      <w:proofErr w:type="gramEnd"/>
      <w:r w:rsidRPr="0081089B">
        <w:rPr>
          <w:rFonts w:ascii="宋体" w:hAnsi="宋体" w:cs="宋体" w:hint="eastAsia"/>
          <w:color w:val="000000"/>
          <w:szCs w:val="21"/>
        </w:rPr>
        <w:t>韦</w:t>
      </w:r>
      <w:r>
        <w:rPr>
          <w:rFonts w:ascii="宋体" w:hAnsi="宋体" w:cs="宋体" w:hint="eastAsia"/>
          <w:color w:val="000000"/>
          <w:szCs w:val="21"/>
        </w:rPr>
        <w:t>（</w:t>
      </w:r>
      <w:r w:rsidRPr="0081089B">
        <w:rPr>
          <w:color w:val="000000"/>
          <w:szCs w:val="21"/>
        </w:rPr>
        <w:t>Scott Galloway</w:t>
      </w:r>
      <w:r>
        <w:rPr>
          <w:rFonts w:ascii="宋体" w:hAnsi="宋体" w:cs="宋体" w:hint="eastAsia"/>
          <w:color w:val="000000"/>
          <w:szCs w:val="21"/>
        </w:rPr>
        <w:t>）</w:t>
      </w:r>
      <w:r w:rsidRPr="0081089B">
        <w:rPr>
          <w:rFonts w:ascii="宋体" w:hAnsi="宋体" w:cs="宋体" w:hint="eastAsia"/>
          <w:color w:val="000000"/>
          <w:szCs w:val="21"/>
        </w:rPr>
        <w:t>，纽约大学斯特恩商学院教授，与卡拉</w:t>
      </w:r>
      <w:r w:rsidRPr="0081089B">
        <w:rPr>
          <w:rFonts w:ascii="MS Gothic" w:eastAsia="MS Gothic" w:hAnsi="MS Gothic" w:cs="MS Gothic" w:hint="eastAsia"/>
          <w:color w:val="000000"/>
          <w:szCs w:val="21"/>
        </w:rPr>
        <w:t>・</w:t>
      </w:r>
      <w:r w:rsidRPr="0081089B">
        <w:rPr>
          <w:rFonts w:ascii="宋体" w:hAnsi="宋体" w:cs="宋体" w:hint="eastAsia"/>
          <w:color w:val="000000"/>
          <w:szCs w:val="21"/>
        </w:rPr>
        <w:t>斯威舍</w:t>
      </w:r>
      <w:r>
        <w:rPr>
          <w:rFonts w:ascii="宋体" w:hAnsi="宋体" w:cs="宋体" w:hint="eastAsia"/>
          <w:color w:val="000000"/>
          <w:szCs w:val="21"/>
        </w:rPr>
        <w:t>（</w:t>
      </w:r>
      <w:r w:rsidRPr="0081089B">
        <w:rPr>
          <w:color w:val="000000"/>
          <w:szCs w:val="21"/>
        </w:rPr>
        <w:t>Kara Swisher</w:t>
      </w:r>
      <w:r>
        <w:rPr>
          <w:rFonts w:ascii="宋体" w:hAnsi="宋体" w:cs="宋体" w:hint="eastAsia"/>
          <w:color w:val="000000"/>
          <w:szCs w:val="21"/>
        </w:rPr>
        <w:t>）</w:t>
      </w:r>
      <w:r w:rsidRPr="0081089B">
        <w:rPr>
          <w:rFonts w:ascii="宋体" w:hAnsi="宋体" w:cs="宋体" w:hint="eastAsia"/>
          <w:color w:val="000000"/>
          <w:szCs w:val="21"/>
        </w:rPr>
        <w:t>联合</w:t>
      </w:r>
      <w:proofErr w:type="gramStart"/>
      <w:r w:rsidRPr="0081089B">
        <w:rPr>
          <w:rFonts w:ascii="宋体" w:hAnsi="宋体" w:cs="宋体" w:hint="eastAsia"/>
          <w:color w:val="000000"/>
          <w:szCs w:val="21"/>
        </w:rPr>
        <w:t>主持播客</w:t>
      </w:r>
      <w:r>
        <w:rPr>
          <w:rFonts w:ascii="宋体" w:hAnsi="宋体" w:cs="宋体" w:hint="eastAsia"/>
          <w:color w:val="000000"/>
          <w:szCs w:val="21"/>
        </w:rPr>
        <w:t>“</w:t>
      </w:r>
      <w:r w:rsidRPr="0081089B">
        <w:rPr>
          <w:color w:val="000000"/>
          <w:szCs w:val="21"/>
        </w:rPr>
        <w:t>Pivot</w:t>
      </w:r>
      <w:r>
        <w:rPr>
          <w:rFonts w:ascii="宋体" w:hAnsi="宋体" w:cs="宋体" w:hint="eastAsia"/>
          <w:color w:val="000000"/>
          <w:szCs w:val="21"/>
        </w:rPr>
        <w:t>”</w:t>
      </w:r>
      <w:proofErr w:type="gramEnd"/>
    </w:p>
    <w:p w:rsidR="0081089B" w:rsidRDefault="0081089B" w:rsidP="0081089B">
      <w:pPr>
        <w:ind w:firstLineChars="200" w:firstLine="420"/>
        <w:rPr>
          <w:color w:val="000000"/>
          <w:szCs w:val="21"/>
        </w:rPr>
      </w:pPr>
    </w:p>
    <w:p w:rsidR="0081089B" w:rsidRDefault="0081089B" w:rsidP="0081089B">
      <w:pPr>
        <w:ind w:firstLineChars="200" w:firstLine="420"/>
        <w:rPr>
          <w:color w:val="000000"/>
          <w:szCs w:val="21"/>
        </w:rPr>
      </w:pPr>
      <w:r w:rsidRPr="0081089B">
        <w:rPr>
          <w:rFonts w:hint="eastAsia"/>
          <w:color w:val="000000"/>
          <w:szCs w:val="21"/>
        </w:rPr>
        <w:t>“终于，有一本全新的人工智能著作，聚焦了所有人都在面对的核心问题：当下，我该如何运用人工智能？克里斯托弗</w:t>
      </w:r>
      <w:r w:rsidRPr="0081089B">
        <w:rPr>
          <w:rFonts w:ascii="MS Gothic" w:eastAsia="MS Gothic" w:hAnsi="MS Gothic" w:cs="MS Gothic" w:hint="eastAsia"/>
          <w:color w:val="000000"/>
          <w:szCs w:val="21"/>
        </w:rPr>
        <w:t>・</w:t>
      </w:r>
      <w:r w:rsidRPr="0081089B">
        <w:rPr>
          <w:rFonts w:ascii="宋体" w:hAnsi="宋体" w:cs="宋体" w:hint="eastAsia"/>
          <w:color w:val="000000"/>
          <w:szCs w:val="21"/>
        </w:rPr>
        <w:t>米姆斯为我们奉上了一份清晰易懂、实用且去泡沫的指南……</w:t>
      </w:r>
      <w:r>
        <w:rPr>
          <w:color w:val="000000"/>
        </w:rPr>
        <w:t>《</w:t>
      </w:r>
      <w:r>
        <w:rPr>
          <w:rFonts w:hint="eastAsia"/>
          <w:color w:val="000000"/>
        </w:rPr>
        <w:t>智用</w:t>
      </w:r>
      <w:r>
        <w:rPr>
          <w:rFonts w:hint="eastAsia"/>
          <w:color w:val="000000"/>
        </w:rPr>
        <w:t>AI</w:t>
      </w:r>
      <w:r>
        <w:rPr>
          <w:color w:val="000000"/>
        </w:rPr>
        <w:t>》</w:t>
      </w:r>
      <w:r w:rsidRPr="0081089B">
        <w:rPr>
          <w:rFonts w:hint="eastAsia"/>
          <w:color w:val="000000"/>
          <w:szCs w:val="21"/>
        </w:rPr>
        <w:t>收录了大量精彩案例、实用技巧与专业解析，无论你是人工智能新手还是业内行家，都能从中找到启发，重塑自身使用乃至看待人工智能的方式。这本书通俗易懂、趣味十足，更兼具超高实用价值！”</w:t>
      </w:r>
    </w:p>
    <w:p w:rsidR="0081089B" w:rsidRDefault="0081089B" w:rsidP="0081089B">
      <w:pPr>
        <w:ind w:firstLineChars="200" w:firstLine="420"/>
        <w:jc w:val="right"/>
        <w:rPr>
          <w:rFonts w:hint="eastAsia"/>
          <w:color w:val="000000"/>
          <w:szCs w:val="21"/>
        </w:rPr>
      </w:pPr>
      <w:r w:rsidRPr="0081089B">
        <w:rPr>
          <w:rFonts w:hint="eastAsia"/>
          <w:color w:val="000000"/>
          <w:szCs w:val="21"/>
        </w:rPr>
        <w:t>——伊桑</w:t>
      </w:r>
      <w:r w:rsidRPr="0081089B">
        <w:rPr>
          <w:rFonts w:ascii="MS Gothic" w:eastAsia="MS Gothic" w:hAnsi="MS Gothic" w:cs="MS Gothic" w:hint="eastAsia"/>
          <w:color w:val="000000"/>
          <w:szCs w:val="21"/>
        </w:rPr>
        <w:t>・</w:t>
      </w:r>
      <w:r w:rsidRPr="0081089B">
        <w:rPr>
          <w:rFonts w:ascii="宋体" w:hAnsi="宋体" w:cs="宋体" w:hint="eastAsia"/>
          <w:color w:val="000000"/>
          <w:szCs w:val="21"/>
        </w:rPr>
        <w:t>莫利克</w:t>
      </w:r>
      <w:r>
        <w:rPr>
          <w:rFonts w:ascii="宋体" w:hAnsi="宋体" w:cs="宋体" w:hint="eastAsia"/>
          <w:color w:val="000000"/>
          <w:szCs w:val="21"/>
        </w:rPr>
        <w:t>（</w:t>
      </w:r>
      <w:r w:rsidRPr="0081089B">
        <w:rPr>
          <w:color w:val="000000"/>
          <w:szCs w:val="21"/>
        </w:rPr>
        <w:t xml:space="preserve">Ethan </w:t>
      </w:r>
      <w:proofErr w:type="spellStart"/>
      <w:r w:rsidRPr="0081089B">
        <w:rPr>
          <w:color w:val="000000"/>
          <w:szCs w:val="21"/>
        </w:rPr>
        <w:t>Mollick</w:t>
      </w:r>
      <w:proofErr w:type="spellEnd"/>
      <w:r>
        <w:rPr>
          <w:rFonts w:ascii="宋体" w:hAnsi="宋体" w:cs="宋体" w:hint="eastAsia"/>
          <w:color w:val="000000"/>
          <w:szCs w:val="21"/>
        </w:rPr>
        <w:t>）</w:t>
      </w:r>
      <w:r w:rsidRPr="0081089B">
        <w:rPr>
          <w:rFonts w:ascii="宋体" w:hAnsi="宋体" w:cs="宋体" w:hint="eastAsia"/>
          <w:color w:val="000000"/>
          <w:szCs w:val="21"/>
        </w:rPr>
        <w:t>，</w:t>
      </w:r>
      <w:proofErr w:type="gramStart"/>
      <w:r w:rsidRPr="0081089B">
        <w:rPr>
          <w:rFonts w:ascii="宋体" w:hAnsi="宋体" w:cs="宋体" w:hint="eastAsia"/>
          <w:color w:val="000000"/>
          <w:szCs w:val="21"/>
        </w:rPr>
        <w:t>沃顿商学院</w:t>
      </w:r>
      <w:proofErr w:type="gramEnd"/>
      <w:r w:rsidRPr="0081089B">
        <w:rPr>
          <w:rFonts w:ascii="宋体" w:hAnsi="宋体" w:cs="宋体" w:hint="eastAsia"/>
          <w:color w:val="000000"/>
          <w:szCs w:val="21"/>
        </w:rPr>
        <w:t>教授，《纽约时报》畅销书《</w:t>
      </w:r>
      <w:r>
        <w:rPr>
          <w:rFonts w:ascii="宋体" w:hAnsi="宋体" w:cs="宋体" w:hint="eastAsia"/>
          <w:color w:val="000000"/>
          <w:szCs w:val="21"/>
        </w:rPr>
        <w:t>共智</w:t>
      </w:r>
      <w:r w:rsidRPr="0081089B">
        <w:rPr>
          <w:rFonts w:ascii="宋体" w:hAnsi="宋体" w:cs="宋体" w:hint="eastAsia"/>
          <w:color w:val="000000"/>
          <w:szCs w:val="21"/>
        </w:rPr>
        <w:t>》</w:t>
      </w:r>
      <w:r>
        <w:rPr>
          <w:rFonts w:ascii="宋体" w:hAnsi="宋体" w:cs="宋体" w:hint="eastAsia"/>
          <w:color w:val="000000"/>
          <w:szCs w:val="21"/>
        </w:rPr>
        <w:t>（</w:t>
      </w:r>
      <w:r w:rsidRPr="0081089B">
        <w:rPr>
          <w:i/>
          <w:color w:val="000000"/>
          <w:szCs w:val="21"/>
        </w:rPr>
        <w:t>Co-Intelligence</w:t>
      </w:r>
      <w:r>
        <w:rPr>
          <w:rFonts w:ascii="宋体" w:hAnsi="宋体" w:cs="宋体" w:hint="eastAsia"/>
          <w:color w:val="000000"/>
          <w:szCs w:val="21"/>
        </w:rPr>
        <w:t>）的</w:t>
      </w:r>
      <w:r w:rsidRPr="0081089B">
        <w:rPr>
          <w:rFonts w:ascii="宋体" w:hAnsi="宋体" w:cs="宋体" w:hint="eastAsia"/>
          <w:color w:val="000000"/>
          <w:szCs w:val="21"/>
        </w:rPr>
        <w:t>作者</w:t>
      </w:r>
    </w:p>
    <w:p w:rsidR="00000000" w:rsidRDefault="009848E8">
      <w:pPr>
        <w:rPr>
          <w:color w:val="000000"/>
          <w:szCs w:val="21"/>
        </w:rPr>
      </w:pPr>
    </w:p>
    <w:p w:rsidR="0081089B" w:rsidRDefault="0081089B">
      <w:pPr>
        <w:rPr>
          <w:rFonts w:hint="eastAsia"/>
          <w:color w:val="000000"/>
          <w:szCs w:val="21"/>
        </w:rPr>
      </w:pPr>
    </w:p>
    <w:p w:rsidR="00000000" w:rsidRDefault="009848E8" w:rsidP="0081089B">
      <w:pPr>
        <w:jc w:val="left"/>
        <w:rPr>
          <w:b/>
        </w:rPr>
      </w:pPr>
      <w:r>
        <w:rPr>
          <w:rFonts w:hint="eastAsia"/>
          <w:b/>
        </w:rPr>
        <w:t>全书目录：</w:t>
      </w:r>
    </w:p>
    <w:p w:rsidR="00000000" w:rsidRDefault="009848E8">
      <w:pPr>
        <w:jc w:val="center"/>
        <w:rPr>
          <w:b/>
        </w:rPr>
      </w:pPr>
    </w:p>
    <w:p w:rsidR="00000000" w:rsidRDefault="009848E8">
      <w:pPr>
        <w:jc w:val="center"/>
      </w:pPr>
      <w:r>
        <w:t>简介</w:t>
      </w:r>
      <w:r>
        <w:rPr>
          <w:rFonts w:hint="eastAsia"/>
        </w:rPr>
        <w:t>——</w:t>
      </w:r>
      <w:r>
        <w:t>人工智能的原罪</w:t>
      </w:r>
    </w:p>
    <w:p w:rsidR="00000000" w:rsidRDefault="009848E8">
      <w:pPr>
        <w:jc w:val="center"/>
      </w:pPr>
    </w:p>
    <w:p w:rsidR="00000000" w:rsidRPr="005523DF" w:rsidRDefault="009848E8">
      <w:pPr>
        <w:jc w:val="center"/>
        <w:rPr>
          <w:b/>
        </w:rPr>
      </w:pPr>
      <w:r w:rsidRPr="005523DF">
        <w:rPr>
          <w:b/>
        </w:rPr>
        <w:t>第一部分</w:t>
      </w:r>
      <w:r w:rsidRPr="005523DF">
        <w:rPr>
          <w:rFonts w:hint="eastAsia"/>
          <w:b/>
        </w:rPr>
        <w:t>——</w:t>
      </w:r>
      <w:r w:rsidRPr="005523DF">
        <w:rPr>
          <w:b/>
        </w:rPr>
        <w:t>面向个人的人工智能</w:t>
      </w:r>
    </w:p>
    <w:p w:rsidR="00000000" w:rsidRDefault="009848E8">
      <w:pPr>
        <w:jc w:val="center"/>
      </w:pPr>
      <w:r>
        <w:t>第</w:t>
      </w:r>
      <w:r>
        <w:t xml:space="preserve"> 1 </w:t>
      </w:r>
      <w:r>
        <w:t>章</w:t>
      </w:r>
      <w:r>
        <w:rPr>
          <w:rFonts w:hint="eastAsia"/>
        </w:rPr>
        <w:t>——</w:t>
      </w:r>
      <w:r>
        <w:t>不要惊慌</w:t>
      </w:r>
    </w:p>
    <w:p w:rsidR="00000000" w:rsidRDefault="009848E8">
      <w:pPr>
        <w:jc w:val="center"/>
      </w:pPr>
      <w:r>
        <w:t>第</w:t>
      </w:r>
      <w:r>
        <w:t xml:space="preserve"> 2 </w:t>
      </w:r>
      <w:r>
        <w:t>章</w:t>
      </w:r>
      <w:r>
        <w:rPr>
          <w:rFonts w:hint="eastAsia"/>
        </w:rPr>
        <w:t>——</w:t>
      </w:r>
      <w:r>
        <w:t>保持冷静并拥抱人工智能</w:t>
      </w:r>
    </w:p>
    <w:p w:rsidR="00000000" w:rsidRDefault="009848E8">
      <w:pPr>
        <w:jc w:val="center"/>
      </w:pPr>
      <w:r>
        <w:t>第</w:t>
      </w:r>
      <w:r>
        <w:t xml:space="preserve"> 3 </w:t>
      </w:r>
      <w:r>
        <w:t>章</w:t>
      </w:r>
      <w:r>
        <w:rPr>
          <w:rFonts w:hint="eastAsia"/>
        </w:rPr>
        <w:t>——</w:t>
      </w:r>
      <w:r>
        <w:t>人工智能只是软件</w:t>
      </w:r>
    </w:p>
    <w:p w:rsidR="00000000" w:rsidRDefault="009848E8">
      <w:pPr>
        <w:jc w:val="center"/>
      </w:pPr>
      <w:r>
        <w:t>第</w:t>
      </w:r>
      <w:r>
        <w:t xml:space="preserve"> 4 </w:t>
      </w:r>
      <w:r>
        <w:t>章</w:t>
      </w:r>
      <w:r>
        <w:rPr>
          <w:rFonts w:hint="eastAsia"/>
        </w:rPr>
        <w:t>——</w:t>
      </w:r>
      <w:r>
        <w:t>人工智能作为个人研究助理和图书馆员</w:t>
      </w:r>
    </w:p>
    <w:p w:rsidR="00000000" w:rsidRDefault="009848E8">
      <w:pPr>
        <w:jc w:val="center"/>
      </w:pPr>
    </w:p>
    <w:p w:rsidR="00000000" w:rsidRPr="005523DF" w:rsidRDefault="009848E8">
      <w:pPr>
        <w:jc w:val="center"/>
        <w:rPr>
          <w:b/>
        </w:rPr>
      </w:pPr>
      <w:r w:rsidRPr="005523DF">
        <w:rPr>
          <w:b/>
        </w:rPr>
        <w:t>第二部分</w:t>
      </w:r>
      <w:r w:rsidRPr="005523DF">
        <w:rPr>
          <w:rFonts w:hint="eastAsia"/>
          <w:b/>
        </w:rPr>
        <w:t>——</w:t>
      </w:r>
      <w:r w:rsidRPr="005523DF">
        <w:rPr>
          <w:b/>
        </w:rPr>
        <w:t>面向团队的</w:t>
      </w:r>
      <w:r w:rsidRPr="005523DF">
        <w:rPr>
          <w:rFonts w:hint="eastAsia"/>
          <w:b/>
        </w:rPr>
        <w:t>人工智能</w:t>
      </w:r>
    </w:p>
    <w:p w:rsidR="00000000" w:rsidRDefault="009848E8">
      <w:pPr>
        <w:jc w:val="center"/>
      </w:pPr>
      <w:r>
        <w:t>第</w:t>
      </w:r>
      <w:r>
        <w:t xml:space="preserve"> 5 </w:t>
      </w:r>
      <w:r>
        <w:t>章</w:t>
      </w:r>
      <w:r>
        <w:rPr>
          <w:rFonts w:hint="eastAsia"/>
        </w:rPr>
        <w:t>——</w:t>
      </w:r>
      <w:r>
        <w:t>代理人工智能的第一缕余烬</w:t>
      </w:r>
    </w:p>
    <w:p w:rsidR="00000000" w:rsidRDefault="009848E8">
      <w:pPr>
        <w:jc w:val="center"/>
      </w:pPr>
      <w:r>
        <w:lastRenderedPageBreak/>
        <w:t>第</w:t>
      </w:r>
      <w:r>
        <w:t xml:space="preserve"> 6 </w:t>
      </w:r>
      <w:r>
        <w:t>章</w:t>
      </w:r>
      <w:r>
        <w:rPr>
          <w:rFonts w:hint="eastAsia"/>
        </w:rPr>
        <w:t>——</w:t>
      </w:r>
      <w:r>
        <w:t>人工智能促进创造力</w:t>
      </w:r>
    </w:p>
    <w:p w:rsidR="00000000" w:rsidRDefault="009848E8">
      <w:pPr>
        <w:jc w:val="center"/>
      </w:pPr>
      <w:r>
        <w:t>第</w:t>
      </w:r>
      <w:r>
        <w:t xml:space="preserve"> 7 </w:t>
      </w:r>
      <w:r>
        <w:t>章</w:t>
      </w:r>
      <w:r>
        <w:rPr>
          <w:rFonts w:hint="eastAsia"/>
        </w:rPr>
        <w:t>——“传统”人工智能</w:t>
      </w:r>
    </w:p>
    <w:p w:rsidR="00000000" w:rsidRDefault="009848E8">
      <w:pPr>
        <w:jc w:val="center"/>
      </w:pPr>
      <w:r>
        <w:t>第</w:t>
      </w:r>
      <w:r>
        <w:t xml:space="preserve"> 8 </w:t>
      </w:r>
      <w:r>
        <w:t>章</w:t>
      </w:r>
      <w:r>
        <w:rPr>
          <w:rFonts w:hint="eastAsia"/>
        </w:rPr>
        <w:t>——</w:t>
      </w:r>
      <w:r>
        <w:t>人工智能促进创新</w:t>
      </w:r>
    </w:p>
    <w:p w:rsidR="00000000" w:rsidRDefault="009848E8">
      <w:pPr>
        <w:jc w:val="center"/>
      </w:pPr>
      <w:r>
        <w:t>第</w:t>
      </w:r>
      <w:r>
        <w:t xml:space="preserve"> 9 </w:t>
      </w:r>
      <w:r>
        <w:t>章</w:t>
      </w:r>
      <w:r>
        <w:rPr>
          <w:rFonts w:hint="eastAsia"/>
        </w:rPr>
        <w:t>——“带人工智能助手上班日”</w:t>
      </w:r>
    </w:p>
    <w:p w:rsidR="00000000" w:rsidRDefault="009848E8">
      <w:pPr>
        <w:jc w:val="center"/>
      </w:pPr>
      <w:r>
        <w:t>第</w:t>
      </w:r>
      <w:r>
        <w:t xml:space="preserve"> 10 </w:t>
      </w:r>
      <w:r>
        <w:t>章</w:t>
      </w:r>
      <w:r>
        <w:rPr>
          <w:rFonts w:hint="eastAsia"/>
        </w:rPr>
        <w:t>——适用于无固定办公地点员工的人工智能</w:t>
      </w:r>
    </w:p>
    <w:p w:rsidR="00000000" w:rsidRDefault="009848E8">
      <w:pPr>
        <w:jc w:val="center"/>
      </w:pPr>
    </w:p>
    <w:p w:rsidR="00000000" w:rsidRPr="005523DF" w:rsidRDefault="009848E8">
      <w:pPr>
        <w:jc w:val="center"/>
        <w:rPr>
          <w:b/>
        </w:rPr>
      </w:pPr>
      <w:r w:rsidRPr="005523DF">
        <w:rPr>
          <w:b/>
        </w:rPr>
        <w:t>第三部分</w:t>
      </w:r>
      <w:r w:rsidRPr="005523DF">
        <w:rPr>
          <w:rFonts w:hint="eastAsia"/>
          <w:b/>
        </w:rPr>
        <w:t>——</w:t>
      </w:r>
      <w:r w:rsidRPr="005523DF">
        <w:rPr>
          <w:b/>
        </w:rPr>
        <w:t>所以你想构建自己的人工智能</w:t>
      </w:r>
    </w:p>
    <w:p w:rsidR="00000000" w:rsidRDefault="009848E8">
      <w:pPr>
        <w:jc w:val="center"/>
      </w:pPr>
      <w:r>
        <w:t>第</w:t>
      </w:r>
      <w:r>
        <w:t xml:space="preserve"> 11 </w:t>
      </w:r>
      <w:r>
        <w:t>章</w:t>
      </w:r>
      <w:r>
        <w:rPr>
          <w:rFonts w:hint="eastAsia"/>
        </w:rPr>
        <w:t>——</w:t>
      </w:r>
      <w:r>
        <w:t>我们，机器人</w:t>
      </w:r>
    </w:p>
    <w:p w:rsidR="00000000" w:rsidRDefault="009848E8">
      <w:pPr>
        <w:jc w:val="center"/>
      </w:pPr>
      <w:r>
        <w:t>第</w:t>
      </w:r>
      <w:r>
        <w:t xml:space="preserve"> 12 </w:t>
      </w:r>
      <w:r>
        <w:t>章</w:t>
      </w:r>
      <w:r>
        <w:rPr>
          <w:rFonts w:hint="eastAsia"/>
        </w:rPr>
        <w:t>——</w:t>
      </w:r>
      <w:r>
        <w:t>所有</w:t>
      </w:r>
      <w:r>
        <w:rPr>
          <w:rFonts w:hint="eastAsia"/>
        </w:rPr>
        <w:t>创意</w:t>
      </w:r>
      <w:r>
        <w:t>的博物馆</w:t>
      </w:r>
    </w:p>
    <w:p w:rsidR="00000000" w:rsidRDefault="009848E8">
      <w:pPr>
        <w:jc w:val="center"/>
      </w:pPr>
    </w:p>
    <w:p w:rsidR="00000000" w:rsidRDefault="009848E8">
      <w:pPr>
        <w:jc w:val="center"/>
      </w:pPr>
      <w:r>
        <w:t>笔记</w:t>
      </w:r>
    </w:p>
    <w:p w:rsidR="00000000" w:rsidRDefault="009848E8">
      <w:pPr>
        <w:jc w:val="center"/>
        <w:rPr>
          <w:rFonts w:hint="eastAsia"/>
        </w:rPr>
      </w:pPr>
      <w:r>
        <w:rPr>
          <w:rFonts w:hint="eastAsia"/>
        </w:rPr>
        <w:t>致谢</w:t>
      </w:r>
    </w:p>
    <w:p w:rsidR="00000000" w:rsidRDefault="009848E8">
      <w:pPr>
        <w:jc w:val="center"/>
        <w:rPr>
          <w:rFonts w:hint="eastAsia"/>
        </w:rPr>
      </w:pPr>
      <w:r>
        <w:rPr>
          <w:rFonts w:hint="eastAsia"/>
        </w:rPr>
        <w:t>索引</w:t>
      </w:r>
    </w:p>
    <w:p w:rsidR="005523DF" w:rsidRDefault="005523DF">
      <w:pPr>
        <w:shd w:val="clear" w:color="auto" w:fill="FFFFFF"/>
      </w:pPr>
    </w:p>
    <w:p w:rsidR="005523DF" w:rsidRDefault="005523DF">
      <w:pPr>
        <w:shd w:val="clear" w:color="auto" w:fill="FFFFFF"/>
      </w:pPr>
    </w:p>
    <w:p w:rsidR="005523DF" w:rsidRPr="005523DF" w:rsidRDefault="005523DF">
      <w:pPr>
        <w:shd w:val="clear" w:color="auto" w:fill="FFFFFF"/>
        <w:rPr>
          <w:b/>
        </w:rPr>
      </w:pPr>
      <w:r w:rsidRPr="005523DF">
        <w:rPr>
          <w:b/>
        </w:rPr>
        <w:t>市场推广：</w:t>
      </w:r>
    </w:p>
    <w:p w:rsidR="005523DF" w:rsidRDefault="005523DF">
      <w:pPr>
        <w:shd w:val="clear" w:color="auto" w:fill="FFFFFF"/>
      </w:pPr>
    </w:p>
    <w:p w:rsidR="005523DF" w:rsidRPr="005523DF" w:rsidRDefault="005523DF" w:rsidP="005523DF">
      <w:pPr>
        <w:shd w:val="clear" w:color="auto" w:fill="FFFFFF"/>
      </w:pPr>
      <w:r w:rsidRPr="005523DF">
        <w:rPr>
          <w:b/>
          <w:bCs/>
          <w:u w:val="single"/>
        </w:rPr>
        <w:t>National Media</w:t>
      </w:r>
    </w:p>
    <w:p w:rsidR="005523DF" w:rsidRPr="005523DF" w:rsidRDefault="005523DF" w:rsidP="005523DF">
      <w:pPr>
        <w:numPr>
          <w:ilvl w:val="0"/>
          <w:numId w:val="3"/>
        </w:numPr>
        <w:shd w:val="clear" w:color="auto" w:fill="FFFFFF"/>
        <w:tabs>
          <w:tab w:val="num" w:pos="720"/>
        </w:tabs>
      </w:pPr>
      <w:r w:rsidRPr="005523DF">
        <w:t>APM Marketplace Tech: 1/27</w:t>
      </w:r>
    </w:p>
    <w:p w:rsidR="005523DF" w:rsidRPr="005523DF" w:rsidRDefault="005523DF" w:rsidP="005523DF">
      <w:pPr>
        <w:numPr>
          <w:ilvl w:val="0"/>
          <w:numId w:val="3"/>
        </w:numPr>
        <w:shd w:val="clear" w:color="auto" w:fill="FFFFFF"/>
        <w:tabs>
          <w:tab w:val="num" w:pos="720"/>
        </w:tabs>
      </w:pPr>
      <w:r w:rsidRPr="005523DF">
        <w:t xml:space="preserve">CNN Reliable Sources Newsletter: Week of </w:t>
      </w:r>
      <w:proofErr w:type="spellStart"/>
      <w:r w:rsidRPr="005523DF">
        <w:t>onsale</w:t>
      </w:r>
      <w:proofErr w:type="spellEnd"/>
      <w:r w:rsidRPr="005523DF">
        <w:t xml:space="preserve">  </w:t>
      </w:r>
    </w:p>
    <w:p w:rsidR="005523DF" w:rsidRPr="005523DF" w:rsidRDefault="005523DF" w:rsidP="005523DF">
      <w:pPr>
        <w:numPr>
          <w:ilvl w:val="0"/>
          <w:numId w:val="3"/>
        </w:numPr>
        <w:shd w:val="clear" w:color="auto" w:fill="FFFFFF"/>
        <w:tabs>
          <w:tab w:val="num" w:pos="720"/>
        </w:tabs>
      </w:pPr>
      <w:r w:rsidRPr="005523DF">
        <w:t>Wall Street Journal: Book-focused column, 1/27</w:t>
      </w:r>
    </w:p>
    <w:p w:rsidR="005523DF" w:rsidRPr="005523DF" w:rsidRDefault="005523DF" w:rsidP="005523DF">
      <w:pPr>
        <w:numPr>
          <w:ilvl w:val="0"/>
          <w:numId w:val="3"/>
        </w:numPr>
        <w:shd w:val="clear" w:color="auto" w:fill="FFFFFF"/>
        <w:tabs>
          <w:tab w:val="num" w:pos="720"/>
        </w:tabs>
      </w:pPr>
      <w:r w:rsidRPr="005523DF">
        <w:t xml:space="preserve">The </w:t>
      </w:r>
      <w:proofErr w:type="spellStart"/>
      <w:r w:rsidRPr="005523DF">
        <w:t>Vergecast</w:t>
      </w:r>
      <w:proofErr w:type="spellEnd"/>
      <w:r w:rsidRPr="005523DF">
        <w:t xml:space="preserve">: Week of </w:t>
      </w:r>
      <w:proofErr w:type="spellStart"/>
      <w:r w:rsidRPr="005523DF">
        <w:t>onsale</w:t>
      </w:r>
      <w:proofErr w:type="spellEnd"/>
    </w:p>
    <w:p w:rsidR="005523DF" w:rsidRPr="005523DF" w:rsidRDefault="005523DF" w:rsidP="005523DF">
      <w:pPr>
        <w:numPr>
          <w:ilvl w:val="0"/>
          <w:numId w:val="3"/>
        </w:numPr>
        <w:shd w:val="clear" w:color="auto" w:fill="FFFFFF"/>
        <w:tabs>
          <w:tab w:val="num" w:pos="720"/>
        </w:tabs>
      </w:pPr>
      <w:r w:rsidRPr="005523DF">
        <w:t>The Daily Creative with Todd Henry: 1/27</w:t>
      </w:r>
    </w:p>
    <w:p w:rsidR="005523DF" w:rsidRPr="005523DF" w:rsidRDefault="005523DF" w:rsidP="005523DF">
      <w:pPr>
        <w:numPr>
          <w:ilvl w:val="0"/>
          <w:numId w:val="3"/>
        </w:numPr>
        <w:shd w:val="clear" w:color="auto" w:fill="FFFFFF"/>
        <w:tabs>
          <w:tab w:val="num" w:pos="720"/>
        </w:tabs>
      </w:pPr>
      <w:r w:rsidRPr="005523DF">
        <w:t>IVY: Virtual book talk on a learning platform for CEOs and executives, 1/27   </w:t>
      </w:r>
    </w:p>
    <w:p w:rsidR="005523DF" w:rsidRPr="005523DF" w:rsidRDefault="005523DF" w:rsidP="005523DF">
      <w:pPr>
        <w:numPr>
          <w:ilvl w:val="0"/>
          <w:numId w:val="3"/>
        </w:numPr>
        <w:shd w:val="clear" w:color="auto" w:fill="FFFFFF"/>
        <w:tabs>
          <w:tab w:val="num" w:pos="720"/>
        </w:tabs>
      </w:pPr>
      <w:r w:rsidRPr="005523DF">
        <w:t>ZDNET – interview, date to come  </w:t>
      </w:r>
    </w:p>
    <w:p w:rsidR="005523DF" w:rsidRPr="005523DF" w:rsidRDefault="005523DF" w:rsidP="005523DF">
      <w:pPr>
        <w:numPr>
          <w:ilvl w:val="0"/>
          <w:numId w:val="3"/>
        </w:numPr>
        <w:shd w:val="clear" w:color="auto" w:fill="FFFFFF"/>
        <w:tabs>
          <w:tab w:val="num" w:pos="720"/>
        </w:tabs>
      </w:pPr>
      <w:proofErr w:type="spellStart"/>
      <w:r w:rsidRPr="005523DF">
        <w:t>Technovation</w:t>
      </w:r>
      <w:proofErr w:type="spellEnd"/>
      <w:r w:rsidRPr="005523DF">
        <w:t xml:space="preserve"> with Peter High, a podcast for C-Suite with Forbes columnist   </w:t>
      </w:r>
    </w:p>
    <w:p w:rsidR="005523DF" w:rsidRPr="005523DF" w:rsidRDefault="005523DF" w:rsidP="005523DF">
      <w:pPr>
        <w:numPr>
          <w:ilvl w:val="0"/>
          <w:numId w:val="3"/>
        </w:numPr>
        <w:shd w:val="clear" w:color="auto" w:fill="FFFFFF"/>
        <w:tabs>
          <w:tab w:val="num" w:pos="720"/>
        </w:tabs>
      </w:pPr>
      <w:r w:rsidRPr="005523DF">
        <w:t xml:space="preserve">Problem Solvers with Jason </w:t>
      </w:r>
      <w:proofErr w:type="spellStart"/>
      <w:r w:rsidRPr="005523DF">
        <w:t>Feifer</w:t>
      </w:r>
      <w:proofErr w:type="spellEnd"/>
      <w:r w:rsidRPr="005523DF">
        <w:t>, EIC of Entrepreneur: Date to come  </w:t>
      </w:r>
    </w:p>
    <w:p w:rsidR="005523DF" w:rsidRPr="005523DF" w:rsidRDefault="005523DF" w:rsidP="005523DF">
      <w:pPr>
        <w:numPr>
          <w:ilvl w:val="0"/>
          <w:numId w:val="3"/>
        </w:numPr>
        <w:shd w:val="clear" w:color="auto" w:fill="FFFFFF"/>
        <w:tabs>
          <w:tab w:val="num" w:pos="720"/>
        </w:tabs>
      </w:pPr>
      <w:r w:rsidRPr="005523DF">
        <w:t>Justin Brady Podcast: 1/27 – a weekly tech and business podcast </w:t>
      </w:r>
    </w:p>
    <w:p w:rsidR="005523DF" w:rsidRPr="005523DF" w:rsidRDefault="005523DF" w:rsidP="005523DF">
      <w:pPr>
        <w:numPr>
          <w:ilvl w:val="0"/>
          <w:numId w:val="3"/>
        </w:numPr>
        <w:shd w:val="clear" w:color="auto" w:fill="FFFFFF"/>
        <w:tabs>
          <w:tab w:val="num" w:pos="720"/>
        </w:tabs>
      </w:pPr>
      <w:r w:rsidRPr="005523DF">
        <w:t>Workspaces Newsletter: Date to come  </w:t>
      </w:r>
    </w:p>
    <w:p w:rsidR="005523DF" w:rsidRPr="005523DF" w:rsidRDefault="005523DF" w:rsidP="005523DF">
      <w:pPr>
        <w:numPr>
          <w:ilvl w:val="0"/>
          <w:numId w:val="3"/>
        </w:numPr>
        <w:shd w:val="clear" w:color="auto" w:fill="FFFFFF"/>
        <w:tabs>
          <w:tab w:val="num" w:pos="720"/>
        </w:tabs>
      </w:pPr>
      <w:r w:rsidRPr="005523DF">
        <w:t xml:space="preserve">Sustain What? with Andy </w:t>
      </w:r>
      <w:proofErr w:type="spellStart"/>
      <w:r w:rsidRPr="005523DF">
        <w:t>Revkin</w:t>
      </w:r>
      <w:proofErr w:type="spellEnd"/>
      <w:r w:rsidRPr="005523DF">
        <w:t> Podcast: Date to come</w:t>
      </w:r>
    </w:p>
    <w:p w:rsidR="005523DF" w:rsidRPr="005523DF" w:rsidRDefault="005523DF" w:rsidP="005523DF">
      <w:pPr>
        <w:numPr>
          <w:ilvl w:val="0"/>
          <w:numId w:val="3"/>
        </w:numPr>
        <w:shd w:val="clear" w:color="auto" w:fill="FFFFFF"/>
        <w:tabs>
          <w:tab w:val="num" w:pos="720"/>
        </w:tabs>
      </w:pPr>
      <w:proofErr w:type="spellStart"/>
      <w:r w:rsidRPr="005523DF">
        <w:t>Kirkus</w:t>
      </w:r>
      <w:proofErr w:type="spellEnd"/>
      <w:r w:rsidRPr="005523DF">
        <w:t>: </w:t>
      </w:r>
      <w:hyperlink r:id="rId9" w:tgtFrame="_blank" w:history="1">
        <w:r w:rsidRPr="005523DF">
          <w:rPr>
            <w:rStyle w:val="aa"/>
          </w:rPr>
          <w:t>A significant and pioneering survey of artificial intelligence that is as engaging as it is useful</w:t>
        </w:r>
      </w:hyperlink>
      <w:r w:rsidRPr="005523DF">
        <w:t>, 12/1 </w:t>
      </w:r>
    </w:p>
    <w:p w:rsidR="005523DF" w:rsidRPr="005523DF" w:rsidRDefault="005523DF" w:rsidP="005523DF">
      <w:pPr>
        <w:numPr>
          <w:ilvl w:val="0"/>
          <w:numId w:val="3"/>
        </w:numPr>
        <w:shd w:val="clear" w:color="auto" w:fill="FFFFFF"/>
        <w:tabs>
          <w:tab w:val="num" w:pos="720"/>
        </w:tabs>
      </w:pPr>
      <w:r w:rsidRPr="005523DF">
        <w:t>Booklist: Review, 1/1 </w:t>
      </w:r>
    </w:p>
    <w:p w:rsidR="005523DF" w:rsidRPr="005523DF" w:rsidRDefault="005523DF" w:rsidP="005523DF">
      <w:pPr>
        <w:numPr>
          <w:ilvl w:val="0"/>
          <w:numId w:val="3"/>
        </w:numPr>
        <w:shd w:val="clear" w:color="auto" w:fill="FFFFFF"/>
        <w:tabs>
          <w:tab w:val="num" w:pos="720"/>
        </w:tabs>
      </w:pPr>
      <w:r w:rsidRPr="005523DF">
        <w:t>Strong interest from </w:t>
      </w:r>
      <w:r w:rsidRPr="005523DF">
        <w:rPr>
          <w:i/>
          <w:iCs/>
        </w:rPr>
        <w:t>Washington Post, Economist</w:t>
      </w:r>
      <w:r w:rsidRPr="005523DF">
        <w:t> and </w:t>
      </w:r>
      <w:r w:rsidRPr="005523DF">
        <w:rPr>
          <w:i/>
          <w:iCs/>
        </w:rPr>
        <w:t>TIME/Charter</w:t>
      </w:r>
    </w:p>
    <w:p w:rsidR="005523DF" w:rsidRPr="005523DF" w:rsidRDefault="005523DF" w:rsidP="005523DF">
      <w:pPr>
        <w:shd w:val="clear" w:color="auto" w:fill="FFFFFF"/>
      </w:pPr>
      <w:r w:rsidRPr="005523DF">
        <w:t> </w:t>
      </w:r>
    </w:p>
    <w:p w:rsidR="005523DF" w:rsidRPr="005523DF" w:rsidRDefault="005523DF" w:rsidP="005523DF">
      <w:pPr>
        <w:shd w:val="clear" w:color="auto" w:fill="FFFFFF"/>
      </w:pPr>
      <w:r w:rsidRPr="005523DF">
        <w:rPr>
          <w:b/>
          <w:bCs/>
          <w:u w:val="single"/>
        </w:rPr>
        <w:t>Events</w:t>
      </w:r>
    </w:p>
    <w:p w:rsidR="005523DF" w:rsidRPr="005523DF" w:rsidRDefault="005523DF" w:rsidP="005523DF">
      <w:pPr>
        <w:shd w:val="clear" w:color="auto" w:fill="FFFFFF"/>
      </w:pPr>
      <w:hyperlink r:id="rId10" w:history="1">
        <w:r w:rsidRPr="005523DF">
          <w:rPr>
            <w:rStyle w:val="aa"/>
          </w:rPr>
          <w:t>Wall Street Journal Technology Council Summit:</w:t>
        </w:r>
      </w:hyperlink>
      <w:r w:rsidRPr="005523DF">
        <w:t> Book talk, distributing finished copies, Palo Alto, 2/10-2/11</w:t>
      </w:r>
    </w:p>
    <w:p w:rsidR="005523DF" w:rsidRPr="005523DF" w:rsidRDefault="005523DF" w:rsidP="005523DF">
      <w:pPr>
        <w:shd w:val="clear" w:color="auto" w:fill="FFFFFF"/>
      </w:pPr>
      <w:hyperlink r:id="rId11" w:history="1">
        <w:r w:rsidRPr="005523DF">
          <w:rPr>
            <w:rStyle w:val="aa"/>
          </w:rPr>
          <w:t>Commonwealth Club:</w:t>
        </w:r>
      </w:hyperlink>
      <w:r w:rsidRPr="005523DF">
        <w:t> Book talk and signing, San Francisco, 2/11</w:t>
      </w:r>
    </w:p>
    <w:p w:rsidR="005523DF" w:rsidRPr="005523DF" w:rsidRDefault="005523DF" w:rsidP="005523DF">
      <w:pPr>
        <w:shd w:val="clear" w:color="auto" w:fill="FFFFFF"/>
      </w:pPr>
      <w:r w:rsidRPr="005523DF">
        <w:lastRenderedPageBreak/>
        <w:t>SRI Palo Alto Research Center: Details to come</w:t>
      </w:r>
    </w:p>
    <w:p w:rsidR="005523DF" w:rsidRPr="005523DF" w:rsidRDefault="005523DF" w:rsidP="005523DF">
      <w:pPr>
        <w:shd w:val="clear" w:color="auto" w:fill="FFFFFF"/>
      </w:pPr>
      <w:hyperlink r:id="rId12" w:history="1">
        <w:r w:rsidRPr="005523DF">
          <w:rPr>
            <w:rStyle w:val="aa"/>
          </w:rPr>
          <w:t>Wall Street Journal CEO Council Summit:</w:t>
        </w:r>
      </w:hyperlink>
      <w:r w:rsidRPr="005523DF">
        <w:t> Hosted welcome dinner and breakout session for CEOs and executives, distributed galleys/postcards to attendees, 12/8-12/9</w:t>
      </w:r>
    </w:p>
    <w:p w:rsidR="005523DF" w:rsidRPr="005523DF" w:rsidRDefault="005523DF" w:rsidP="005523DF">
      <w:pPr>
        <w:shd w:val="clear" w:color="auto" w:fill="FFFFFF"/>
      </w:pPr>
      <w:r w:rsidRPr="005523DF">
        <w:t>TIGER 21: Book talk, NYC, 1/20</w:t>
      </w:r>
    </w:p>
    <w:p w:rsidR="005523DF" w:rsidRPr="005523DF" w:rsidRDefault="005523DF" w:rsidP="005523DF">
      <w:pPr>
        <w:shd w:val="clear" w:color="auto" w:fill="FFFFFF"/>
      </w:pPr>
      <w:r w:rsidRPr="005523DF">
        <w:t> </w:t>
      </w:r>
    </w:p>
    <w:p w:rsidR="005523DF" w:rsidRPr="005523DF" w:rsidRDefault="005523DF" w:rsidP="005523DF">
      <w:pPr>
        <w:shd w:val="clear" w:color="auto" w:fill="FFFFFF"/>
      </w:pPr>
      <w:r w:rsidRPr="005523DF">
        <w:rPr>
          <w:b/>
          <w:bCs/>
          <w:u w:val="single"/>
        </w:rPr>
        <w:t>Marketing</w:t>
      </w:r>
    </w:p>
    <w:p w:rsidR="005523DF" w:rsidRPr="005523DF" w:rsidRDefault="005523DF" w:rsidP="005523DF">
      <w:pPr>
        <w:numPr>
          <w:ilvl w:val="0"/>
          <w:numId w:val="4"/>
        </w:numPr>
        <w:shd w:val="clear" w:color="auto" w:fill="FFFFFF"/>
        <w:tabs>
          <w:tab w:val="num" w:pos="720"/>
        </w:tabs>
      </w:pPr>
      <w:r w:rsidRPr="005523DF">
        <w:t>Digital assets, including </w:t>
      </w:r>
      <w:hyperlink r:id="rId13" w:history="1">
        <w:r w:rsidRPr="005523DF">
          <w:rPr>
            <w:rStyle w:val="aa"/>
          </w:rPr>
          <w:t>Amazon A+</w:t>
        </w:r>
      </w:hyperlink>
      <w:r w:rsidRPr="005523DF">
        <w:t>, ecards, and </w:t>
      </w:r>
      <w:hyperlink r:id="rId14" w:history="1">
        <w:r w:rsidRPr="005523DF">
          <w:rPr>
            <w:rStyle w:val="aa"/>
          </w:rPr>
          <w:t>Splash page</w:t>
        </w:r>
      </w:hyperlink>
    </w:p>
    <w:p w:rsidR="005523DF" w:rsidRPr="005523DF" w:rsidRDefault="005523DF" w:rsidP="005523DF">
      <w:pPr>
        <w:numPr>
          <w:ilvl w:val="0"/>
          <w:numId w:val="4"/>
        </w:numPr>
        <w:shd w:val="clear" w:color="auto" w:fill="FFFFFF"/>
        <w:tabs>
          <w:tab w:val="num" w:pos="720"/>
        </w:tabs>
      </w:pPr>
      <w:r w:rsidRPr="005523DF">
        <w:t>Author launched </w:t>
      </w:r>
      <w:hyperlink r:id="rId15" w:history="1">
        <w:r w:rsidRPr="005523DF">
          <w:rPr>
            <w:rStyle w:val="aa"/>
          </w:rPr>
          <w:t>newsletter</w:t>
        </w:r>
      </w:hyperlink>
      <w:r w:rsidRPr="005523DF">
        <w:t> to share an early look at the </w:t>
      </w:r>
      <w:r w:rsidRPr="005523DF">
        <w:rPr>
          <w:b/>
          <w:bCs/>
        </w:rPr>
        <w:t>"Laws of AI"</w:t>
      </w:r>
    </w:p>
    <w:p w:rsidR="005523DF" w:rsidRPr="005523DF" w:rsidRDefault="005523DF" w:rsidP="005523DF">
      <w:pPr>
        <w:numPr>
          <w:ilvl w:val="0"/>
          <w:numId w:val="4"/>
        </w:numPr>
        <w:shd w:val="clear" w:color="auto" w:fill="FFFFFF"/>
        <w:tabs>
          <w:tab w:val="num" w:pos="720"/>
        </w:tabs>
      </w:pPr>
      <w:r w:rsidRPr="005523DF">
        <w:t>Running </w:t>
      </w:r>
      <w:r w:rsidRPr="005523DF">
        <w:rPr>
          <w:b/>
          <w:bCs/>
        </w:rPr>
        <w:t xml:space="preserve">ads in </w:t>
      </w:r>
      <w:proofErr w:type="spellStart"/>
      <w:r w:rsidRPr="005523DF">
        <w:rPr>
          <w:b/>
          <w:bCs/>
        </w:rPr>
        <w:t>SmartBrief's</w:t>
      </w:r>
      <w:proofErr w:type="spellEnd"/>
      <w:r w:rsidRPr="005523DF">
        <w:t> </w:t>
      </w:r>
      <w:r w:rsidRPr="005523DF">
        <w:rPr>
          <w:i/>
          <w:iCs/>
        </w:rPr>
        <w:t>All Impact, Association for Intelligent Information Management</w:t>
      </w:r>
      <w:r w:rsidRPr="005523DF">
        <w:t>, and </w:t>
      </w:r>
      <w:r w:rsidRPr="005523DF">
        <w:rPr>
          <w:i/>
          <w:iCs/>
        </w:rPr>
        <w:t>Business Transformation</w:t>
      </w:r>
      <w:r w:rsidRPr="005523DF">
        <w:t xml:space="preserve"> newsletters, reaching a combined 150,000+ subscribers. </w:t>
      </w:r>
      <w:proofErr w:type="spellStart"/>
      <w:r w:rsidRPr="005523DF">
        <w:t>SmartBrief</w:t>
      </w:r>
      <w:proofErr w:type="spellEnd"/>
      <w:r w:rsidRPr="005523DF">
        <w:t xml:space="preserve"> is an information platform that delivers industry-specific content to targeted professional audiences through email newsletters </w:t>
      </w:r>
    </w:p>
    <w:p w:rsidR="005523DF" w:rsidRPr="005523DF" w:rsidRDefault="005523DF" w:rsidP="005523DF">
      <w:pPr>
        <w:numPr>
          <w:ilvl w:val="0"/>
          <w:numId w:val="4"/>
        </w:numPr>
        <w:shd w:val="clear" w:color="auto" w:fill="FFFFFF"/>
        <w:tabs>
          <w:tab w:val="num" w:pos="720"/>
        </w:tabs>
      </w:pPr>
      <w:proofErr w:type="spellStart"/>
      <w:r w:rsidRPr="005523DF">
        <w:rPr>
          <w:b/>
          <w:bCs/>
        </w:rPr>
        <w:t>TikTok</w:t>
      </w:r>
      <w:proofErr w:type="spellEnd"/>
      <w:r w:rsidRPr="005523DF">
        <w:rPr>
          <w:b/>
          <w:bCs/>
        </w:rPr>
        <w:t> </w:t>
      </w:r>
      <w:r w:rsidRPr="005523DF">
        <w:t>ad campaign to content creator niches such as #</w:t>
      </w:r>
      <w:proofErr w:type="spellStart"/>
      <w:r w:rsidRPr="005523DF">
        <w:t>TechTok</w:t>
      </w:r>
      <w:proofErr w:type="spellEnd"/>
      <w:r w:rsidRPr="005523DF">
        <w:t>, #</w:t>
      </w:r>
      <w:proofErr w:type="spellStart"/>
      <w:r w:rsidRPr="005523DF">
        <w:t>BusinessTok</w:t>
      </w:r>
      <w:proofErr w:type="spellEnd"/>
      <w:r w:rsidRPr="005523DF">
        <w:t>, #</w:t>
      </w:r>
      <w:proofErr w:type="spellStart"/>
      <w:r w:rsidRPr="005523DF">
        <w:t>CareerTok</w:t>
      </w:r>
      <w:proofErr w:type="spellEnd"/>
      <w:r w:rsidRPr="005523DF">
        <w:t>, #</w:t>
      </w:r>
      <w:proofErr w:type="spellStart"/>
      <w:r w:rsidRPr="005523DF">
        <w:t>ProductivityTok</w:t>
      </w:r>
      <w:proofErr w:type="spellEnd"/>
      <w:r w:rsidRPr="005523DF">
        <w:t>, and working professionals sharing office life</w:t>
      </w:r>
    </w:p>
    <w:p w:rsidR="005523DF" w:rsidRPr="005523DF" w:rsidRDefault="005523DF" w:rsidP="005523DF">
      <w:pPr>
        <w:numPr>
          <w:ilvl w:val="0"/>
          <w:numId w:val="4"/>
        </w:numPr>
        <w:shd w:val="clear" w:color="auto" w:fill="FFFFFF"/>
        <w:tabs>
          <w:tab w:val="num" w:pos="720"/>
        </w:tabs>
      </w:pPr>
      <w:r w:rsidRPr="005523DF">
        <w:rPr>
          <w:b/>
          <w:bCs/>
        </w:rPr>
        <w:t>LinkedIn </w:t>
      </w:r>
      <w:r w:rsidRPr="005523DF">
        <w:t>ad campaign targeting industries including healthcare, media, and education and users interested in personal and career growth</w:t>
      </w:r>
    </w:p>
    <w:p w:rsidR="005523DF" w:rsidRPr="005523DF" w:rsidRDefault="005523DF" w:rsidP="005523DF">
      <w:pPr>
        <w:numPr>
          <w:ilvl w:val="0"/>
          <w:numId w:val="4"/>
        </w:numPr>
        <w:shd w:val="clear" w:color="auto" w:fill="FFFFFF"/>
        <w:tabs>
          <w:tab w:val="num" w:pos="720"/>
        </w:tabs>
      </w:pPr>
      <w:r w:rsidRPr="005523DF">
        <w:rPr>
          <w:b/>
          <w:bCs/>
        </w:rPr>
        <w:t>Early copies to influencers</w:t>
      </w:r>
      <w:r w:rsidRPr="005523DF">
        <w:t> in the tech and business spaces, including the AI &amp; Future Tech Trends newsletter (829k subscribers)</w:t>
      </w:r>
    </w:p>
    <w:p w:rsidR="005523DF" w:rsidRPr="005523DF" w:rsidRDefault="005523DF" w:rsidP="005523DF">
      <w:pPr>
        <w:numPr>
          <w:ilvl w:val="0"/>
          <w:numId w:val="4"/>
        </w:numPr>
        <w:shd w:val="clear" w:color="auto" w:fill="FFFFFF"/>
        <w:tabs>
          <w:tab w:val="num" w:pos="720"/>
        </w:tabs>
      </w:pPr>
      <w:r w:rsidRPr="005523DF">
        <w:rPr>
          <w:b/>
          <w:bCs/>
        </w:rPr>
        <w:t>Countdown to publication </w:t>
      </w:r>
      <w:r w:rsidRPr="005523DF">
        <w:t>with author’s</w:t>
      </w:r>
      <w:r w:rsidRPr="005523DF">
        <w:rPr>
          <w:b/>
          <w:bCs/>
          <w:i/>
          <w:iCs/>
        </w:rPr>
        <w:t> </w:t>
      </w:r>
      <w:r w:rsidRPr="005523DF">
        <w:t>video posts on </w:t>
      </w:r>
      <w:hyperlink r:id="rId16" w:history="1">
        <w:r w:rsidRPr="005523DF">
          <w:rPr>
            <w:rStyle w:val="aa"/>
          </w:rPr>
          <w:t>LinkedIn</w:t>
        </w:r>
      </w:hyperlink>
      <w:r w:rsidRPr="005523DF">
        <w:t>, </w:t>
      </w:r>
      <w:hyperlink r:id="rId17" w:history="1">
        <w:r w:rsidRPr="005523DF">
          <w:rPr>
            <w:rStyle w:val="aa"/>
          </w:rPr>
          <w:t>X</w:t>
        </w:r>
      </w:hyperlink>
      <w:r w:rsidRPr="005523DF">
        <w:t>, </w:t>
      </w:r>
      <w:proofErr w:type="spellStart"/>
      <w:r w:rsidRPr="005523DF">
        <w:fldChar w:fldCharType="begin"/>
      </w:r>
      <w:r w:rsidRPr="005523DF">
        <w:instrText xml:space="preserve"> HYPERLINK "https://bsky.app/profile/mims.bsky.social" </w:instrText>
      </w:r>
      <w:r w:rsidRPr="005523DF">
        <w:fldChar w:fldCharType="separate"/>
      </w:r>
      <w:r w:rsidRPr="005523DF">
        <w:rPr>
          <w:rStyle w:val="aa"/>
        </w:rPr>
        <w:t>Bluesky</w:t>
      </w:r>
      <w:proofErr w:type="spellEnd"/>
      <w:r w:rsidRPr="005523DF">
        <w:fldChar w:fldCharType="end"/>
      </w:r>
      <w:r w:rsidRPr="005523DF">
        <w:t>, and Instagram, previewing the </w:t>
      </w:r>
      <w:r w:rsidRPr="005523DF">
        <w:rPr>
          <w:i/>
          <w:iCs/>
        </w:rPr>
        <w:t>“24 Laws of AI”</w:t>
      </w:r>
      <w:r w:rsidRPr="005523DF">
        <w:t> ahead of pub day (150,000 followers combined)</w:t>
      </w:r>
    </w:p>
    <w:p w:rsidR="005523DF" w:rsidRPr="005523DF" w:rsidRDefault="005523DF" w:rsidP="005523DF">
      <w:pPr>
        <w:numPr>
          <w:ilvl w:val="0"/>
          <w:numId w:val="4"/>
        </w:numPr>
        <w:shd w:val="clear" w:color="auto" w:fill="FFFFFF"/>
        <w:tabs>
          <w:tab w:val="num" w:pos="720"/>
        </w:tabs>
      </w:pPr>
      <w:r w:rsidRPr="005523DF">
        <w:rPr>
          <w:b/>
          <w:bCs/>
        </w:rPr>
        <w:t>Special Markets B2B Collaboration</w:t>
      </w:r>
      <w:r w:rsidRPr="005523DF">
        <w:t>:</w:t>
      </w:r>
    </w:p>
    <w:p w:rsidR="005523DF" w:rsidRPr="005523DF" w:rsidRDefault="005523DF" w:rsidP="005523DF">
      <w:pPr>
        <w:numPr>
          <w:ilvl w:val="1"/>
          <w:numId w:val="4"/>
        </w:numPr>
        <w:shd w:val="clear" w:color="auto" w:fill="FFFFFF"/>
        <w:tabs>
          <w:tab w:val="num" w:pos="1440"/>
        </w:tabs>
      </w:pPr>
      <w:r w:rsidRPr="005523DF">
        <w:t>Porchlight: Newsletter promo and giveaway in November and January and specific “bulk for event” offer promoted to clients</w:t>
      </w:r>
    </w:p>
    <w:p w:rsidR="005523DF" w:rsidRPr="005523DF" w:rsidRDefault="005523DF" w:rsidP="005523DF">
      <w:pPr>
        <w:numPr>
          <w:ilvl w:val="1"/>
          <w:numId w:val="5"/>
        </w:numPr>
        <w:shd w:val="clear" w:color="auto" w:fill="FFFFFF"/>
        <w:tabs>
          <w:tab w:val="num" w:pos="1440"/>
        </w:tabs>
      </w:pPr>
      <w:r w:rsidRPr="005523DF">
        <w:t>Parnassus/Taking care of Business Books: Interest from Federal Reserve of Philadelphia and virtual event with clients to come</w:t>
      </w:r>
    </w:p>
    <w:p w:rsidR="005523DF" w:rsidRPr="005523DF" w:rsidRDefault="005523DF" w:rsidP="005523DF">
      <w:pPr>
        <w:shd w:val="clear" w:color="auto" w:fill="FFFFFF"/>
      </w:pPr>
    </w:p>
    <w:p w:rsidR="005523DF" w:rsidRDefault="005523DF">
      <w:pPr>
        <w:shd w:val="clear" w:color="auto" w:fill="FFFFFF"/>
      </w:pPr>
    </w:p>
    <w:p w:rsidR="00000000" w:rsidRDefault="009848E8">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bookmarkStart w:id="1" w:name="_GoBack"/>
      <w:bookmarkEnd w:id="1"/>
    </w:p>
    <w:p w:rsidR="00000000" w:rsidRDefault="009848E8">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9848E8">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18" w:history="1">
        <w:r>
          <w:rPr>
            <w:rStyle w:val="aa"/>
            <w:rFonts w:ascii="@宋体" w:hAnsi="@宋体" w:cs="@宋体" w:hint="eastAsia"/>
            <w:b/>
            <w:bCs/>
          </w:rPr>
          <w:t>Rights@nurnberg.com.cn</w:t>
        </w:r>
      </w:hyperlink>
    </w:p>
    <w:p w:rsidR="00000000" w:rsidRDefault="009848E8">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9848E8">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9848E8">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9848E8">
      <w:pPr>
        <w:shd w:val="clear" w:color="auto" w:fill="FFFFFF"/>
        <w:rPr>
          <w:rFonts w:ascii="Verdana" w:hAnsi="Verdana" w:cs="Verdana"/>
          <w:color w:val="000000"/>
        </w:rPr>
      </w:pPr>
      <w:r>
        <w:rPr>
          <w:rFonts w:ascii="Arial Unicode MS" w:hAnsi="Arial Unicode MS" w:cs="Verdana" w:hint="eastAsia"/>
          <w:color w:val="000000"/>
        </w:rPr>
        <w:t>公司网址：</w:t>
      </w:r>
      <w:hyperlink r:id="rId19" w:history="1">
        <w:r>
          <w:rPr>
            <w:rStyle w:val="aa"/>
            <w:rFonts w:ascii="@宋体" w:hAnsi="@宋体" w:cs="@宋体" w:hint="eastAsia"/>
          </w:rPr>
          <w:t>http://www.nurnberg.com.cn</w:t>
        </w:r>
      </w:hyperlink>
    </w:p>
    <w:p w:rsidR="00000000" w:rsidRDefault="009848E8">
      <w:pPr>
        <w:shd w:val="clear" w:color="auto" w:fill="FFFFFF"/>
        <w:rPr>
          <w:rFonts w:ascii="Verdana" w:hAnsi="Verdana" w:cs="Verdana"/>
          <w:color w:val="000000"/>
        </w:rPr>
      </w:pPr>
      <w:r>
        <w:rPr>
          <w:rFonts w:ascii="Arial Unicode MS" w:hAnsi="Arial Unicode MS" w:cs="Verdana" w:hint="eastAsia"/>
          <w:color w:val="000000"/>
        </w:rPr>
        <w:t>书目下载：</w:t>
      </w:r>
      <w:hyperlink r:id="rId20" w:history="1">
        <w:r>
          <w:rPr>
            <w:rStyle w:val="aa"/>
            <w:rFonts w:ascii="@宋体" w:hAnsi="@宋体" w:cs="@宋体" w:hint="eastAsia"/>
          </w:rPr>
          <w:t>http://www.nurnberg.com.cn/booklist_zh/list.aspx</w:t>
        </w:r>
      </w:hyperlink>
    </w:p>
    <w:p w:rsidR="00000000" w:rsidRDefault="009848E8">
      <w:pPr>
        <w:shd w:val="clear" w:color="auto" w:fill="FFFFFF"/>
        <w:rPr>
          <w:rFonts w:ascii="Verdana" w:hAnsi="Verdana" w:cs="Verdana"/>
          <w:color w:val="000000"/>
        </w:rPr>
      </w:pPr>
      <w:r>
        <w:rPr>
          <w:rFonts w:ascii="Arial Unicode MS" w:hAnsi="Arial Unicode MS" w:cs="Verdana" w:hint="eastAsia"/>
          <w:color w:val="000000"/>
        </w:rPr>
        <w:t>书讯浏览：</w:t>
      </w:r>
      <w:hyperlink r:id="rId21" w:history="1">
        <w:r>
          <w:rPr>
            <w:rStyle w:val="aa"/>
            <w:rFonts w:ascii="@宋体" w:hAnsi="@宋体" w:cs="@宋体" w:hint="eastAsia"/>
          </w:rPr>
          <w:t>http://www.nurnberg.com.cn/book/book.aspx</w:t>
        </w:r>
      </w:hyperlink>
    </w:p>
    <w:p w:rsidR="00000000" w:rsidRDefault="009848E8">
      <w:pPr>
        <w:shd w:val="clear" w:color="auto" w:fill="FFFFFF"/>
        <w:rPr>
          <w:rFonts w:ascii="Verdana" w:hAnsi="Verdana" w:cs="Verdana"/>
          <w:color w:val="000000"/>
        </w:rPr>
      </w:pPr>
      <w:r>
        <w:rPr>
          <w:rFonts w:ascii="Arial Unicode MS" w:hAnsi="Arial Unicode MS" w:cs="Verdana" w:hint="eastAsia"/>
          <w:color w:val="000000"/>
        </w:rPr>
        <w:t>视频推荐：</w:t>
      </w:r>
      <w:hyperlink r:id="rId22" w:history="1">
        <w:r>
          <w:rPr>
            <w:rStyle w:val="aa"/>
            <w:rFonts w:ascii="@宋体" w:hAnsi="@宋体" w:cs="@宋体" w:hint="eastAsia"/>
          </w:rPr>
          <w:t>http://www.</w:t>
        </w:r>
        <w:r>
          <w:rPr>
            <w:rStyle w:val="aa"/>
            <w:rFonts w:ascii="@宋体" w:hAnsi="@宋体" w:cs="@宋体" w:hint="eastAsia"/>
          </w:rPr>
          <w:t>nurnberg.com.cn/video/video.aspx</w:t>
        </w:r>
      </w:hyperlink>
    </w:p>
    <w:p w:rsidR="00000000" w:rsidRDefault="009848E8">
      <w:pPr>
        <w:shd w:val="clear" w:color="auto" w:fill="FFFFFF"/>
        <w:rPr>
          <w:rFonts w:ascii="Verdana" w:hAnsi="Verdana" w:cs="Verdana"/>
          <w:color w:val="000000"/>
        </w:rPr>
      </w:pPr>
      <w:r>
        <w:rPr>
          <w:rFonts w:ascii="Arial Unicode MS" w:hAnsi="Arial Unicode MS" w:cs="Verdana" w:hint="eastAsia"/>
          <w:color w:val="000000"/>
        </w:rPr>
        <w:t>豆瓣小站：</w:t>
      </w:r>
      <w:hyperlink r:id="rId23" w:history="1">
        <w:r>
          <w:rPr>
            <w:rStyle w:val="aa"/>
            <w:rFonts w:ascii="@宋体" w:hAnsi="@宋体" w:cs="@宋体" w:hint="eastAsia"/>
          </w:rPr>
          <w:t>http://site.douban.com/110577/</w:t>
        </w:r>
      </w:hyperlink>
    </w:p>
    <w:p w:rsidR="00000000" w:rsidRDefault="009848E8">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24" w:history="1">
        <w:r>
          <w:rPr>
            <w:rStyle w:val="aa"/>
            <w:rFonts w:ascii="Arial Unicode MS" w:hAnsi="Arial Unicode MS" w:cs="Verdana" w:hint="eastAsia"/>
            <w:shd w:val="clear" w:color="auto" w:fill="FFFFFF"/>
          </w:rPr>
          <w:t>安德鲁纳伯格公司</w:t>
        </w:r>
        <w:proofErr w:type="gramStart"/>
        <w:r>
          <w:rPr>
            <w:rStyle w:val="aa"/>
            <w:rFonts w:ascii="Arial Unicode MS" w:hAnsi="Arial Unicode MS" w:cs="Verdana" w:hint="eastAsia"/>
            <w:shd w:val="clear" w:color="auto" w:fill="FFFFFF"/>
          </w:rPr>
          <w:t>的微博</w:t>
        </w:r>
        <w:proofErr w:type="gramEnd"/>
        <w:r>
          <w:rPr>
            <w:rStyle w:val="aa"/>
            <w:rFonts w:ascii="@宋体" w:hAnsi="@宋体" w:cs="@宋体" w:hint="eastAsia"/>
            <w:shd w:val="clear" w:color="auto" w:fill="FFFFFF"/>
          </w:rPr>
          <w:t>_</w:t>
        </w:r>
        <w:r>
          <w:rPr>
            <w:rStyle w:val="aa"/>
            <w:rFonts w:ascii="Arial Unicode MS" w:hAnsi="Arial Unicode MS" w:cs="Verdana" w:hint="eastAsia"/>
            <w:shd w:val="clear" w:color="auto" w:fill="FFFFFF"/>
          </w:rPr>
          <w:t>微博</w:t>
        </w:r>
        <w:r>
          <w:rPr>
            <w:rStyle w:val="aa"/>
            <w:rFonts w:ascii="@宋体" w:hAnsi="@宋体" w:cs="@宋体" w:hint="eastAsia"/>
            <w:shd w:val="clear" w:color="auto" w:fill="FFFFFF"/>
          </w:rPr>
          <w:t> (weibo.com)</w:t>
        </w:r>
      </w:hyperlink>
    </w:p>
    <w:p w:rsidR="00000000" w:rsidRDefault="009848E8">
      <w:pPr>
        <w:shd w:val="clear" w:color="auto" w:fill="FFFFFF"/>
        <w:rPr>
          <w:rFonts w:ascii="Verdana" w:hAnsi="Verdana" w:cs="Verdana"/>
          <w:color w:val="000000"/>
        </w:rPr>
      </w:pPr>
      <w:proofErr w:type="gramStart"/>
      <w:r>
        <w:rPr>
          <w:rFonts w:ascii="Arial Unicode MS" w:hAnsi="Arial Unicode MS" w:cs="Verdana" w:hint="eastAsia"/>
          <w:color w:val="000000"/>
        </w:rPr>
        <w:lastRenderedPageBreak/>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CA65D4">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9848E8" w:rsidRDefault="009848E8">
      <w:pPr>
        <w:widowControl/>
        <w:jc w:val="left"/>
        <w:rPr>
          <w:rFonts w:hint="eastAsia"/>
          <w:color w:val="000000"/>
        </w:rPr>
      </w:pPr>
    </w:p>
    <w:sectPr w:rsidR="009848E8">
      <w:headerReference w:type="default" r:id="rId26"/>
      <w:footerReference w:type="default" r:id="rId2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8E8" w:rsidRDefault="009848E8">
      <w:r>
        <w:separator/>
      </w:r>
    </w:p>
  </w:endnote>
  <w:endnote w:type="continuationSeparator" w:id="0">
    <w:p w:rsidR="009848E8" w:rsidRDefault="0098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848E8">
    <w:pPr>
      <w:pBdr>
        <w:bottom w:val="single" w:sz="6" w:space="1" w:color="auto"/>
      </w:pBdr>
      <w:jc w:val="center"/>
      <w:rPr>
        <w:rFonts w:ascii="方正姚体" w:eastAsia="方正姚体" w:hint="eastAsia"/>
        <w:sz w:val="18"/>
      </w:rPr>
    </w:pPr>
  </w:p>
  <w:p w:rsidR="00000000" w:rsidRDefault="009848E8">
    <w:pPr>
      <w:jc w:val="center"/>
      <w:rPr>
        <w:rFonts w:ascii="方正姚体" w:eastAsia="方正姚体" w:hint="eastAsia"/>
        <w:sz w:val="18"/>
      </w:rPr>
    </w:pPr>
  </w:p>
  <w:p w:rsidR="00000000" w:rsidRDefault="009848E8">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9848E8">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9848E8">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rsidR="00000000" w:rsidRDefault="009848E8">
    <w:pPr>
      <w:pStyle w:val="a4"/>
      <w:jc w:val="center"/>
      <w:rPr>
        <w:rFonts w:eastAsia="方正姚体" w:hint="eastAsia"/>
      </w:rPr>
    </w:pPr>
  </w:p>
  <w:p w:rsidR="00000000" w:rsidRDefault="009848E8">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5523DF">
      <w:rPr>
        <w:rFonts w:ascii="方正姚体" w:eastAsia="方正姚体"/>
        <w:noProof/>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8E8" w:rsidRDefault="009848E8">
      <w:r>
        <w:separator/>
      </w:r>
    </w:p>
  </w:footnote>
  <w:footnote w:type="continuationSeparator" w:id="0">
    <w:p w:rsidR="009848E8" w:rsidRDefault="00984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A65D4">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848E8">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27C4"/>
    <w:multiLevelType w:val="multilevel"/>
    <w:tmpl w:val="7946F9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6240C8E"/>
    <w:multiLevelType w:val="hybridMultilevel"/>
    <w:tmpl w:val="A08451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710435B"/>
    <w:multiLevelType w:val="multilevel"/>
    <w:tmpl w:val="9C0C0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FA73587"/>
    <w:multiLevelType w:val="multilevel"/>
    <w:tmpl w:val="70865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5F1D"/>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1B2"/>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B6D30"/>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5CBE"/>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123F"/>
    <w:rsid w:val="003E3973"/>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1022"/>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5F6"/>
    <w:rsid w:val="00533AC3"/>
    <w:rsid w:val="005355C5"/>
    <w:rsid w:val="00537831"/>
    <w:rsid w:val="00537FE8"/>
    <w:rsid w:val="00540193"/>
    <w:rsid w:val="005412BF"/>
    <w:rsid w:val="00541BEC"/>
    <w:rsid w:val="0054698B"/>
    <w:rsid w:val="005516BB"/>
    <w:rsid w:val="005523DF"/>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07C7"/>
    <w:rsid w:val="005B7E98"/>
    <w:rsid w:val="005C629E"/>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2D30"/>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1E96"/>
    <w:rsid w:val="007A37AB"/>
    <w:rsid w:val="007A53A0"/>
    <w:rsid w:val="007A5DDB"/>
    <w:rsid w:val="007A6345"/>
    <w:rsid w:val="007B39D1"/>
    <w:rsid w:val="007B3C20"/>
    <w:rsid w:val="007C14B2"/>
    <w:rsid w:val="007C24AF"/>
    <w:rsid w:val="007C4665"/>
    <w:rsid w:val="007C7699"/>
    <w:rsid w:val="007D2630"/>
    <w:rsid w:val="007D5224"/>
    <w:rsid w:val="007D7625"/>
    <w:rsid w:val="007E1C56"/>
    <w:rsid w:val="007E3F9B"/>
    <w:rsid w:val="007E7596"/>
    <w:rsid w:val="007F2C2F"/>
    <w:rsid w:val="007F666A"/>
    <w:rsid w:val="007F7AAB"/>
    <w:rsid w:val="008057D3"/>
    <w:rsid w:val="008059BF"/>
    <w:rsid w:val="0081089B"/>
    <w:rsid w:val="00814427"/>
    <w:rsid w:val="00820D16"/>
    <w:rsid w:val="008216B5"/>
    <w:rsid w:val="00821EA3"/>
    <w:rsid w:val="008249F3"/>
    <w:rsid w:val="00824A5C"/>
    <w:rsid w:val="00831184"/>
    <w:rsid w:val="00831A34"/>
    <w:rsid w:val="00832673"/>
    <w:rsid w:val="008401DB"/>
    <w:rsid w:val="00842FD9"/>
    <w:rsid w:val="00850886"/>
    <w:rsid w:val="00852AA0"/>
    <w:rsid w:val="00855763"/>
    <w:rsid w:val="008561F3"/>
    <w:rsid w:val="00856CC4"/>
    <w:rsid w:val="008618C2"/>
    <w:rsid w:val="00867302"/>
    <w:rsid w:val="00874141"/>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0C88"/>
    <w:rsid w:val="008B4C6D"/>
    <w:rsid w:val="008C1393"/>
    <w:rsid w:val="008C4E6C"/>
    <w:rsid w:val="008C7BF2"/>
    <w:rsid w:val="008D38AF"/>
    <w:rsid w:val="008E15C9"/>
    <w:rsid w:val="008E1B31"/>
    <w:rsid w:val="008E4DA7"/>
    <w:rsid w:val="008E6D75"/>
    <w:rsid w:val="008F1C8E"/>
    <w:rsid w:val="008F2699"/>
    <w:rsid w:val="008F3378"/>
    <w:rsid w:val="008F6D28"/>
    <w:rsid w:val="008F6DA4"/>
    <w:rsid w:val="0090056F"/>
    <w:rsid w:val="00901680"/>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48E8"/>
    <w:rsid w:val="00985959"/>
    <w:rsid w:val="00992FF0"/>
    <w:rsid w:val="00993EE0"/>
    <w:rsid w:val="009A044E"/>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5CB5"/>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6AB1"/>
    <w:rsid w:val="00C47E51"/>
    <w:rsid w:val="00C5144A"/>
    <w:rsid w:val="00C52BA7"/>
    <w:rsid w:val="00C52F62"/>
    <w:rsid w:val="00C53FDA"/>
    <w:rsid w:val="00C55877"/>
    <w:rsid w:val="00C56DCA"/>
    <w:rsid w:val="00C61334"/>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A65D4"/>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35A2"/>
    <w:rsid w:val="00DA67E2"/>
    <w:rsid w:val="00DA7499"/>
    <w:rsid w:val="00DB321A"/>
    <w:rsid w:val="00DB76D7"/>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4D1D"/>
    <w:rsid w:val="00E45382"/>
    <w:rsid w:val="00E4793B"/>
    <w:rsid w:val="00E506AB"/>
    <w:rsid w:val="00E52740"/>
    <w:rsid w:val="00E544DE"/>
    <w:rsid w:val="00E5769A"/>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C2A51"/>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15F90"/>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0461"/>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56A7"/>
    <w:rsid w:val="00FD67AF"/>
    <w:rsid w:val="00FD7BDB"/>
    <w:rsid w:val="00FE068D"/>
    <w:rsid w:val="00FE0C2B"/>
    <w:rsid w:val="00FE3595"/>
    <w:rsid w:val="00FE4E15"/>
    <w:rsid w:val="00FE62B8"/>
    <w:rsid w:val="00FE7284"/>
    <w:rsid w:val="00FE7E8D"/>
    <w:rsid w:val="00FF13CD"/>
    <w:rsid w:val="00FF3A57"/>
    <w:rsid w:val="00FF7001"/>
    <w:rsid w:val="0BA85D7C"/>
    <w:rsid w:val="206111E4"/>
    <w:rsid w:val="3D617E8E"/>
    <w:rsid w:val="4304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4AFECB-3088-4177-9B6B-CD572CA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rPr>
  </w:style>
  <w:style w:type="character" w:styleId="a8">
    <w:name w:val="FollowedHyperlink"/>
    <w:rPr>
      <w:color w:val="800080"/>
      <w:u w:val="single"/>
    </w:rPr>
  </w:style>
  <w:style w:type="character" w:styleId="a9">
    <w:name w:val="Emphasis"/>
    <w:qFormat/>
    <w:rPr>
      <w:i/>
      <w:iCs/>
    </w:rPr>
  </w:style>
  <w:style w:type="character" w:styleId="aa">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234623">
      <w:bodyDiv w:val="1"/>
      <w:marLeft w:val="0"/>
      <w:marRight w:val="0"/>
      <w:marTop w:val="0"/>
      <w:marBottom w:val="0"/>
      <w:divBdr>
        <w:top w:val="none" w:sz="0" w:space="0" w:color="auto"/>
        <w:left w:val="none" w:sz="0" w:space="0" w:color="auto"/>
        <w:bottom w:val="none" w:sz="0" w:space="0" w:color="auto"/>
        <w:right w:val="none" w:sz="0" w:space="0" w:color="auto"/>
      </w:divBdr>
    </w:div>
    <w:div w:id="1072122558">
      <w:bodyDiv w:val="1"/>
      <w:marLeft w:val="0"/>
      <w:marRight w:val="0"/>
      <w:marTop w:val="0"/>
      <w:marBottom w:val="0"/>
      <w:divBdr>
        <w:top w:val="none" w:sz="0" w:space="0" w:color="auto"/>
        <w:left w:val="none" w:sz="0" w:space="0" w:color="auto"/>
        <w:bottom w:val="none" w:sz="0" w:space="0" w:color="auto"/>
        <w:right w:val="none" w:sz="0" w:space="0" w:color="auto"/>
      </w:divBdr>
      <w:divsChild>
        <w:div w:id="322704930">
          <w:marLeft w:val="0"/>
          <w:marRight w:val="0"/>
          <w:marTop w:val="0"/>
          <w:marBottom w:val="0"/>
          <w:divBdr>
            <w:top w:val="none" w:sz="0" w:space="0" w:color="auto"/>
            <w:left w:val="none" w:sz="0" w:space="0" w:color="auto"/>
            <w:bottom w:val="none" w:sz="0" w:space="0" w:color="auto"/>
            <w:right w:val="none" w:sz="0" w:space="0" w:color="auto"/>
          </w:divBdr>
        </w:div>
        <w:div w:id="387345651">
          <w:marLeft w:val="0"/>
          <w:marRight w:val="0"/>
          <w:marTop w:val="0"/>
          <w:marBottom w:val="0"/>
          <w:divBdr>
            <w:top w:val="none" w:sz="0" w:space="0" w:color="auto"/>
            <w:left w:val="none" w:sz="0" w:space="0" w:color="auto"/>
            <w:bottom w:val="none" w:sz="0" w:space="0" w:color="auto"/>
            <w:right w:val="none" w:sz="0" w:space="0" w:color="auto"/>
          </w:divBdr>
        </w:div>
      </w:divsChild>
    </w:div>
    <w:div w:id="1135099843">
      <w:bodyDiv w:val="1"/>
      <w:marLeft w:val="0"/>
      <w:marRight w:val="0"/>
      <w:marTop w:val="0"/>
      <w:marBottom w:val="0"/>
      <w:divBdr>
        <w:top w:val="none" w:sz="0" w:space="0" w:color="auto"/>
        <w:left w:val="none" w:sz="0" w:space="0" w:color="auto"/>
        <w:bottom w:val="none" w:sz="0" w:space="0" w:color="auto"/>
        <w:right w:val="none" w:sz="0" w:space="0" w:color="auto"/>
      </w:divBdr>
      <w:divsChild>
        <w:div w:id="1303146960">
          <w:blockQuote w:val="1"/>
          <w:marLeft w:val="0"/>
          <w:marRight w:val="0"/>
          <w:marTop w:val="0"/>
          <w:marBottom w:val="0"/>
          <w:divBdr>
            <w:top w:val="none" w:sz="0" w:space="0" w:color="auto"/>
            <w:left w:val="none" w:sz="0" w:space="0" w:color="auto"/>
            <w:bottom w:val="none" w:sz="0" w:space="0" w:color="auto"/>
            <w:right w:val="none" w:sz="0" w:space="0" w:color="auto"/>
          </w:divBdr>
          <w:divsChild>
            <w:div w:id="994988370">
              <w:marLeft w:val="0"/>
              <w:marRight w:val="0"/>
              <w:marTop w:val="0"/>
              <w:marBottom w:val="0"/>
              <w:divBdr>
                <w:top w:val="none" w:sz="0" w:space="0" w:color="auto"/>
                <w:left w:val="none" w:sz="0" w:space="0" w:color="auto"/>
                <w:bottom w:val="none" w:sz="0" w:space="0" w:color="auto"/>
                <w:right w:val="none" w:sz="0" w:space="0" w:color="auto"/>
              </w:divBdr>
            </w:div>
          </w:divsChild>
        </w:div>
        <w:div w:id="1641811871">
          <w:blockQuote w:val="1"/>
          <w:marLeft w:val="0"/>
          <w:marRight w:val="0"/>
          <w:marTop w:val="0"/>
          <w:marBottom w:val="0"/>
          <w:divBdr>
            <w:top w:val="none" w:sz="0" w:space="0" w:color="auto"/>
            <w:left w:val="none" w:sz="0" w:space="0" w:color="auto"/>
            <w:bottom w:val="none" w:sz="0" w:space="0" w:color="auto"/>
            <w:right w:val="none" w:sz="0" w:space="0" w:color="auto"/>
          </w:divBdr>
          <w:divsChild>
            <w:div w:id="16939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45899">
      <w:bodyDiv w:val="1"/>
      <w:marLeft w:val="0"/>
      <w:marRight w:val="0"/>
      <w:marTop w:val="0"/>
      <w:marBottom w:val="0"/>
      <w:divBdr>
        <w:top w:val="none" w:sz="0" w:space="0" w:color="auto"/>
        <w:left w:val="none" w:sz="0" w:space="0" w:color="auto"/>
        <w:bottom w:val="none" w:sz="0" w:space="0" w:color="auto"/>
        <w:right w:val="none" w:sz="0" w:space="0" w:color="auto"/>
      </w:divBdr>
    </w:div>
    <w:div w:id="1845899667">
      <w:bodyDiv w:val="1"/>
      <w:marLeft w:val="0"/>
      <w:marRight w:val="0"/>
      <w:marTop w:val="0"/>
      <w:marBottom w:val="0"/>
      <w:divBdr>
        <w:top w:val="none" w:sz="0" w:space="0" w:color="auto"/>
        <w:left w:val="none" w:sz="0" w:space="0" w:color="auto"/>
        <w:bottom w:val="none" w:sz="0" w:space="0" w:color="auto"/>
        <w:right w:val="none" w:sz="0" w:space="0" w:color="auto"/>
      </w:divBdr>
      <w:divsChild>
        <w:div w:id="1829593075">
          <w:blockQuote w:val="1"/>
          <w:marLeft w:val="0"/>
          <w:marRight w:val="0"/>
          <w:marTop w:val="0"/>
          <w:marBottom w:val="0"/>
          <w:divBdr>
            <w:top w:val="none" w:sz="0" w:space="0" w:color="auto"/>
            <w:left w:val="none" w:sz="0" w:space="0" w:color="auto"/>
            <w:bottom w:val="none" w:sz="0" w:space="0" w:color="auto"/>
            <w:right w:val="none" w:sz="0" w:space="0" w:color="auto"/>
          </w:divBdr>
          <w:divsChild>
            <w:div w:id="1486625340">
              <w:marLeft w:val="0"/>
              <w:marRight w:val="0"/>
              <w:marTop w:val="0"/>
              <w:marBottom w:val="0"/>
              <w:divBdr>
                <w:top w:val="none" w:sz="0" w:space="0" w:color="auto"/>
                <w:left w:val="none" w:sz="0" w:space="0" w:color="auto"/>
                <w:bottom w:val="none" w:sz="0" w:space="0" w:color="auto"/>
                <w:right w:val="none" w:sz="0" w:space="0" w:color="auto"/>
              </w:divBdr>
            </w:div>
          </w:divsChild>
        </w:div>
        <w:div w:id="1817642134">
          <w:blockQuote w:val="1"/>
          <w:marLeft w:val="0"/>
          <w:marRight w:val="0"/>
          <w:marTop w:val="0"/>
          <w:marBottom w:val="0"/>
          <w:divBdr>
            <w:top w:val="none" w:sz="0" w:space="0" w:color="auto"/>
            <w:left w:val="none" w:sz="0" w:space="0" w:color="auto"/>
            <w:bottom w:val="none" w:sz="0" w:space="0" w:color="auto"/>
            <w:right w:val="none" w:sz="0" w:space="0" w:color="auto"/>
          </w:divBdr>
          <w:divsChild>
            <w:div w:id="2572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5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mazon.com/How-AI-Through-Basics-Transform/dp/B0F6MKZ1DH" TargetMode="External"/><Relationship Id="rId18" Type="http://schemas.openxmlformats.org/officeDocument/2006/relationships/hyperlink" Target="mailto:Rights@nurnberg.com.c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urnberg.com.cn/book/book.aspx" TargetMode="External"/><Relationship Id="rId7" Type="http://schemas.openxmlformats.org/officeDocument/2006/relationships/image" Target="media/image1.png"/><Relationship Id="rId12" Type="http://schemas.openxmlformats.org/officeDocument/2006/relationships/hyperlink" Target="https://ceocouncil.wsj.com/event/ceo-council-summit-11/" TargetMode="External"/><Relationship Id="rId17" Type="http://schemas.openxmlformats.org/officeDocument/2006/relationships/hyperlink" Target="https://x.com/mims?lang=en"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linkedin.com/in/christopher-mims-club/" TargetMode="External"/><Relationship Id="rId20" Type="http://schemas.openxmlformats.org/officeDocument/2006/relationships/hyperlink" Target="http://www.nurnberg.com.cn/booklist_zh/list.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onwealthclub.org/events/2026-02-11/christopher-mims-how-ai" TargetMode="External"/><Relationship Id="rId24" Type="http://schemas.openxmlformats.org/officeDocument/2006/relationships/hyperlink" Target="https://weibo.com/1877653117/profile?topnav=1&amp;wvr=6" TargetMode="External"/><Relationship Id="rId5" Type="http://schemas.openxmlformats.org/officeDocument/2006/relationships/footnotes" Target="footnotes.xml"/><Relationship Id="rId15" Type="http://schemas.openxmlformats.org/officeDocument/2006/relationships/hyperlink" Target="https://mimsical.beehiiv.com/p/introducing-the-laws-of-ai" TargetMode="External"/><Relationship Id="rId23" Type="http://schemas.openxmlformats.org/officeDocument/2006/relationships/hyperlink" Target="http://site.douban.com/110577/" TargetMode="External"/><Relationship Id="rId28" Type="http://schemas.openxmlformats.org/officeDocument/2006/relationships/fontTable" Target="fontTable.xml"/><Relationship Id="rId10" Type="http://schemas.openxmlformats.org/officeDocument/2006/relationships/hyperlink" Target="https://technologycouncil.wsj.com/event/tech-council-summit-february-2026/?gaa_at=eafs&amp;gaa_n=AWEtsqfv1hC3d6CNqtNNJAgoHpl6BBEyrXwCmAKQcaGSEUsbMx47oROXCuBQQFgMDms%3D&amp;gaa_ts=69713d93&amp;gaa_sig=kA834IzUl5NBf1hvcqyvUgjR6tgpwHHWbyz1vwQ9ub-7ByhGkuROPblLdTr0fkpFKhKhAX8qJ3sxEiBS4et3nQ%3D%3D" TargetMode="External"/><Relationship Id="rId19" Type="http://schemas.openxmlformats.org/officeDocument/2006/relationships/hyperlink" Target="http://www.nurnberg.com.cn/" TargetMode="External"/><Relationship Id="rId4" Type="http://schemas.openxmlformats.org/officeDocument/2006/relationships/webSettings" Target="webSettings.xml"/><Relationship Id="rId9" Type="http://schemas.openxmlformats.org/officeDocument/2006/relationships/hyperlink" Target="https://www.kirkusreviews.com/book-reviews/christopher-mims/how-to-ai/" TargetMode="External"/><Relationship Id="rId14" Type="http://schemas.openxmlformats.org/officeDocument/2006/relationships/hyperlink" Target="https://sites.prh.com/how-to-ai" TargetMode="External"/><Relationship Id="rId22" Type="http://schemas.openxmlformats.org/officeDocument/2006/relationships/hyperlink" Target="http://www.nurnberg.com.cn/video/video.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2978</Words>
  <Characters>4022</Characters>
  <Application>Microsoft Office Word</Application>
  <DocSecurity>0</DocSecurity>
  <Lines>201</Lines>
  <Paragraphs>184</Paragraphs>
  <ScaleCrop>false</ScaleCrop>
  <Company>2ndSpAcE</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3</cp:revision>
  <cp:lastPrinted>2004-04-23T07:06:00Z</cp:lastPrinted>
  <dcterms:created xsi:type="dcterms:W3CDTF">2026-01-29T05:46:00Z</dcterms:created>
  <dcterms:modified xsi:type="dcterms:W3CDTF">2026-01-29T05:57:00Z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699E637EDA06453A86A3E401BB0AF5C3_12</vt:lpwstr>
  </property>
  <property fmtid="{D5CDD505-2E9C-101B-9397-08002B2CF9AE}" pid="4" name="KSOTemplateDocerSaveRecord">
    <vt:lpwstr>eyJoZGlkIjoiM2MwNTQyNTQ4YjYyMWFmMDY0MDg5YmE1NzQ5OGU4YWUiLCJ1c2VySWQiOiI1NzAyNTQ5ODcifQ==</vt:lpwstr>
  </property>
</Properties>
</file>