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BD4" w:rsidRDefault="00243FFD">
      <w:pPr>
        <w:jc w:val="center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A86BD4" w:rsidRDefault="00A86BD4">
      <w:pPr>
        <w:ind w:firstLineChars="1004" w:firstLine="3629"/>
        <w:rPr>
          <w:b/>
          <w:bCs/>
          <w:sz w:val="36"/>
        </w:rPr>
      </w:pPr>
    </w:p>
    <w:p w:rsidR="00A86BD4" w:rsidRDefault="00C3211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3941445</wp:posOffset>
            </wp:positionH>
            <wp:positionV relativeFrom="paragraph">
              <wp:posOffset>8255</wp:posOffset>
            </wp:positionV>
            <wp:extent cx="1454150" cy="2133600"/>
            <wp:effectExtent l="0" t="0" r="0" b="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7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FFD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243FFD">
        <w:rPr>
          <w:rFonts w:hint="eastAsia"/>
          <w:b/>
          <w:bCs/>
          <w:color w:val="000000"/>
          <w:szCs w:val="21"/>
        </w:rPr>
        <w:t>《犯罪悖论：为何盛世犯罪升、危局犯罪降》</w:t>
      </w:r>
    </w:p>
    <w:p w:rsidR="00A86BD4" w:rsidRDefault="00243FF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i/>
          <w:color w:val="000000"/>
          <w:szCs w:val="21"/>
        </w:rPr>
        <w:t>The Crime Paradox: Why It Rises in Good Times and Falls During Crises</w:t>
      </w:r>
    </w:p>
    <w:p w:rsidR="00A86BD4" w:rsidRDefault="00243FF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>Nick Morgan</w:t>
      </w:r>
      <w:hyperlink r:id="rId8" w:history="1"/>
    </w:p>
    <w:p w:rsidR="00A86BD4" w:rsidRDefault="00243FF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Profile Books</w:t>
      </w:r>
    </w:p>
    <w:p w:rsidR="00A86BD4" w:rsidRDefault="00243FF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ANA/Jessica</w:t>
      </w:r>
    </w:p>
    <w:p w:rsidR="00A86BD4" w:rsidRDefault="00243FF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320</w:t>
      </w:r>
      <w:r>
        <w:rPr>
          <w:rFonts w:hint="eastAsia"/>
          <w:b/>
          <w:bCs/>
          <w:color w:val="000000"/>
          <w:szCs w:val="21"/>
        </w:rPr>
        <w:t>页</w:t>
      </w:r>
    </w:p>
    <w:p w:rsidR="00A86BD4" w:rsidRDefault="00243FF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>
        <w:rPr>
          <w:rFonts w:hint="eastAsia"/>
          <w:b/>
          <w:bCs/>
          <w:color w:val="000000"/>
          <w:szCs w:val="21"/>
        </w:rPr>
        <w:t>27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月</w:t>
      </w:r>
    </w:p>
    <w:p w:rsidR="00A86BD4" w:rsidRDefault="00243FFD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A86BD4" w:rsidRDefault="00243FF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</w:t>
      </w:r>
      <w:r w:rsidR="00C32116">
        <w:rPr>
          <w:rFonts w:hint="eastAsia"/>
          <w:b/>
          <w:bCs/>
          <w:szCs w:val="21"/>
        </w:rPr>
        <w:t>大纲</w:t>
      </w:r>
      <w:proofErr w:type="gramStart"/>
      <w:r w:rsidR="00C32116">
        <w:rPr>
          <w:rFonts w:hint="eastAsia"/>
          <w:b/>
          <w:bCs/>
          <w:szCs w:val="21"/>
        </w:rPr>
        <w:t>及样章</w:t>
      </w:r>
      <w:proofErr w:type="gramEnd"/>
      <w:r w:rsidR="00C32116">
        <w:rPr>
          <w:rFonts w:hint="eastAsia"/>
          <w:b/>
          <w:bCs/>
          <w:szCs w:val="21"/>
        </w:rPr>
        <w:t>（预计</w:t>
      </w:r>
      <w:r w:rsidR="00C32116">
        <w:rPr>
          <w:rFonts w:hint="eastAsia"/>
          <w:b/>
          <w:bCs/>
          <w:szCs w:val="21"/>
        </w:rPr>
        <w:t>2</w:t>
      </w:r>
      <w:r w:rsidR="00C32116">
        <w:rPr>
          <w:b/>
          <w:bCs/>
          <w:szCs w:val="21"/>
        </w:rPr>
        <w:t>026</w:t>
      </w:r>
      <w:r w:rsidR="00C32116">
        <w:rPr>
          <w:b/>
          <w:bCs/>
          <w:szCs w:val="21"/>
        </w:rPr>
        <w:t>年</w:t>
      </w:r>
      <w:r w:rsidR="00C32116">
        <w:rPr>
          <w:rFonts w:hint="eastAsia"/>
          <w:b/>
          <w:bCs/>
          <w:szCs w:val="21"/>
        </w:rPr>
        <w:t>5</w:t>
      </w:r>
      <w:r w:rsidR="00C32116">
        <w:rPr>
          <w:rFonts w:hint="eastAsia"/>
          <w:b/>
          <w:bCs/>
          <w:szCs w:val="21"/>
        </w:rPr>
        <w:t>月交稿）</w:t>
      </w:r>
    </w:p>
    <w:p w:rsidR="00A86BD4" w:rsidRDefault="00243FF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社会科学</w:t>
      </w:r>
    </w:p>
    <w:p w:rsidR="00C32116" w:rsidRDefault="00C32116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C32116">
        <w:rPr>
          <w:rStyle w:val="a9"/>
          <w:b/>
          <w:u w:val="none"/>
        </w:rPr>
        <w:t>作者视频：</w:t>
      </w:r>
      <w:hyperlink r:id="rId9" w:history="1">
        <w:r w:rsidRPr="00C32116">
          <w:rPr>
            <w:rStyle w:val="a9"/>
            <w:b/>
            <w:bCs/>
            <w:szCs w:val="21"/>
          </w:rPr>
          <w:t>https://youtu.be/-RQqnUtT_sM?si=YuxjzxRcWTumqc7p</w:t>
        </w:r>
      </w:hyperlink>
    </w:p>
    <w:p w:rsidR="00A86BD4" w:rsidRDefault="00A86BD4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C32116" w:rsidRDefault="00C32116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A86BD4" w:rsidRDefault="00243FFD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A86BD4" w:rsidRDefault="00A86BD4">
      <w:pPr>
        <w:autoSpaceDE w:val="0"/>
        <w:autoSpaceDN w:val="0"/>
        <w:adjustRightInd w:val="0"/>
        <w:rPr>
          <w:bCs/>
          <w:kern w:val="0"/>
          <w:szCs w:val="21"/>
        </w:rPr>
      </w:pPr>
    </w:p>
    <w:p w:rsidR="00C32116" w:rsidRDefault="00C32116">
      <w:pPr>
        <w:ind w:firstLineChars="200" w:firstLine="420"/>
        <w:rPr>
          <w:bCs/>
          <w:kern w:val="0"/>
          <w:szCs w:val="21"/>
        </w:rPr>
      </w:pPr>
      <w:r w:rsidRPr="00C32116">
        <w:rPr>
          <w:rFonts w:hint="eastAsia"/>
          <w:bCs/>
          <w:kern w:val="0"/>
          <w:szCs w:val="21"/>
        </w:rPr>
        <w:t>《犯罪悖论》由尼克</w:t>
      </w:r>
      <w:r w:rsidRPr="00C32116">
        <w:rPr>
          <w:rFonts w:ascii="MS Gothic" w:hAnsi="MS Gothic" w:cs="MS Gothic"/>
          <w:bCs/>
          <w:kern w:val="0"/>
          <w:szCs w:val="21"/>
        </w:rPr>
        <w:t>・</w:t>
      </w:r>
      <w:r w:rsidRPr="00C32116">
        <w:rPr>
          <w:rFonts w:hint="eastAsia"/>
          <w:bCs/>
          <w:kern w:val="0"/>
          <w:szCs w:val="21"/>
        </w:rPr>
        <w:t>摩根撰写，是英国内政部高级分析师基于数据展开的</w:t>
      </w:r>
      <w:r w:rsidRPr="00C32116">
        <w:rPr>
          <w:rFonts w:hint="eastAsia"/>
          <w:b/>
          <w:bCs/>
          <w:kern w:val="0"/>
          <w:szCs w:val="21"/>
        </w:rPr>
        <w:t>全球犯罪趋势深度研究</w:t>
      </w:r>
      <w:r w:rsidRPr="00C32116">
        <w:rPr>
          <w:rFonts w:hint="eastAsia"/>
          <w:bCs/>
          <w:kern w:val="0"/>
          <w:szCs w:val="21"/>
        </w:rPr>
        <w:t>。其核心论点极具颠覆性：他所发现的犯罪规律</w:t>
      </w:r>
      <w:r>
        <w:rPr>
          <w:bCs/>
          <w:kern w:val="0"/>
          <w:szCs w:val="21"/>
        </w:rPr>
        <w:t>——</w:t>
      </w:r>
      <w:r w:rsidRPr="00C32116">
        <w:rPr>
          <w:b/>
          <w:bCs/>
          <w:kern w:val="0"/>
          <w:szCs w:val="21"/>
        </w:rPr>
        <w:t>20</w:t>
      </w:r>
      <w:r w:rsidRPr="00C32116">
        <w:rPr>
          <w:rFonts w:hint="eastAsia"/>
          <w:b/>
          <w:bCs/>
          <w:kern w:val="0"/>
          <w:szCs w:val="21"/>
        </w:rPr>
        <w:t>世纪</w:t>
      </w:r>
      <w:r w:rsidRPr="00C32116">
        <w:rPr>
          <w:b/>
          <w:bCs/>
          <w:kern w:val="0"/>
          <w:szCs w:val="21"/>
        </w:rPr>
        <w:t>60</w:t>
      </w:r>
      <w:r w:rsidRPr="00C32116">
        <w:rPr>
          <w:rFonts w:hint="eastAsia"/>
          <w:b/>
          <w:bCs/>
          <w:kern w:val="0"/>
          <w:szCs w:val="21"/>
        </w:rPr>
        <w:t>年代起爆发长达数十年的犯罪浪潮，之后犯罪率大幅回落</w:t>
      </w:r>
      <w:r>
        <w:rPr>
          <w:bCs/>
          <w:kern w:val="0"/>
          <w:szCs w:val="21"/>
        </w:rPr>
        <w:t>——</w:t>
      </w:r>
      <w:r w:rsidRPr="00C32116">
        <w:rPr>
          <w:rFonts w:hint="eastAsia"/>
          <w:bCs/>
          <w:kern w:val="0"/>
          <w:szCs w:val="21"/>
        </w:rPr>
        <w:t>在全球范围内高度趋同，唯有日本是唯一显著例外。</w:t>
      </w:r>
    </w:p>
    <w:p w:rsidR="00C32116" w:rsidRDefault="00C32116">
      <w:pPr>
        <w:ind w:firstLineChars="200" w:firstLine="420"/>
        <w:rPr>
          <w:bCs/>
          <w:kern w:val="0"/>
          <w:szCs w:val="21"/>
        </w:rPr>
      </w:pPr>
    </w:p>
    <w:p w:rsidR="00A86BD4" w:rsidRDefault="00243FFD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我们自以为通晓犯罪规律——每日新闻播报警示数据，惊悚剧与真实</w:t>
      </w:r>
      <w:proofErr w:type="gramStart"/>
      <w:r>
        <w:rPr>
          <w:rFonts w:hint="eastAsia"/>
          <w:bCs/>
          <w:kern w:val="0"/>
          <w:szCs w:val="21"/>
        </w:rPr>
        <w:t>罪案播客占据</w:t>
      </w:r>
      <w:proofErr w:type="gramEnd"/>
      <w:r>
        <w:rPr>
          <w:rFonts w:hint="eastAsia"/>
          <w:bCs/>
          <w:kern w:val="0"/>
          <w:szCs w:val="21"/>
        </w:rPr>
        <w:t>榜单前列。但事实上，人类对犯罪趋势的预测能力糟糕得惊人。从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经济萧条催生犯罪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到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严刑峻法与街面警力威慑罪犯</w:t>
      </w:r>
      <w:r>
        <w:rPr>
          <w:rFonts w:hint="eastAsia"/>
          <w:bCs/>
          <w:kern w:val="0"/>
          <w:szCs w:val="21"/>
        </w:rPr>
        <w:t>"</w:t>
      </w:r>
      <w:r>
        <w:rPr>
          <w:rFonts w:hint="eastAsia"/>
          <w:bCs/>
          <w:kern w:val="0"/>
          <w:szCs w:val="21"/>
        </w:rPr>
        <w:t>，多数关于违法行为的假设都经不起数据检验。犯罪的真实成因究竟是什么？我们该如何应对？</w:t>
      </w:r>
    </w:p>
    <w:p w:rsidR="00A86BD4" w:rsidRDefault="00A86BD4">
      <w:pPr>
        <w:ind w:firstLineChars="200" w:firstLine="420"/>
        <w:rPr>
          <w:bCs/>
          <w:kern w:val="0"/>
          <w:szCs w:val="21"/>
        </w:rPr>
      </w:pPr>
    </w:p>
    <w:p w:rsidR="00A86BD4" w:rsidRDefault="00243FFD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尼克·摩根在内政部从事犯罪研究近二十载。在《犯罪悖论》中，他通过数据分析追溯至</w:t>
      </w:r>
      <w:proofErr w:type="gramStart"/>
      <w:r>
        <w:rPr>
          <w:rFonts w:hint="eastAsia"/>
          <w:bCs/>
          <w:kern w:val="0"/>
          <w:szCs w:val="21"/>
        </w:rPr>
        <w:t>1960</w:t>
      </w:r>
      <w:proofErr w:type="gramEnd"/>
      <w:r>
        <w:rPr>
          <w:rFonts w:hint="eastAsia"/>
          <w:bCs/>
          <w:kern w:val="0"/>
          <w:szCs w:val="21"/>
        </w:rPr>
        <w:t>年代——那场持续至世纪之交才回落的全球犯罪浪潮的开端，该模式在美国、英国、澳大利亚及西欧各国惊人一致</w:t>
      </w:r>
    </w:p>
    <w:p w:rsidR="00C32116" w:rsidRDefault="00C32116">
      <w:pPr>
        <w:ind w:firstLineChars="200" w:firstLine="420"/>
        <w:rPr>
          <w:bCs/>
          <w:kern w:val="0"/>
          <w:szCs w:val="21"/>
        </w:rPr>
      </w:pPr>
    </w:p>
    <w:p w:rsidR="00C32116" w:rsidRDefault="00C32116" w:rsidP="00C32116">
      <w:pPr>
        <w:ind w:firstLineChars="200" w:firstLine="420"/>
        <w:rPr>
          <w:bCs/>
          <w:kern w:val="0"/>
          <w:szCs w:val="21"/>
        </w:rPr>
      </w:pPr>
      <w:r w:rsidRPr="00C32116">
        <w:rPr>
          <w:rFonts w:hint="eastAsia"/>
          <w:bCs/>
          <w:kern w:val="0"/>
          <w:szCs w:val="21"/>
        </w:rPr>
        <w:t>依托海量国际案例研究，摩根对比了</w:t>
      </w:r>
      <w:r>
        <w:rPr>
          <w:rFonts w:hint="eastAsia"/>
          <w:bCs/>
          <w:kern w:val="0"/>
          <w:szCs w:val="21"/>
        </w:rPr>
        <w:t>19</w:t>
      </w:r>
      <w:r w:rsidRPr="00C32116">
        <w:rPr>
          <w:rFonts w:hint="eastAsia"/>
          <w:bCs/>
          <w:kern w:val="0"/>
          <w:szCs w:val="21"/>
        </w:rPr>
        <w:t>个欧洲国家的凶杀犯罪趋势，剖析了日本为何与西方犯罪浪潮走势截然不同，探究了东欧在后共产主义时期凶杀率激增的现象，以罗马尼亚堕胎禁令作为自然实验展开分析，还研究了印度比哈尔邦的禁酒令，以及影响从斯堪的纳维亚到南欧众多城市的毒品市场变迁。</w:t>
      </w:r>
    </w:p>
    <w:p w:rsidR="00C32116" w:rsidRPr="00C32116" w:rsidRDefault="00C32116" w:rsidP="00C32116">
      <w:pPr>
        <w:ind w:firstLineChars="200" w:firstLine="420"/>
        <w:rPr>
          <w:rFonts w:hint="eastAsia"/>
          <w:bCs/>
          <w:kern w:val="0"/>
          <w:szCs w:val="21"/>
        </w:rPr>
      </w:pPr>
    </w:p>
    <w:p w:rsidR="00C32116" w:rsidRDefault="00C32116" w:rsidP="00C32116">
      <w:pPr>
        <w:ind w:firstLineChars="200" w:firstLine="420"/>
        <w:rPr>
          <w:bCs/>
          <w:kern w:val="0"/>
          <w:szCs w:val="21"/>
        </w:rPr>
      </w:pPr>
      <w:r w:rsidRPr="00C32116">
        <w:rPr>
          <w:rFonts w:hint="eastAsia"/>
          <w:bCs/>
          <w:kern w:val="0"/>
          <w:szCs w:val="21"/>
        </w:rPr>
        <w:t>本书将犯罪视作由共同文化变革、人口结构变动与全球市场力量共同塑造的跨国现象，</w:t>
      </w:r>
      <w:r>
        <w:rPr>
          <w:rFonts w:hint="eastAsia"/>
          <w:bCs/>
          <w:kern w:val="0"/>
          <w:szCs w:val="21"/>
        </w:rPr>
        <w:lastRenderedPageBreak/>
        <w:t>彻底跳出了传统的英美叙事框架</w:t>
      </w:r>
      <w:r>
        <w:rPr>
          <w:rFonts w:hint="eastAsia"/>
          <w:bCs/>
          <w:kern w:val="0"/>
          <w:szCs w:val="21"/>
        </w:rPr>
        <w:t>。摩根运用前沿分析突破媒体渲染的恐慌，审视近现代犯罪史，探讨如何永久提升街头安全。</w:t>
      </w:r>
    </w:p>
    <w:p w:rsidR="00C32116" w:rsidRPr="00C32116" w:rsidRDefault="00C32116" w:rsidP="00C32116">
      <w:pPr>
        <w:ind w:firstLineChars="200" w:firstLine="420"/>
        <w:rPr>
          <w:rFonts w:hint="eastAsia"/>
          <w:bCs/>
          <w:kern w:val="0"/>
          <w:szCs w:val="21"/>
        </w:rPr>
      </w:pPr>
    </w:p>
    <w:p w:rsidR="00C32116" w:rsidRPr="00C32116" w:rsidRDefault="00C32116" w:rsidP="00C32116">
      <w:pPr>
        <w:ind w:firstLineChars="200" w:firstLine="420"/>
        <w:rPr>
          <w:rFonts w:hint="eastAsia"/>
          <w:bCs/>
          <w:kern w:val="0"/>
          <w:szCs w:val="21"/>
        </w:rPr>
      </w:pPr>
      <w:r w:rsidRPr="00C32116">
        <w:rPr>
          <w:rFonts w:hint="eastAsia"/>
          <w:bCs/>
          <w:kern w:val="0"/>
          <w:szCs w:val="21"/>
        </w:rPr>
        <w:t>《犯罪悖论》是一部颠覆常识、极具启发性的作品，适合喜爱马尔科姆</w:t>
      </w:r>
      <w:r w:rsidRPr="00C32116">
        <w:rPr>
          <w:rFonts w:eastAsia="MS Gothic" w:cs="MS Gothic" w:hint="eastAsia"/>
          <w:bCs/>
          <w:kern w:val="0"/>
          <w:szCs w:val="21"/>
        </w:rPr>
        <w:t>・</w:t>
      </w:r>
      <w:r w:rsidRPr="00C32116">
        <w:rPr>
          <w:rFonts w:cs="宋体" w:hint="eastAsia"/>
          <w:bCs/>
          <w:kern w:val="0"/>
          <w:szCs w:val="21"/>
        </w:rPr>
        <w:t>格拉德威尔</w:t>
      </w:r>
      <w:r w:rsidRPr="00C32116">
        <w:rPr>
          <w:rFonts w:cs="宋体" w:hint="eastAsia"/>
          <w:bCs/>
          <w:kern w:val="0"/>
          <w:szCs w:val="21"/>
        </w:rPr>
        <w:t>（</w:t>
      </w:r>
      <w:r w:rsidRPr="00C32116">
        <w:rPr>
          <w:rFonts w:cs="宋体"/>
          <w:bCs/>
          <w:kern w:val="0"/>
          <w:szCs w:val="21"/>
        </w:rPr>
        <w:t>Malcolm Gladwell</w:t>
      </w:r>
      <w:r w:rsidRPr="00C32116">
        <w:rPr>
          <w:rFonts w:cs="宋体" w:hint="eastAsia"/>
          <w:bCs/>
          <w:kern w:val="0"/>
          <w:szCs w:val="21"/>
        </w:rPr>
        <w:t>）</w:t>
      </w:r>
      <w:r w:rsidRPr="00C32116">
        <w:rPr>
          <w:rFonts w:cs="宋体" w:hint="eastAsia"/>
          <w:bCs/>
          <w:kern w:val="0"/>
          <w:szCs w:val="21"/>
        </w:rPr>
        <w:t>、《魔鬼经济学》</w:t>
      </w:r>
      <w:r w:rsidRPr="00C32116">
        <w:rPr>
          <w:rFonts w:cs="宋体" w:hint="eastAsia"/>
          <w:bCs/>
          <w:kern w:val="0"/>
          <w:szCs w:val="21"/>
        </w:rPr>
        <w:t>（</w:t>
      </w:r>
      <w:r w:rsidRPr="00C32116">
        <w:rPr>
          <w:rFonts w:cs="宋体"/>
          <w:bCs/>
          <w:kern w:val="0"/>
          <w:szCs w:val="21"/>
        </w:rPr>
        <w:t>FREAKONOMICS</w:t>
      </w:r>
      <w:r w:rsidRPr="00C32116">
        <w:rPr>
          <w:rFonts w:cs="宋体" w:hint="eastAsia"/>
          <w:bCs/>
          <w:kern w:val="0"/>
          <w:szCs w:val="21"/>
        </w:rPr>
        <w:t>）、</w:t>
      </w:r>
      <w:r w:rsidRPr="00C32116">
        <w:rPr>
          <w:rFonts w:cs="宋体" w:hint="eastAsia"/>
          <w:bCs/>
          <w:kern w:val="0"/>
          <w:szCs w:val="21"/>
        </w:rPr>
        <w:t>《谋杀之地》</w:t>
      </w:r>
      <w:r w:rsidRPr="00C32116">
        <w:rPr>
          <w:rFonts w:cs="宋体" w:hint="eastAsia"/>
          <w:bCs/>
          <w:kern w:val="0"/>
          <w:szCs w:val="21"/>
        </w:rPr>
        <w:t>（</w:t>
      </w:r>
      <w:r w:rsidRPr="00C32116">
        <w:rPr>
          <w:rFonts w:cs="宋体"/>
          <w:bCs/>
          <w:kern w:val="0"/>
          <w:szCs w:val="21"/>
        </w:rPr>
        <w:t>MURDERLAND</w:t>
      </w:r>
      <w:r w:rsidRPr="00C32116">
        <w:rPr>
          <w:rFonts w:cs="宋体" w:hint="eastAsia"/>
          <w:bCs/>
          <w:kern w:val="0"/>
          <w:szCs w:val="21"/>
        </w:rPr>
        <w:t>）</w:t>
      </w:r>
      <w:r w:rsidRPr="00C32116">
        <w:rPr>
          <w:rFonts w:cs="宋体" w:hint="eastAsia"/>
          <w:bCs/>
          <w:kern w:val="0"/>
          <w:szCs w:val="21"/>
        </w:rPr>
        <w:t>，以及</w:t>
      </w:r>
      <w:r w:rsidRPr="00C32116">
        <w:rPr>
          <w:rFonts w:cs="宋体" w:hint="eastAsia"/>
          <w:bCs/>
          <w:kern w:val="0"/>
          <w:szCs w:val="21"/>
        </w:rPr>
        <w:t>纳特</w:t>
      </w:r>
      <w:r w:rsidRPr="00C32116">
        <w:rPr>
          <w:rFonts w:eastAsia="MS Gothic" w:cs="MS Gothic" w:hint="eastAsia"/>
          <w:bCs/>
          <w:kern w:val="0"/>
          <w:szCs w:val="21"/>
        </w:rPr>
        <w:t>・</w:t>
      </w:r>
      <w:r w:rsidRPr="00C32116">
        <w:rPr>
          <w:rFonts w:cs="宋体" w:hint="eastAsia"/>
          <w:bCs/>
          <w:kern w:val="0"/>
          <w:szCs w:val="21"/>
        </w:rPr>
        <w:t>西尔</w:t>
      </w:r>
      <w:proofErr w:type="gramStart"/>
      <w:r w:rsidRPr="00C32116">
        <w:rPr>
          <w:rFonts w:cs="宋体" w:hint="eastAsia"/>
          <w:bCs/>
          <w:kern w:val="0"/>
          <w:szCs w:val="21"/>
        </w:rPr>
        <w:t>弗</w:t>
      </w:r>
      <w:proofErr w:type="gramEnd"/>
      <w:r w:rsidRPr="00C32116">
        <w:rPr>
          <w:rFonts w:cs="宋体" w:hint="eastAsia"/>
          <w:bCs/>
          <w:kern w:val="0"/>
          <w:szCs w:val="21"/>
        </w:rPr>
        <w:t>（</w:t>
      </w:r>
      <w:r w:rsidRPr="00C32116">
        <w:rPr>
          <w:rFonts w:cs="宋体"/>
          <w:bCs/>
          <w:kern w:val="0"/>
          <w:szCs w:val="21"/>
        </w:rPr>
        <w:t>Nate Silver</w:t>
      </w:r>
      <w:r w:rsidRPr="00C32116">
        <w:rPr>
          <w:rFonts w:cs="宋体" w:hint="eastAsia"/>
          <w:bCs/>
          <w:kern w:val="0"/>
          <w:szCs w:val="21"/>
        </w:rPr>
        <w:t>）</w:t>
      </w:r>
      <w:r w:rsidRPr="00C32116">
        <w:rPr>
          <w:rFonts w:cs="宋体" w:hint="eastAsia"/>
          <w:bCs/>
          <w:kern w:val="0"/>
          <w:szCs w:val="21"/>
        </w:rPr>
        <w:t>、</w:t>
      </w:r>
      <w:r w:rsidRPr="00C32116">
        <w:rPr>
          <w:rFonts w:cs="宋体" w:hint="eastAsia"/>
          <w:bCs/>
          <w:kern w:val="0"/>
          <w:szCs w:val="21"/>
        </w:rPr>
        <w:t>戴维·斯皮格霍尔特（</w:t>
      </w:r>
      <w:r w:rsidRPr="00C32116">
        <w:rPr>
          <w:rFonts w:cs="宋体" w:hint="eastAsia"/>
          <w:bCs/>
          <w:kern w:val="0"/>
          <w:szCs w:val="21"/>
        </w:rPr>
        <w:t xml:space="preserve">David John </w:t>
      </w:r>
      <w:proofErr w:type="spellStart"/>
      <w:r w:rsidRPr="00C32116">
        <w:rPr>
          <w:rFonts w:cs="宋体" w:hint="eastAsia"/>
          <w:bCs/>
          <w:kern w:val="0"/>
          <w:szCs w:val="21"/>
        </w:rPr>
        <w:t>Spiegelhalter</w:t>
      </w:r>
      <w:proofErr w:type="spellEnd"/>
      <w:r w:rsidRPr="00C32116">
        <w:rPr>
          <w:rFonts w:cs="宋体" w:hint="eastAsia"/>
          <w:bCs/>
          <w:kern w:val="0"/>
          <w:szCs w:val="21"/>
        </w:rPr>
        <w:t>）</w:t>
      </w:r>
      <w:r w:rsidRPr="00C32116">
        <w:rPr>
          <w:rFonts w:cs="宋体" w:hint="eastAsia"/>
          <w:bCs/>
          <w:kern w:val="0"/>
          <w:szCs w:val="21"/>
        </w:rPr>
        <w:t>作品的读者阅读。</w:t>
      </w:r>
    </w:p>
    <w:p w:rsidR="00A86BD4" w:rsidRDefault="00A86BD4" w:rsidP="00C32116">
      <w:pPr>
        <w:ind w:firstLineChars="200" w:firstLine="420"/>
        <w:rPr>
          <w:bCs/>
          <w:kern w:val="0"/>
          <w:szCs w:val="21"/>
        </w:rPr>
      </w:pPr>
    </w:p>
    <w:p w:rsidR="00C32116" w:rsidRDefault="00C32116" w:rsidP="00C32116">
      <w:pPr>
        <w:ind w:firstLineChars="200" w:firstLine="420"/>
        <w:rPr>
          <w:rFonts w:hint="eastAsia"/>
          <w:bCs/>
          <w:kern w:val="0"/>
          <w:szCs w:val="21"/>
        </w:rPr>
      </w:pPr>
    </w:p>
    <w:p w:rsidR="00A86BD4" w:rsidRDefault="00243FFD" w:rsidP="00C3211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A86BD4" w:rsidRDefault="00A86BD4" w:rsidP="00C32116">
      <w:pPr>
        <w:rPr>
          <w:bCs/>
          <w:color w:val="000000"/>
          <w:szCs w:val="21"/>
        </w:rPr>
      </w:pPr>
    </w:p>
    <w:p w:rsidR="00A86BD4" w:rsidRDefault="00C32116" w:rsidP="00C32116">
      <w:pPr>
        <w:tabs>
          <w:tab w:val="left" w:pos="641"/>
        </w:tabs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731520" cy="1031875"/>
            <wp:effectExtent l="0" t="0" r="0" b="0"/>
            <wp:wrapSquare wrapText="bothSides"/>
            <wp:docPr id="4" name="图片 4" descr="QQ20251029-095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20251029-0953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FFD">
        <w:rPr>
          <w:rFonts w:hint="eastAsia"/>
          <w:b/>
          <w:bCs/>
          <w:color w:val="000000"/>
          <w:szCs w:val="21"/>
        </w:rPr>
        <w:t>尼克·摩根（</w:t>
      </w:r>
      <w:r w:rsidR="00243FFD">
        <w:rPr>
          <w:rFonts w:hint="eastAsia"/>
          <w:b/>
          <w:bCs/>
          <w:color w:val="000000"/>
          <w:szCs w:val="21"/>
        </w:rPr>
        <w:t>Nick Morgan</w:t>
      </w:r>
      <w:r w:rsidR="00243FFD">
        <w:rPr>
          <w:rFonts w:hint="eastAsia"/>
          <w:b/>
          <w:bCs/>
          <w:color w:val="000000"/>
          <w:szCs w:val="21"/>
        </w:rPr>
        <w:t>）</w:t>
      </w:r>
      <w:r w:rsidR="00243FFD">
        <w:rPr>
          <w:rFonts w:hint="eastAsia"/>
          <w:color w:val="000000"/>
          <w:szCs w:val="21"/>
        </w:rPr>
        <w:t>近二十年来持续为英国政府部长提供犯罪趋势</w:t>
      </w:r>
      <w:proofErr w:type="gramStart"/>
      <w:r w:rsidR="00243FFD">
        <w:rPr>
          <w:rFonts w:hint="eastAsia"/>
          <w:color w:val="000000"/>
          <w:szCs w:val="21"/>
        </w:rPr>
        <w:t>研</w:t>
      </w:r>
      <w:proofErr w:type="gramEnd"/>
      <w:r w:rsidR="00243FFD">
        <w:rPr>
          <w:rFonts w:hint="eastAsia"/>
          <w:color w:val="000000"/>
          <w:szCs w:val="21"/>
        </w:rPr>
        <w:t>判，因对英国严重暴力防控战略的贡献获授官佐勋章，曾参与现代犯罪预防战略制定。发表大量研究</w:t>
      </w:r>
      <w:bookmarkStart w:id="1" w:name="_GoBack"/>
      <w:bookmarkEnd w:id="1"/>
      <w:r w:rsidR="00243FFD">
        <w:rPr>
          <w:rFonts w:hint="eastAsia"/>
          <w:color w:val="000000"/>
          <w:szCs w:val="21"/>
        </w:rPr>
        <w:t>论文并在国际犯罪学会议发表演讲，现居英格兰东南部。</w:t>
      </w:r>
    </w:p>
    <w:p w:rsidR="000468CE" w:rsidRDefault="000468CE" w:rsidP="00C32116">
      <w:pPr>
        <w:tabs>
          <w:tab w:val="left" w:pos="641"/>
        </w:tabs>
        <w:ind w:firstLineChars="200" w:firstLine="420"/>
        <w:rPr>
          <w:color w:val="000000"/>
          <w:szCs w:val="21"/>
        </w:rPr>
      </w:pPr>
    </w:p>
    <w:p w:rsidR="000468CE" w:rsidRDefault="000468CE" w:rsidP="00C32116">
      <w:pPr>
        <w:tabs>
          <w:tab w:val="left" w:pos="641"/>
        </w:tabs>
        <w:ind w:firstLineChars="200" w:firstLine="420"/>
        <w:rPr>
          <w:color w:val="000000"/>
          <w:szCs w:val="21"/>
        </w:rPr>
      </w:pPr>
    </w:p>
    <w:p w:rsidR="000468CE" w:rsidRDefault="000468CE" w:rsidP="00C32116">
      <w:pPr>
        <w:tabs>
          <w:tab w:val="left" w:pos="641"/>
        </w:tabs>
        <w:ind w:firstLineChars="200" w:firstLine="420"/>
        <w:rPr>
          <w:rFonts w:hint="eastAsia"/>
          <w:color w:val="000000"/>
          <w:szCs w:val="21"/>
        </w:rPr>
      </w:pPr>
    </w:p>
    <w:p w:rsidR="00A86BD4" w:rsidRDefault="00A86BD4" w:rsidP="00C32116">
      <w:pPr>
        <w:tabs>
          <w:tab w:val="left" w:pos="641"/>
        </w:tabs>
        <w:rPr>
          <w:b/>
          <w:bCs/>
          <w:color w:val="000000"/>
          <w:szCs w:val="21"/>
        </w:rPr>
      </w:pPr>
    </w:p>
    <w:p w:rsidR="00A86BD4" w:rsidRDefault="00243FFD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A86BD4" w:rsidRDefault="00243FF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A86BD4" w:rsidRDefault="00243FFD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1" w:history="1">
        <w:r>
          <w:rPr>
            <w:rStyle w:val="a9"/>
            <w:b/>
            <w:bCs/>
          </w:rPr>
          <w:t>Rights@nurnberg.com.cn</w:t>
        </w:r>
      </w:hyperlink>
    </w:p>
    <w:p w:rsidR="00A86BD4" w:rsidRDefault="00243FFD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A86BD4" w:rsidRDefault="00243FFD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A86BD4" w:rsidRDefault="00243FFD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A86BD4" w:rsidRDefault="00243FFD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2" w:history="1">
        <w:r>
          <w:rPr>
            <w:rStyle w:val="a9"/>
          </w:rPr>
          <w:t>http://www.nurnb</w:t>
        </w:r>
        <w:r>
          <w:rPr>
            <w:rStyle w:val="a9"/>
          </w:rPr>
          <w:t>erg.com.cn</w:t>
        </w:r>
      </w:hyperlink>
    </w:p>
    <w:p w:rsidR="00A86BD4" w:rsidRDefault="00243FFD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3" w:history="1">
        <w:r>
          <w:rPr>
            <w:rStyle w:val="a9"/>
          </w:rPr>
          <w:t>http://www.nurnberg.com.cn/booklist_zh/list.aspx</w:t>
        </w:r>
      </w:hyperlink>
    </w:p>
    <w:p w:rsidR="00A86BD4" w:rsidRDefault="00243FFD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4" w:history="1">
        <w:r>
          <w:rPr>
            <w:rStyle w:val="a9"/>
          </w:rPr>
          <w:t>http://www.nurnberg.com.cn/book/book.aspx</w:t>
        </w:r>
      </w:hyperlink>
    </w:p>
    <w:p w:rsidR="00A86BD4" w:rsidRDefault="00243FFD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5" w:history="1">
        <w:r>
          <w:rPr>
            <w:rStyle w:val="a9"/>
          </w:rPr>
          <w:t>http://www.nurnberg.com.cn/video/video.aspx</w:t>
        </w:r>
      </w:hyperlink>
    </w:p>
    <w:p w:rsidR="00A86BD4" w:rsidRDefault="00243FFD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6" w:history="1">
        <w:r>
          <w:rPr>
            <w:rStyle w:val="a9"/>
          </w:rPr>
          <w:t>http://site.douban.com/110577/</w:t>
        </w:r>
      </w:hyperlink>
    </w:p>
    <w:p w:rsidR="00A86BD4" w:rsidRDefault="00243FFD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7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A86BD4" w:rsidRDefault="00243FFD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A86BD4" w:rsidRDefault="00243FFD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BD4" w:rsidRDefault="00A86BD4">
      <w:pPr>
        <w:widowControl/>
        <w:jc w:val="left"/>
        <w:rPr>
          <w:color w:val="000000"/>
        </w:rPr>
      </w:pPr>
    </w:p>
    <w:sectPr w:rsidR="00A86BD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FFD" w:rsidRDefault="00243FFD">
      <w:r>
        <w:separator/>
      </w:r>
    </w:p>
  </w:endnote>
  <w:endnote w:type="continuationSeparator" w:id="0">
    <w:p w:rsidR="00243FFD" w:rsidRDefault="0024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BD4" w:rsidRDefault="00A86BD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86BD4" w:rsidRDefault="00A86BD4">
    <w:pPr>
      <w:jc w:val="center"/>
      <w:rPr>
        <w:rFonts w:ascii="方正姚体" w:eastAsia="方正姚体"/>
        <w:sz w:val="18"/>
      </w:rPr>
    </w:pPr>
  </w:p>
  <w:p w:rsidR="00A86BD4" w:rsidRDefault="00243FF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A86BD4" w:rsidRDefault="00243FF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A86BD4" w:rsidRDefault="00243FFD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86BD4" w:rsidRDefault="00A86BD4">
    <w:pPr>
      <w:pStyle w:val="a4"/>
      <w:jc w:val="center"/>
      <w:rPr>
        <w:rFonts w:eastAsia="方正姚体"/>
      </w:rPr>
    </w:pPr>
  </w:p>
  <w:p w:rsidR="00A86BD4" w:rsidRDefault="00243FFD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0468CE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FFD" w:rsidRDefault="00243FFD">
      <w:r>
        <w:separator/>
      </w:r>
    </w:p>
  </w:footnote>
  <w:footnote w:type="continuationSeparator" w:id="0">
    <w:p w:rsidR="00243FFD" w:rsidRDefault="00243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BD4" w:rsidRDefault="00243FF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86BD4" w:rsidRDefault="00243FFD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68CE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43FF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6BD4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2116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07A513F"/>
    <w:rsid w:val="11611238"/>
    <w:rsid w:val="18E7406A"/>
    <w:rsid w:val="1BA86C22"/>
    <w:rsid w:val="25F2128E"/>
    <w:rsid w:val="2A7304E7"/>
    <w:rsid w:val="2C0B6F0E"/>
    <w:rsid w:val="2CB75CA1"/>
    <w:rsid w:val="2DA34CE1"/>
    <w:rsid w:val="323963CE"/>
    <w:rsid w:val="381D7EFC"/>
    <w:rsid w:val="3AE04ADC"/>
    <w:rsid w:val="3C1934F8"/>
    <w:rsid w:val="432C279F"/>
    <w:rsid w:val="46B43896"/>
    <w:rsid w:val="4C156891"/>
    <w:rsid w:val="4D15298C"/>
    <w:rsid w:val="4E842F72"/>
    <w:rsid w:val="5B1B417E"/>
    <w:rsid w:val="607974F3"/>
    <w:rsid w:val="60B3492E"/>
    <w:rsid w:val="68EE2E29"/>
    <w:rsid w:val="6AEB37C3"/>
    <w:rsid w:val="6F6B6F3F"/>
    <w:rsid w:val="72D74ABB"/>
    <w:rsid w:val="73825511"/>
    <w:rsid w:val="73FC1536"/>
    <w:rsid w:val="756C1B13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D6217CC-B834-436C-956E-3F84CAE9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guin.com.au/lookinside/spotlight.cfm?SBN=9780143009177&amp;AuthId=0000004220&amp;Page=Profile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-RQqnUtT_sM?si=YuxjzxRcWTumqc7p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364</Words>
  <Characters>1797</Characters>
  <Application>Microsoft Office Word</Application>
  <DocSecurity>0</DocSecurity>
  <Lines>34</Lines>
  <Paragraphs>6</Paragraphs>
  <ScaleCrop>false</ScaleCrop>
  <Company>2ndSpAcE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395</cp:revision>
  <cp:lastPrinted>2004-04-23T07:06:00Z</cp:lastPrinted>
  <dcterms:created xsi:type="dcterms:W3CDTF">2006-04-26T10:03:00Z</dcterms:created>
  <dcterms:modified xsi:type="dcterms:W3CDTF">2026-02-24T09:50:00Z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