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923576">
      <w:pPr>
        <w:jc w:val="center"/>
        <w:rPr>
          <w:rFonts w:hint="eastAsia" w:ascii="Times New Roman" w:hAnsi="Times New Roman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drawing>
          <wp:inline distT="0" distB="0" distL="114300" distR="114300">
            <wp:extent cx="1238885" cy="1800860"/>
            <wp:effectExtent l="0" t="0" r="18415" b="889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26820" cy="1772285"/>
            <wp:effectExtent l="0" t="0" r="11430" b="184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26820" cy="1772285"/>
            <wp:effectExtent l="0" t="0" r="11430" b="1841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26820" cy="1771650"/>
            <wp:effectExtent l="0" t="0" r="1143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D765E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中文书名：</w:t>
      </w:r>
      <w:r>
        <w:rPr>
          <w:rFonts w:ascii="Times New Roman" w:hAnsi="Times New Roman" w:eastAsia="宋体"/>
          <w:b/>
          <w:bCs/>
          <w:sz w:val="21"/>
          <w:szCs w:val="21"/>
        </w:rPr>
        <w:t>《</w:t>
      </w:r>
      <w:r>
        <w:rPr>
          <w:rFonts w:hint="eastAsia"/>
          <w:b/>
          <w:bCs/>
          <w:sz w:val="21"/>
          <w:szCs w:val="21"/>
          <w:lang w:val="en-US" w:eastAsia="zh-CN"/>
        </w:rPr>
        <w:t>就这么简单！</w:t>
      </w:r>
      <w:r>
        <w:rPr>
          <w:rFonts w:ascii="Times New Roman" w:hAnsi="Times New Roman" w:eastAsia="宋体"/>
          <w:b/>
          <w:bCs/>
          <w:sz w:val="21"/>
          <w:szCs w:val="21"/>
        </w:rPr>
        <w:t>》</w:t>
      </w:r>
      <w:r>
        <w:rPr>
          <w:rFonts w:hint="eastAsia"/>
          <w:b/>
          <w:bCs/>
          <w:sz w:val="21"/>
          <w:szCs w:val="21"/>
          <w:lang w:val="en-US" w:eastAsia="zh-CN"/>
        </w:rPr>
        <w:t>系列（4册）</w:t>
      </w:r>
    </w:p>
    <w:p w14:paraId="395B43D9">
      <w:pPr>
        <w:jc w:val="left"/>
        <w:rPr>
          <w:rFonts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英文书名：It</w:t>
      </w:r>
      <w:r>
        <w:rPr>
          <w:rFonts w:hint="default"/>
          <w:b/>
          <w:bCs/>
          <w:sz w:val="21"/>
          <w:szCs w:val="21"/>
          <w:lang w:val="en-US" w:eastAsia="zh-CN"/>
        </w:rPr>
        <w:t>’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s That Easy! Series</w:t>
      </w:r>
    </w:p>
    <w:p w14:paraId="07B3642D">
      <w:pPr>
        <w:jc w:val="left"/>
        <w:rPr>
          <w:rFonts w:hint="eastAsia"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 xml:space="preserve">作    者：Toprak Işık </w:t>
      </w:r>
      <w:r>
        <w:rPr>
          <w:rFonts w:hint="eastAsia"/>
          <w:b/>
          <w:bCs/>
          <w:sz w:val="21"/>
          <w:szCs w:val="21"/>
          <w:lang w:val="en-US" w:eastAsia="zh-CN"/>
        </w:rPr>
        <w:t>and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 xml:space="preserve"> Doğan Gençsoy</w:t>
      </w:r>
    </w:p>
    <w:p w14:paraId="0816D9C2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版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社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：Tudem</w:t>
      </w:r>
    </w:p>
    <w:p w14:paraId="6FAC9EEC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代理公司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：Tudem/ANA</w:t>
      </w:r>
    </w:p>
    <w:p w14:paraId="4C59AD75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数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150-172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页</w:t>
      </w:r>
    </w:p>
    <w:p w14:paraId="276046BC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出版时间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/>
          <w:b/>
          <w:bCs/>
          <w:sz w:val="21"/>
          <w:szCs w:val="21"/>
          <w:lang w:val="en-US" w:eastAsia="zh-CN"/>
        </w:rPr>
        <w:t>待定</w:t>
      </w:r>
    </w:p>
    <w:p w14:paraId="33865CFC">
      <w:pPr>
        <w:jc w:val="left"/>
        <w:rPr>
          <w:rFonts w:ascii="Times New Roman" w:hAnsi="Times New Roman" w:eastAsia="宋体"/>
          <w:b/>
          <w:bCs/>
          <w:sz w:val="21"/>
          <w:szCs w:val="21"/>
          <w:lang w:val="fr-FR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代理地区</w:t>
      </w:r>
      <w:r>
        <w:rPr>
          <w:rFonts w:hint="eastAsia" w:ascii="Times New Roman" w:hAnsi="Times New Roman" w:eastAsia="宋体"/>
          <w:b/>
          <w:bCs/>
          <w:sz w:val="21"/>
          <w:szCs w:val="21"/>
          <w:lang w:val="fr-FR"/>
        </w:rPr>
        <w:t>：</w:t>
      </w:r>
      <w:r>
        <w:rPr>
          <w:rFonts w:hint="eastAsia" w:ascii="Times New Roman" w:hAnsi="Times New Roman" w:eastAsia="宋体"/>
          <w:b/>
          <w:bCs/>
          <w:sz w:val="21"/>
          <w:szCs w:val="21"/>
        </w:rPr>
        <w:t>中国大陆、台湾</w:t>
      </w:r>
    </w:p>
    <w:p w14:paraId="44A9FC59">
      <w:pPr>
        <w:jc w:val="left"/>
        <w:rPr>
          <w:rFonts w:ascii="Times New Roman" w:hAnsi="Times New Roman" w:eastAsia="宋体"/>
          <w:b/>
          <w:bCs/>
          <w:sz w:val="21"/>
          <w:szCs w:val="21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审读资料：电子稿</w:t>
      </w:r>
    </w:p>
    <w:p w14:paraId="4842C324">
      <w:pPr>
        <w:jc w:val="left"/>
        <w:rPr>
          <w:rFonts w:hint="default" w:ascii="Times New Roman" w:hAnsi="Times New Roman" w:eastAsia="宋体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1"/>
          <w:szCs w:val="21"/>
        </w:rPr>
        <w:t>类    型：</w:t>
      </w:r>
      <w:r>
        <w:rPr>
          <w:rFonts w:hint="eastAsia"/>
          <w:b/>
          <w:bCs/>
          <w:sz w:val="21"/>
          <w:szCs w:val="21"/>
          <w:lang w:val="en-US" w:eastAsia="zh-CN"/>
        </w:rPr>
        <w:t>青少年非虚构读物</w:t>
      </w:r>
    </w:p>
    <w:p w14:paraId="42866FEE">
      <w:pPr>
        <w:rPr>
          <w:rFonts w:ascii="Times New Roman" w:hAnsi="Times New Roman" w:eastAsia="宋体"/>
          <w:b/>
          <w:bCs/>
          <w:color w:val="F79646" w:themeColor="accent6"/>
          <w:sz w:val="21"/>
          <w:szCs w:val="21"/>
          <w14:textFill>
            <w14:solidFill>
              <w14:schemeClr w14:val="accent6"/>
            </w14:solidFill>
          </w14:textFill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val="en-US" w:eastAsia="zh-CN"/>
        </w:rPr>
        <w:t>亮点解析</w:t>
      </w: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】</w:t>
      </w:r>
    </w:p>
    <w:p w14:paraId="5686219E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消解数学畏惧感，打造趣味学习氛围：通过轻松活泼的对话形式，将数学从 “令人望而生畏的学科” 转变为 “充满惊喜的冒险”。作者用贴近孩子认知的语言，打破 “数学枯燥” 的刻板印象，让小读者在愉悦的阅读体验中亲近数学。</w:t>
      </w:r>
    </w:p>
    <w:p w14:paraId="68118466">
      <w:pPr>
        <w:jc w:val="center"/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  <w:t>知识体系结构化，夯实数学基础：按照清晰的逻辑顺序讲解几何图形、数字、角度、数值等核心数学主题，从基础概念到实际应用层层递进，为 8 岁以上儿童构建扎实的早期数学知识框架，助力后续数学学习。</w:t>
      </w:r>
    </w:p>
    <w:p w14:paraId="3B062D28">
      <w:pPr>
        <w:rPr>
          <w:rFonts w:hint="eastAsia" w:ascii="Times New Roman" w:hAnsi="Times New Roman" w:eastAsia="宋体"/>
          <w:b/>
          <w:bCs/>
          <w:color w:val="984807" w:themeColor="accent6" w:themeShade="80"/>
          <w:sz w:val="21"/>
          <w:szCs w:val="21"/>
          <w:lang w:eastAsia="zh-CN"/>
        </w:rPr>
      </w:pPr>
      <w:bookmarkStart w:id="0" w:name="_GoBack"/>
      <w:bookmarkEnd w:id="0"/>
    </w:p>
    <w:p w14:paraId="1B50C5E8">
      <w:pPr>
        <w:rPr>
          <w:rFonts w:hint="eastAsia" w:ascii="Times New Roman" w:hAnsi="Times New Roman" w:eastAsia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内容简介：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1D63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“谁能想到数学居然能这么有趣！”</w:t>
      </w:r>
    </w:p>
    <w:p w14:paraId="6BD52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76F81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“你知道为什么有些人不喜欢数学吗？因为他们没学会‘读懂’数学。想想你最喜欢的书 —— 那本会让你觉得‘幸好我读了它’的书。再回忆一下你还不会读写的时候：要是连字母都不认识，那本书对你来说，可能只是天热时扇风的工具，或是天冷时生火取暖的材料。其实数学也有自己的语言，由数字、运算符号和图形构成。有时候，人们学习这门语言时少了点乐趣，所以才觉得数学很无聊。要是多一点耐心，他们就能走进一个无比奇妙的世界……”</w:t>
      </w:r>
    </w:p>
    <w:p w14:paraId="63B22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A677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该系列以 “趣味数学对话” 为核心形式，作者像一位幽默的数学导师，用生动的实例动态呈现各类数学主题 —— 无论是辨认几何图形、理解数字规律，还是计算角度、分析数值关系，都能在生活化的场景中找到答案。配合多安・根索伊充满卡通风格的插图，原本抽象的数学概念变得直观易懂，让孩子真正感受到 “数学就在身边，学习数学就这么简单”。</w:t>
      </w:r>
    </w:p>
    <w:p w14:paraId="5C499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BC51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作者简介：</w:t>
      </w:r>
    </w:p>
    <w:p w14:paraId="71DC5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0A69F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托普拉克•伊克（Toprak Isık）</w:t>
      </w:r>
      <w:r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1973年出生于伊拉齐格。他的童年一直到十几岁都是在伊内戈尔度过的。他于1996年毕业于比尔肯特大学电气和电子工程系，在土耳其大学初等教育考试中获得了第九名，在复试中排名第16名。在纽约生活了一段时间后，他于2008年搬到伊斯坦布尔，花更多的时间写作，并开始从事他的工程师职业，担任研发项目的顾问。托普拉克的前作有《特凯勒》（2008年）、《寻找女孩》（2006年）、《绳索秀》（2003年）和《西尔巴西》（2002年），他也与塞赫尔•塞苏尔•基利卡斯兰合著了《土耳其的性别与神话与真理》（2016年）。他还在国家剧院出演过《爱情伤》（2009年）、《普通家庭的隐私》（2009年）和《小巴土耳其人》、《树干中的库尔德人》（2013年）等戏剧。</w:t>
      </w:r>
    </w:p>
    <w:p w14:paraId="3616D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D27B441">
      <w:pPr>
        <w:shd w:val="clear" w:color="auto" w:fill="FFFFFF"/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内页插图：</w:t>
      </w:r>
    </w:p>
    <w:p w14:paraId="79EA67D7">
      <w:pPr>
        <w:shd w:val="clear" w:color="auto" w:fill="FFFFFF"/>
        <w:rPr>
          <w:rFonts w:hint="eastAsia" w:ascii="Times New Roman" w:hAnsi="Times New Roman" w:eastAsia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F85C9E5">
      <w:pPr>
        <w:shd w:val="clear" w:color="auto" w:fill="FFFFFF"/>
        <w:jc w:val="center"/>
      </w:pPr>
      <w:r>
        <w:drawing>
          <wp:inline distT="0" distB="0" distL="114300" distR="114300">
            <wp:extent cx="5393690" cy="2894330"/>
            <wp:effectExtent l="0" t="0" r="16510" b="127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86B46B1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485F0A3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3A042D4"/>
    <w:rsid w:val="074573FA"/>
    <w:rsid w:val="09343170"/>
    <w:rsid w:val="0A522CFE"/>
    <w:rsid w:val="0E1032A1"/>
    <w:rsid w:val="0E576B35"/>
    <w:rsid w:val="0EB4052B"/>
    <w:rsid w:val="10E0563D"/>
    <w:rsid w:val="11A91A12"/>
    <w:rsid w:val="14E35E26"/>
    <w:rsid w:val="16CA57D2"/>
    <w:rsid w:val="17F02ED1"/>
    <w:rsid w:val="1AF119FB"/>
    <w:rsid w:val="1B4C3F58"/>
    <w:rsid w:val="23171F20"/>
    <w:rsid w:val="2797643D"/>
    <w:rsid w:val="2B9F73A1"/>
    <w:rsid w:val="2E180D2E"/>
    <w:rsid w:val="2E3B6964"/>
    <w:rsid w:val="340B70F0"/>
    <w:rsid w:val="3518359B"/>
    <w:rsid w:val="35350745"/>
    <w:rsid w:val="36935B89"/>
    <w:rsid w:val="36EE26AB"/>
    <w:rsid w:val="3B6A100F"/>
    <w:rsid w:val="3DDB7D58"/>
    <w:rsid w:val="42E21D47"/>
    <w:rsid w:val="42E9463B"/>
    <w:rsid w:val="4AE951FB"/>
    <w:rsid w:val="4DA72CDB"/>
    <w:rsid w:val="505444F4"/>
    <w:rsid w:val="52013E99"/>
    <w:rsid w:val="534E138F"/>
    <w:rsid w:val="571C6366"/>
    <w:rsid w:val="57897A67"/>
    <w:rsid w:val="594B261A"/>
    <w:rsid w:val="5BB5368D"/>
    <w:rsid w:val="5C606182"/>
    <w:rsid w:val="5EAF36F4"/>
    <w:rsid w:val="5F0D4001"/>
    <w:rsid w:val="5FE56561"/>
    <w:rsid w:val="60D23CEC"/>
    <w:rsid w:val="610408B9"/>
    <w:rsid w:val="62726C0F"/>
    <w:rsid w:val="62B0343B"/>
    <w:rsid w:val="649E00F7"/>
    <w:rsid w:val="6C741EF9"/>
    <w:rsid w:val="6D116900"/>
    <w:rsid w:val="716172D3"/>
    <w:rsid w:val="74D749C1"/>
    <w:rsid w:val="77E048EF"/>
    <w:rsid w:val="7BB039B9"/>
    <w:rsid w:val="7D5D6B3A"/>
    <w:rsid w:val="7DEC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736</Words>
  <Characters>1039</Characters>
  <Lines>1</Lines>
  <Paragraphs>1</Paragraphs>
  <TotalTime>5</TotalTime>
  <ScaleCrop>false</ScaleCrop>
  <LinksUpToDate>false</LinksUpToDate>
  <CharactersWithSpaces>1091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2025-09-28T03:02:00Z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F76CF305F79441C8BAC95802141D8FBA_13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