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4E67" w14:textId="77777777" w:rsidR="00B77C94" w:rsidRDefault="00B77C9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27596B7" w14:textId="77777777" w:rsidR="00B77C94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423C765" w14:textId="77777777" w:rsidR="00B77C94" w:rsidRDefault="00B77C9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BA52A28" w14:textId="77777777" w:rsidR="00B77C94" w:rsidRDefault="00B77C94">
      <w:pPr>
        <w:rPr>
          <w:b/>
          <w:color w:val="000000"/>
          <w:szCs w:val="21"/>
        </w:rPr>
      </w:pPr>
    </w:p>
    <w:p w14:paraId="3A4F30C6" w14:textId="7BE1A116" w:rsidR="00B77C94" w:rsidRDefault="00000000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0E5C99F0" wp14:editId="25DC923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5255" cy="2014220"/>
            <wp:effectExtent l="0" t="0" r="4445" b="5080"/>
            <wp:wrapSquare wrapText="bothSides"/>
            <wp:docPr id="2" name="图片 2" descr="安德鲁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德鲁封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C749CC" w:rsidRPr="00C749CC">
        <w:rPr>
          <w:rFonts w:hint="eastAsia"/>
          <w:b/>
          <w:color w:val="000000"/>
          <w:szCs w:val="21"/>
        </w:rPr>
        <w:t>而我们的心在长久灼烧</w:t>
      </w:r>
      <w:r>
        <w:rPr>
          <w:rFonts w:hint="eastAsia"/>
          <w:b/>
          <w:color w:val="000000"/>
          <w:szCs w:val="21"/>
        </w:rPr>
        <w:t>》</w:t>
      </w:r>
    </w:p>
    <w:p w14:paraId="0B0EF9AB" w14:textId="34668CCF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167DE7" w:rsidRPr="00C045A5">
        <w:rPr>
          <w:b/>
          <w:color w:val="000000"/>
          <w:szCs w:val="21"/>
        </w:rPr>
        <w:t>AND ALL THE TIME OUR HEARTS WERE ON FIRE</w:t>
      </w:r>
    </w:p>
    <w:p w14:paraId="588CD183" w14:textId="77777777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rFonts w:hint="eastAsia"/>
          <w:b/>
          <w:color w:val="000000"/>
          <w:szCs w:val="21"/>
        </w:rPr>
        <w:t xml:space="preserve">Shyam </w:t>
      </w:r>
      <w:proofErr w:type="spellStart"/>
      <w:r>
        <w:rPr>
          <w:rFonts w:hint="eastAsia"/>
          <w:b/>
          <w:color w:val="000000"/>
          <w:szCs w:val="21"/>
        </w:rPr>
        <w:t>Selvadurai</w:t>
      </w:r>
      <w:proofErr w:type="spellEnd"/>
    </w:p>
    <w:p w14:paraId="2D4E77DE" w14:textId="77777777" w:rsidR="00B77C94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Knopf/Penguin Random House</w:t>
      </w:r>
    </w:p>
    <w:p w14:paraId="36593AFE" w14:textId="77777777" w:rsidR="00B77C94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Westwood/ANA/Brady</w:t>
      </w:r>
    </w:p>
    <w:p w14:paraId="1838F6B8" w14:textId="12B2883C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327</w:t>
      </w:r>
      <w:r>
        <w:rPr>
          <w:rFonts w:hint="eastAsia"/>
          <w:b/>
          <w:color w:val="000000"/>
          <w:szCs w:val="21"/>
        </w:rPr>
        <w:t>页</w:t>
      </w:r>
    </w:p>
    <w:p w14:paraId="5C5DBF84" w14:textId="125E8418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2E3FE6">
        <w:rPr>
          <w:rFonts w:hint="eastAsia"/>
          <w:b/>
          <w:color w:val="000000"/>
          <w:szCs w:val="21"/>
        </w:rPr>
        <w:t>2027</w:t>
      </w:r>
      <w:r w:rsidR="002E3FE6">
        <w:rPr>
          <w:rFonts w:hint="eastAsia"/>
          <w:b/>
          <w:color w:val="000000"/>
          <w:szCs w:val="21"/>
        </w:rPr>
        <w:t>年秋季</w:t>
      </w:r>
    </w:p>
    <w:p w14:paraId="13892085" w14:textId="77777777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EB14192" w14:textId="77777777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12D3ACE" w14:textId="23D71ED1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436FCB">
        <w:rPr>
          <w:rFonts w:hint="eastAsia"/>
          <w:b/>
          <w:color w:val="000000"/>
          <w:szCs w:val="21"/>
        </w:rPr>
        <w:t>文学</w:t>
      </w:r>
      <w:r>
        <w:rPr>
          <w:rFonts w:hint="eastAsia"/>
          <w:b/>
          <w:color w:val="000000"/>
          <w:szCs w:val="21"/>
        </w:rPr>
        <w:t>小说</w:t>
      </w:r>
    </w:p>
    <w:p w14:paraId="7F35D696" w14:textId="38E5F6D0" w:rsidR="00B77C94" w:rsidRDefault="00B77C94">
      <w:pPr>
        <w:rPr>
          <w:b/>
          <w:bCs/>
          <w:color w:val="000000"/>
          <w:szCs w:val="21"/>
        </w:rPr>
      </w:pPr>
    </w:p>
    <w:p w14:paraId="4F762BF5" w14:textId="77777777" w:rsidR="00B77C94" w:rsidRDefault="00B77C94">
      <w:pPr>
        <w:rPr>
          <w:b/>
          <w:bCs/>
          <w:color w:val="000000"/>
          <w:szCs w:val="21"/>
        </w:rPr>
      </w:pPr>
    </w:p>
    <w:p w14:paraId="03812C66" w14:textId="77777777" w:rsidR="00B77C94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11A9964" w14:textId="77777777" w:rsidR="002421F3" w:rsidRDefault="002421F3">
      <w:pPr>
        <w:rPr>
          <w:color w:val="000000"/>
          <w:szCs w:val="21"/>
        </w:rPr>
      </w:pPr>
    </w:p>
    <w:p w14:paraId="7719D673" w14:textId="067BD6B0" w:rsidR="00BB2F6E" w:rsidRPr="00436FCB" w:rsidRDefault="007773CD" w:rsidP="007773C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36FCB">
        <w:rPr>
          <w:rFonts w:ascii="楷体" w:eastAsia="楷体" w:hAnsi="楷体" w:hint="eastAsia"/>
          <w:color w:val="000000"/>
          <w:szCs w:val="21"/>
        </w:rPr>
        <w:t>这是</w:t>
      </w:r>
      <w:r w:rsidR="00BB2F6E" w:rsidRPr="00436FCB">
        <w:rPr>
          <w:rFonts w:ascii="楷体" w:eastAsia="楷体" w:hAnsi="楷体" w:hint="eastAsia"/>
          <w:color w:val="000000"/>
          <w:szCs w:val="21"/>
        </w:rPr>
        <w:t>一个斯里兰卡裔移民男孩</w:t>
      </w:r>
      <w:r w:rsidR="002E3FE6" w:rsidRPr="002E3FE6">
        <w:rPr>
          <w:rFonts w:ascii="楷体" w:eastAsia="楷体" w:hAnsi="楷体" w:hint="eastAsia"/>
          <w:color w:val="000000"/>
          <w:szCs w:val="21"/>
        </w:rPr>
        <w:t>在加拿大经历青春期阵痛与蜕变</w:t>
      </w:r>
      <w:r w:rsidRPr="00436FCB">
        <w:rPr>
          <w:rFonts w:ascii="楷体" w:eastAsia="楷体" w:hAnsi="楷体" w:hint="eastAsia"/>
          <w:color w:val="000000"/>
          <w:szCs w:val="21"/>
        </w:rPr>
        <w:t>的故事</w:t>
      </w:r>
      <w:r w:rsidR="00BB2F6E" w:rsidRPr="00436FCB">
        <w:rPr>
          <w:rFonts w:ascii="楷体" w:eastAsia="楷体" w:hAnsi="楷体" w:hint="eastAsia"/>
          <w:color w:val="000000"/>
          <w:szCs w:val="21"/>
        </w:rPr>
        <w:t>，写出了一个人在逃离故土、阶层</w:t>
      </w:r>
      <w:r w:rsidR="002E3FE6">
        <w:rPr>
          <w:rFonts w:ascii="楷体" w:eastAsia="楷体" w:hAnsi="楷体" w:hint="eastAsia"/>
          <w:color w:val="000000"/>
          <w:szCs w:val="21"/>
        </w:rPr>
        <w:t>坠落</w:t>
      </w:r>
      <w:r w:rsidR="00BB2F6E" w:rsidRPr="00436FCB">
        <w:rPr>
          <w:rFonts w:ascii="楷体" w:eastAsia="楷体" w:hAnsi="楷体" w:hint="eastAsia"/>
          <w:color w:val="000000"/>
          <w:szCs w:val="21"/>
        </w:rPr>
        <w:t>、背负家庭期待的同时，如何艰难地承认自己的欲望，争取自己的生活。</w:t>
      </w:r>
      <w:r w:rsidR="00221D45" w:rsidRPr="00436FCB">
        <w:rPr>
          <w:rFonts w:ascii="楷体" w:eastAsia="楷体" w:hAnsi="楷体" w:hint="eastAsia"/>
          <w:color w:val="000000"/>
          <w:szCs w:val="21"/>
        </w:rPr>
        <w:t>尚（</w:t>
      </w:r>
      <w:r w:rsidR="00BB2F6E" w:rsidRPr="00436FCB">
        <w:rPr>
          <w:rFonts w:eastAsia="楷体"/>
          <w:color w:val="000000"/>
          <w:szCs w:val="21"/>
        </w:rPr>
        <w:t>Shan</w:t>
      </w:r>
      <w:r w:rsidR="00221D45" w:rsidRPr="00436FCB">
        <w:rPr>
          <w:rFonts w:ascii="楷体" w:eastAsia="楷体" w:hAnsi="楷体" w:hint="eastAsia"/>
          <w:color w:val="000000"/>
          <w:szCs w:val="21"/>
        </w:rPr>
        <w:t>）</w:t>
      </w:r>
      <w:r w:rsidR="00C21317" w:rsidRPr="00436FCB">
        <w:rPr>
          <w:rFonts w:ascii="楷体" w:eastAsia="楷体" w:hAnsi="楷体" w:hint="eastAsia"/>
          <w:color w:val="000000"/>
          <w:szCs w:val="21"/>
        </w:rPr>
        <w:t>在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母亲去世后</w:t>
      </w:r>
      <w:r w:rsidR="00221D45" w:rsidRPr="00436FCB">
        <w:rPr>
          <w:rFonts w:ascii="楷体" w:eastAsia="楷体" w:hAnsi="楷体" w:hint="eastAsia"/>
          <w:color w:val="000000"/>
          <w:szCs w:val="21"/>
        </w:rPr>
        <w:t>，偶然翻开</w:t>
      </w:r>
      <w:r w:rsidR="00BB2F6E" w:rsidRPr="00436FCB">
        <w:rPr>
          <w:rFonts w:ascii="楷体" w:eastAsia="楷体" w:hAnsi="楷体" w:hint="eastAsia"/>
          <w:color w:val="000000"/>
          <w:szCs w:val="21"/>
        </w:rPr>
        <w:t>1985年的</w:t>
      </w:r>
      <w:r w:rsidR="00221D45" w:rsidRPr="00436FCB">
        <w:rPr>
          <w:rFonts w:ascii="楷体" w:eastAsia="楷体" w:hAnsi="楷体" w:hint="eastAsia"/>
          <w:color w:val="000000"/>
          <w:szCs w:val="21"/>
        </w:rPr>
        <w:t>记事本。</w:t>
      </w:r>
      <w:r w:rsidR="00BB2F6E" w:rsidRPr="00436FCB">
        <w:rPr>
          <w:rFonts w:ascii="楷体" w:eastAsia="楷体" w:hAnsi="楷体" w:hint="eastAsia"/>
          <w:color w:val="000000"/>
          <w:szCs w:val="21"/>
        </w:rPr>
        <w:t>那一年</w:t>
      </w:r>
      <w:r w:rsidR="00C21317" w:rsidRPr="00436FCB">
        <w:rPr>
          <w:rFonts w:ascii="楷体" w:eastAsia="楷体" w:hAnsi="楷体" w:hint="eastAsia"/>
          <w:color w:val="000000"/>
          <w:szCs w:val="21"/>
        </w:rPr>
        <w:t>，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全家移民</w:t>
      </w:r>
      <w:r w:rsidR="00C21317" w:rsidRPr="00436FCB">
        <w:rPr>
          <w:rFonts w:ascii="楷体" w:eastAsia="楷体" w:hAnsi="楷体" w:hint="eastAsia"/>
          <w:color w:val="000000"/>
          <w:szCs w:val="21"/>
        </w:rPr>
        <w:t>之</w:t>
      </w:r>
      <w:r w:rsidR="00221D45" w:rsidRPr="00436FCB">
        <w:rPr>
          <w:rFonts w:ascii="楷体" w:eastAsia="楷体" w:hAnsi="楷体" w:hint="eastAsia"/>
          <w:color w:val="000000"/>
          <w:szCs w:val="21"/>
        </w:rPr>
        <w:t>后</w:t>
      </w:r>
      <w:r w:rsidR="00BB2F6E" w:rsidRPr="00436FCB">
        <w:rPr>
          <w:rFonts w:ascii="楷体" w:eastAsia="楷体" w:hAnsi="楷体" w:hint="eastAsia"/>
          <w:color w:val="000000"/>
          <w:szCs w:val="21"/>
        </w:rPr>
        <w:t>，他第一次真正直面自己</w:t>
      </w:r>
      <w:r w:rsidR="00221D45" w:rsidRPr="00436FCB">
        <w:rPr>
          <w:rFonts w:ascii="楷体" w:eastAsia="楷体" w:hAnsi="楷体" w:hint="eastAsia"/>
          <w:color w:val="000000"/>
          <w:szCs w:val="21"/>
        </w:rPr>
        <w:t>内心的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欲望、直面父母、直面“我不能永远这样活下去”。小说把这种成长写得非常不浪漫，但</w:t>
      </w:r>
      <w:r w:rsidR="00221D45" w:rsidRPr="00436FCB">
        <w:rPr>
          <w:rFonts w:ascii="楷体" w:eastAsia="楷体" w:hAnsi="楷体" w:hint="eastAsia"/>
          <w:color w:val="000000"/>
          <w:szCs w:val="21"/>
        </w:rPr>
        <w:t>却又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格外动人：</w:t>
      </w:r>
      <w:r w:rsidR="00BB2F6E" w:rsidRPr="00436FCB">
        <w:rPr>
          <w:rFonts w:ascii="楷体" w:eastAsia="楷体" w:hAnsi="楷体" w:hint="eastAsia"/>
          <w:b/>
          <w:bCs/>
          <w:color w:val="000000"/>
          <w:szCs w:val="21"/>
        </w:rPr>
        <w:t>成长不是一下子变勇敢，而是在羞耻、愤怒、依赖、逃避中，终于</w:t>
      </w:r>
      <w:r w:rsidR="00221D45" w:rsidRPr="00436FCB">
        <w:rPr>
          <w:rFonts w:ascii="楷体" w:eastAsia="楷体" w:hAnsi="楷体" w:hint="eastAsia"/>
          <w:b/>
          <w:bCs/>
          <w:color w:val="000000"/>
          <w:szCs w:val="21"/>
        </w:rPr>
        <w:t>被</w:t>
      </w:r>
      <w:r w:rsidR="00BB2F6E" w:rsidRPr="00436FCB">
        <w:rPr>
          <w:rFonts w:ascii="楷体" w:eastAsia="楷体" w:hAnsi="楷体" w:hint="eastAsia"/>
          <w:b/>
          <w:bCs/>
          <w:color w:val="000000"/>
          <w:szCs w:val="21"/>
        </w:rPr>
        <w:t>逼出</w:t>
      </w:r>
      <w:r w:rsidR="00221D45" w:rsidRPr="00436FCB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="00BB2F6E" w:rsidRPr="00436FCB">
        <w:rPr>
          <w:rFonts w:ascii="楷体" w:eastAsia="楷体" w:hAnsi="楷体" w:hint="eastAsia"/>
          <w:b/>
          <w:bCs/>
          <w:color w:val="000000"/>
          <w:szCs w:val="21"/>
        </w:rPr>
        <w:t>一点点清醒与自我主张</w:t>
      </w:r>
      <w:r w:rsidR="00BB2F6E" w:rsidRPr="00436FCB">
        <w:rPr>
          <w:rFonts w:ascii="楷体" w:eastAsia="楷体" w:hAnsi="楷体" w:hint="eastAsia"/>
          <w:color w:val="000000"/>
          <w:szCs w:val="21"/>
        </w:rPr>
        <w:t>。</w:t>
      </w:r>
    </w:p>
    <w:p w14:paraId="3544F928" w14:textId="77777777" w:rsidR="00BB2F6E" w:rsidRPr="00436FCB" w:rsidRDefault="00BB2F6E" w:rsidP="00BB2F6E">
      <w:pPr>
        <w:rPr>
          <w:rFonts w:ascii="楷体" w:eastAsia="楷体" w:hAnsi="楷体"/>
          <w:color w:val="000000"/>
          <w:szCs w:val="21"/>
        </w:rPr>
      </w:pPr>
    </w:p>
    <w:p w14:paraId="3C058075" w14:textId="2DDD3BEF" w:rsidR="00BB2F6E" w:rsidRPr="00436FCB" w:rsidRDefault="00C21317" w:rsidP="00221D4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36FCB">
        <w:rPr>
          <w:rFonts w:ascii="楷体" w:eastAsia="楷体" w:hAnsi="楷体" w:hint="eastAsia"/>
          <w:color w:val="000000"/>
          <w:szCs w:val="21"/>
        </w:rPr>
        <w:t>小说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把</w:t>
      </w:r>
      <w:r w:rsidRPr="00436FCB">
        <w:rPr>
          <w:rFonts w:ascii="楷体" w:eastAsia="楷体" w:hAnsi="楷体" w:hint="eastAsia"/>
          <w:color w:val="000000"/>
          <w:szCs w:val="21"/>
        </w:rPr>
        <w:t>一个</w:t>
      </w:r>
      <w:r w:rsidR="00BB2F6E" w:rsidRPr="00436FCB">
        <w:rPr>
          <w:rFonts w:ascii="楷体" w:eastAsia="楷体" w:hAnsi="楷体" w:hint="eastAsia"/>
          <w:color w:val="000000"/>
          <w:szCs w:val="21"/>
        </w:rPr>
        <w:t>移民家庭写得辛辣</w:t>
      </w:r>
      <w:r w:rsidRPr="00436FCB">
        <w:rPr>
          <w:rFonts w:ascii="楷体" w:eastAsia="楷体" w:hAnsi="楷体" w:hint="eastAsia"/>
          <w:color w:val="000000"/>
          <w:szCs w:val="21"/>
        </w:rPr>
        <w:t>却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又温暖</w:t>
      </w:r>
      <w:r w:rsidRPr="00436FCB">
        <w:rPr>
          <w:rFonts w:ascii="楷体" w:eastAsia="楷体" w:hAnsi="楷体" w:hint="eastAsia"/>
          <w:color w:val="000000"/>
          <w:szCs w:val="21"/>
        </w:rPr>
        <w:t>：</w:t>
      </w:r>
      <w:r w:rsidR="00BB2F6E" w:rsidRPr="00436FCB">
        <w:rPr>
          <w:rFonts w:ascii="楷体" w:eastAsia="楷体" w:hAnsi="楷体" w:hint="eastAsia"/>
          <w:color w:val="000000"/>
          <w:szCs w:val="21"/>
        </w:rPr>
        <w:t>父母、姨妈、表亲</w:t>
      </w:r>
      <w:r w:rsidRPr="00436FCB">
        <w:rPr>
          <w:rFonts w:ascii="楷体" w:eastAsia="楷体" w:hAnsi="楷体" w:hint="eastAsia"/>
          <w:color w:val="000000"/>
          <w:szCs w:val="21"/>
        </w:rPr>
        <w:t>、</w:t>
      </w:r>
      <w:r w:rsidR="00BB2F6E" w:rsidRPr="00436FCB">
        <w:rPr>
          <w:rFonts w:ascii="楷体" w:eastAsia="楷体" w:hAnsi="楷体" w:hint="eastAsia"/>
          <w:color w:val="000000"/>
          <w:szCs w:val="21"/>
        </w:rPr>
        <w:t>饭桌、争吵、玩笑、体面与窘迫，</w:t>
      </w:r>
      <w:r w:rsidRPr="00436FCB">
        <w:rPr>
          <w:rFonts w:ascii="楷体" w:eastAsia="楷体" w:hAnsi="楷体" w:hint="eastAsia"/>
          <w:color w:val="000000"/>
          <w:szCs w:val="21"/>
        </w:rPr>
        <w:t>作者将它们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全</w:t>
      </w:r>
      <w:r w:rsidRPr="00436FCB">
        <w:rPr>
          <w:rFonts w:ascii="楷体" w:eastAsia="楷体" w:hAnsi="楷体" w:hint="eastAsia"/>
          <w:color w:val="000000"/>
          <w:szCs w:val="21"/>
        </w:rPr>
        <w:t>部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写活。移民经验</w:t>
      </w:r>
      <w:r w:rsidRPr="00436FCB">
        <w:rPr>
          <w:rFonts w:ascii="楷体" w:eastAsia="楷体" w:hAnsi="楷体" w:hint="eastAsia"/>
          <w:color w:val="000000"/>
          <w:szCs w:val="21"/>
        </w:rPr>
        <w:t>并没有被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处理成单一</w:t>
      </w:r>
      <w:r w:rsidRPr="00436FCB">
        <w:rPr>
          <w:rFonts w:ascii="楷体" w:eastAsia="楷体" w:hAnsi="楷体" w:hint="eastAsia"/>
          <w:color w:val="000000"/>
          <w:szCs w:val="21"/>
        </w:rPr>
        <w:t>的</w:t>
      </w:r>
      <w:r w:rsidR="00BB2F6E" w:rsidRPr="00436FCB">
        <w:rPr>
          <w:rFonts w:ascii="楷体" w:eastAsia="楷体" w:hAnsi="楷体" w:hint="eastAsia"/>
          <w:color w:val="000000"/>
          <w:szCs w:val="21"/>
        </w:rPr>
        <w:t>苦难，身份认同</w:t>
      </w:r>
      <w:r w:rsidRPr="00436FCB">
        <w:rPr>
          <w:rFonts w:ascii="楷体" w:eastAsia="楷体" w:hAnsi="楷体" w:hint="eastAsia"/>
          <w:color w:val="000000"/>
          <w:szCs w:val="21"/>
        </w:rPr>
        <w:t>也并非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概念，</w:t>
      </w:r>
      <w:r w:rsidRPr="00436FCB">
        <w:rPr>
          <w:rFonts w:ascii="楷体" w:eastAsia="楷体" w:hAnsi="楷体" w:hint="eastAsia"/>
          <w:color w:val="000000"/>
          <w:szCs w:val="21"/>
        </w:rPr>
        <w:t>作者用文字</w:t>
      </w:r>
      <w:r w:rsidR="00BB2F6E" w:rsidRPr="00436FCB">
        <w:rPr>
          <w:rFonts w:ascii="楷体" w:eastAsia="楷体" w:hAnsi="楷体" w:hint="eastAsia"/>
          <w:color w:val="000000"/>
          <w:szCs w:val="21"/>
        </w:rPr>
        <w:t>还原</w:t>
      </w:r>
      <w:r w:rsidRPr="00436FCB">
        <w:rPr>
          <w:rFonts w:ascii="楷体" w:eastAsia="楷体" w:hAnsi="楷体" w:hint="eastAsia"/>
          <w:color w:val="000000"/>
          <w:szCs w:val="21"/>
        </w:rPr>
        <w:t>了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整个家庭在异乡艰难但热烈地活着的样子。读者会被</w:t>
      </w:r>
      <w:r w:rsidRPr="00436FCB">
        <w:rPr>
          <w:rFonts w:ascii="楷体" w:eastAsia="楷体" w:hAnsi="楷体" w:hint="eastAsia"/>
          <w:color w:val="000000"/>
          <w:szCs w:val="21"/>
        </w:rPr>
        <w:t>尚</w:t>
      </w:r>
      <w:r w:rsidR="00BB2F6E" w:rsidRPr="00436FCB">
        <w:rPr>
          <w:rFonts w:ascii="楷体" w:eastAsia="楷体" w:hAnsi="楷体" w:hint="eastAsia"/>
          <w:color w:val="000000"/>
          <w:szCs w:val="21"/>
        </w:rPr>
        <w:t>的成长打动，也会</w:t>
      </w:r>
      <w:r w:rsidRPr="00436FCB">
        <w:rPr>
          <w:rFonts w:ascii="楷体" w:eastAsia="楷体" w:hAnsi="楷体" w:hint="eastAsia"/>
          <w:color w:val="000000"/>
          <w:szCs w:val="21"/>
        </w:rPr>
        <w:t>因</w:t>
      </w:r>
      <w:r w:rsidR="00BB2F6E" w:rsidRPr="00436FCB">
        <w:rPr>
          <w:rFonts w:ascii="楷体" w:eastAsia="楷体" w:hAnsi="楷体" w:hint="eastAsia"/>
          <w:color w:val="000000"/>
          <w:szCs w:val="21"/>
        </w:rPr>
        <w:t>这个家里彼此伤害、</w:t>
      </w:r>
      <w:r w:rsidRPr="00436FCB">
        <w:rPr>
          <w:rFonts w:ascii="楷体" w:eastAsia="楷体" w:hAnsi="楷体" w:hint="eastAsia"/>
          <w:color w:val="000000"/>
          <w:szCs w:val="21"/>
        </w:rPr>
        <w:t>但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又彼此</w:t>
      </w:r>
      <w:r w:rsidRPr="00436FCB">
        <w:rPr>
          <w:rFonts w:ascii="楷体" w:eastAsia="楷体" w:hAnsi="楷体" w:hint="eastAsia"/>
          <w:color w:val="000000"/>
          <w:szCs w:val="21"/>
        </w:rPr>
        <w:t>相依</w:t>
      </w:r>
      <w:r w:rsidR="00BB2F6E" w:rsidRPr="00436FCB">
        <w:rPr>
          <w:rFonts w:ascii="楷体" w:eastAsia="楷体" w:hAnsi="楷体" w:hint="eastAsia"/>
          <w:color w:val="000000"/>
          <w:szCs w:val="21"/>
        </w:rPr>
        <w:t>的关系打动。</w:t>
      </w:r>
      <w:r w:rsidRPr="00436FCB">
        <w:rPr>
          <w:rFonts w:ascii="楷体" w:eastAsia="楷体" w:hAnsi="楷体" w:hint="eastAsia"/>
          <w:color w:val="000000"/>
          <w:szCs w:val="21"/>
        </w:rPr>
        <w:t>它是带有queer元素的</w:t>
      </w:r>
      <w:r w:rsidR="00BB2F6E" w:rsidRPr="00436FCB">
        <w:rPr>
          <w:rFonts w:ascii="楷体" w:eastAsia="楷体" w:hAnsi="楷体" w:hint="eastAsia"/>
          <w:color w:val="000000"/>
          <w:szCs w:val="21"/>
        </w:rPr>
        <w:t>成长小说，</w:t>
      </w:r>
      <w:r w:rsidRPr="00436FCB">
        <w:rPr>
          <w:rFonts w:ascii="楷体" w:eastAsia="楷体" w:hAnsi="楷体" w:hint="eastAsia"/>
          <w:color w:val="000000"/>
          <w:szCs w:val="21"/>
        </w:rPr>
        <w:t>一个关于家族</w:t>
      </w:r>
      <w:r w:rsidR="00BB2F6E" w:rsidRPr="00436FCB">
        <w:rPr>
          <w:rFonts w:ascii="楷体" w:eastAsia="楷体" w:hAnsi="楷体" w:hint="eastAsia"/>
          <w:color w:val="000000"/>
          <w:szCs w:val="21"/>
        </w:rPr>
        <w:t>离散</w:t>
      </w:r>
      <w:r w:rsidRPr="00436FCB">
        <w:rPr>
          <w:rFonts w:ascii="楷体" w:eastAsia="楷体" w:hAnsi="楷体" w:hint="eastAsia"/>
          <w:color w:val="000000"/>
          <w:szCs w:val="21"/>
        </w:rPr>
        <w:t>的</w:t>
      </w:r>
      <w:r w:rsidR="00BB2F6E" w:rsidRPr="00436FCB">
        <w:rPr>
          <w:rFonts w:ascii="楷体" w:eastAsia="楷体" w:hAnsi="楷体" w:hint="eastAsia"/>
          <w:color w:val="000000"/>
          <w:szCs w:val="21"/>
        </w:rPr>
        <w:t>小说，更是一部关于“如何</w:t>
      </w:r>
      <w:r w:rsidRPr="00436FCB">
        <w:rPr>
          <w:rFonts w:ascii="楷体" w:eastAsia="楷体" w:hAnsi="楷体" w:hint="eastAsia"/>
          <w:color w:val="000000"/>
          <w:szCs w:val="21"/>
        </w:rPr>
        <w:t>以异乡人的身份融入一个社会</w:t>
      </w:r>
      <w:r w:rsidR="00BB2F6E" w:rsidRPr="00436FCB">
        <w:rPr>
          <w:rFonts w:ascii="楷体" w:eastAsia="楷体" w:hAnsi="楷体" w:hint="eastAsia"/>
          <w:color w:val="000000"/>
          <w:szCs w:val="21"/>
        </w:rPr>
        <w:t>”的作品。</w:t>
      </w:r>
    </w:p>
    <w:p w14:paraId="2F8CA654" w14:textId="77777777" w:rsidR="002421F3" w:rsidRPr="00436FCB" w:rsidRDefault="002421F3" w:rsidP="00BB2F6E">
      <w:pPr>
        <w:rPr>
          <w:rFonts w:ascii="楷体" w:eastAsia="楷体" w:hAnsi="楷体"/>
          <w:color w:val="000000"/>
          <w:szCs w:val="21"/>
        </w:rPr>
      </w:pPr>
    </w:p>
    <w:p w14:paraId="24B3896F" w14:textId="27EB8E1C" w:rsidR="00C21317" w:rsidRPr="00436FCB" w:rsidRDefault="00C21317" w:rsidP="00436FC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436FCB">
        <w:rPr>
          <w:rFonts w:ascii="楷体" w:eastAsia="楷体" w:hAnsi="楷体" w:hint="eastAsia"/>
          <w:color w:val="000000"/>
          <w:szCs w:val="21"/>
        </w:rPr>
        <w:t>关注</w:t>
      </w:r>
      <w:r w:rsidR="00436FCB">
        <w:rPr>
          <w:rFonts w:ascii="楷体" w:eastAsia="楷体" w:hAnsi="楷体" w:hint="eastAsia"/>
          <w:color w:val="000000"/>
          <w:szCs w:val="21"/>
        </w:rPr>
        <w:t>到了</w:t>
      </w:r>
      <w:r w:rsidRPr="00436FCB">
        <w:rPr>
          <w:rFonts w:ascii="楷体" w:eastAsia="楷体" w:hAnsi="楷体" w:hint="eastAsia"/>
          <w:color w:val="000000"/>
          <w:szCs w:val="21"/>
        </w:rPr>
        <w:t>小说书名“</w:t>
      </w:r>
      <w:r w:rsidRPr="00436FCB">
        <w:rPr>
          <w:rFonts w:eastAsia="楷体"/>
          <w:color w:val="000000"/>
          <w:szCs w:val="21"/>
        </w:rPr>
        <w:t>AND ALL THE TIME OUR HEARTS WERE ON FIRE</w:t>
      </w:r>
      <w:r w:rsidRPr="00436FCB">
        <w:rPr>
          <w:rFonts w:ascii="楷体" w:eastAsia="楷体" w:hAnsi="楷体" w:hint="eastAsia"/>
          <w:color w:val="000000"/>
          <w:szCs w:val="21"/>
        </w:rPr>
        <w:t>”，这个表达在书中也几次出现。在这里，作者形容的并不是我们心中燃起的</w:t>
      </w:r>
      <w:r w:rsidR="00436FCB" w:rsidRPr="00436FCB">
        <w:rPr>
          <w:rFonts w:ascii="楷体" w:eastAsia="楷体" w:hAnsi="楷体" w:hint="eastAsia"/>
          <w:color w:val="000000"/>
          <w:szCs w:val="21"/>
        </w:rPr>
        <w:t>、</w:t>
      </w:r>
      <w:r w:rsidRPr="00436FCB">
        <w:rPr>
          <w:rFonts w:ascii="楷体" w:eastAsia="楷体" w:hAnsi="楷体" w:hint="eastAsia"/>
          <w:color w:val="000000"/>
          <w:szCs w:val="21"/>
        </w:rPr>
        <w:t>积极</w:t>
      </w:r>
      <w:r w:rsidR="00436FCB" w:rsidRPr="00436FCB">
        <w:rPr>
          <w:rFonts w:ascii="楷体" w:eastAsia="楷体" w:hAnsi="楷体" w:hint="eastAsia"/>
          <w:color w:val="000000"/>
          <w:szCs w:val="21"/>
        </w:rPr>
        <w:t>的</w:t>
      </w:r>
      <w:r w:rsidRPr="00436FCB">
        <w:rPr>
          <w:rFonts w:ascii="楷体" w:eastAsia="楷体" w:hAnsi="楷体" w:hint="eastAsia"/>
          <w:color w:val="000000"/>
          <w:szCs w:val="21"/>
        </w:rPr>
        <w:t>火焰</w:t>
      </w:r>
      <w:r w:rsidR="00436FCB" w:rsidRPr="00436FCB">
        <w:rPr>
          <w:rFonts w:ascii="楷体" w:eastAsia="楷体" w:hAnsi="楷体" w:hint="eastAsia"/>
          <w:color w:val="000000"/>
          <w:szCs w:val="21"/>
        </w:rPr>
        <w:t>意象</w:t>
      </w:r>
      <w:r w:rsidRPr="00436FCB">
        <w:rPr>
          <w:rFonts w:ascii="楷体" w:eastAsia="楷体" w:hAnsi="楷体" w:hint="eastAsia"/>
          <w:color w:val="000000"/>
          <w:szCs w:val="21"/>
        </w:rPr>
        <w:t>。作者在故事中描述的：</w:t>
      </w:r>
      <w:r w:rsidRPr="002E3FE6">
        <w:rPr>
          <w:rFonts w:ascii="楷体" w:eastAsia="楷体" w:hAnsi="楷体"/>
          <w:b/>
          <w:bCs/>
          <w:color w:val="000000"/>
          <w:szCs w:val="21"/>
        </w:rPr>
        <w:t>大家表面上还在唱歌、打趣、聚会，但其实都无法真正与被暴动和流亡改变后的生活和解，</w:t>
      </w:r>
      <w:r w:rsidRPr="002E3FE6">
        <w:rPr>
          <w:rFonts w:ascii="楷体" w:eastAsia="楷体" w:hAnsi="楷体" w:hint="eastAsia"/>
          <w:b/>
          <w:bCs/>
          <w:color w:val="000000"/>
          <w:szCs w:val="21"/>
        </w:rPr>
        <w:t>“</w:t>
      </w:r>
      <w:r w:rsidRPr="002E3FE6">
        <w:rPr>
          <w:rFonts w:eastAsia="楷体"/>
          <w:b/>
          <w:bCs/>
          <w:color w:val="000000"/>
          <w:szCs w:val="21"/>
        </w:rPr>
        <w:t>all the time our hearts were on fire</w:t>
      </w:r>
      <w:r w:rsidRPr="002E3FE6">
        <w:rPr>
          <w:rFonts w:ascii="楷体" w:eastAsia="楷体" w:hAnsi="楷体" w:hint="eastAsia"/>
          <w:b/>
          <w:bCs/>
          <w:color w:val="000000"/>
          <w:szCs w:val="21"/>
        </w:rPr>
        <w:t>”。它是受伤、是困惑、是无法和解</w:t>
      </w:r>
      <w:r w:rsidR="00436FCB" w:rsidRPr="002E3FE6">
        <w:rPr>
          <w:rFonts w:ascii="楷体" w:eastAsia="楷体" w:hAnsi="楷体" w:hint="eastAsia"/>
          <w:b/>
          <w:bCs/>
          <w:color w:val="000000"/>
          <w:szCs w:val="21"/>
        </w:rPr>
        <w:t>、是灼烧</w:t>
      </w:r>
      <w:r w:rsidRPr="002E3FE6">
        <w:rPr>
          <w:rFonts w:ascii="楷体" w:eastAsia="楷体" w:hAnsi="楷体" w:hint="eastAsia"/>
          <w:b/>
          <w:bCs/>
          <w:color w:val="000000"/>
          <w:szCs w:val="21"/>
        </w:rPr>
        <w:t>，可能也</w:t>
      </w:r>
      <w:r w:rsidR="00436FCB" w:rsidRPr="002E3FE6">
        <w:rPr>
          <w:rFonts w:ascii="楷体" w:eastAsia="楷体" w:hAnsi="楷体" w:hint="eastAsia"/>
          <w:b/>
          <w:bCs/>
          <w:color w:val="000000"/>
          <w:szCs w:val="21"/>
        </w:rPr>
        <w:t>是</w:t>
      </w:r>
      <w:r w:rsidRPr="002E3FE6">
        <w:rPr>
          <w:rFonts w:ascii="楷体" w:eastAsia="楷体" w:hAnsi="楷体" w:hint="eastAsia"/>
          <w:b/>
          <w:bCs/>
          <w:color w:val="000000"/>
          <w:szCs w:val="21"/>
        </w:rPr>
        <w:t>主人公内心的羞耻之火、欲望之火。不过当然，主人公依然在爱、在怒、在挣扎、在记忆、在书写，所以也可以</w:t>
      </w:r>
      <w:r w:rsidR="00436FCB" w:rsidRPr="002E3FE6">
        <w:rPr>
          <w:rFonts w:ascii="楷体" w:eastAsia="楷体" w:hAnsi="楷体" w:hint="eastAsia"/>
          <w:b/>
          <w:bCs/>
          <w:color w:val="000000"/>
          <w:szCs w:val="21"/>
        </w:rPr>
        <w:t>算</w:t>
      </w:r>
      <w:r w:rsidRPr="002E3FE6">
        <w:rPr>
          <w:rFonts w:ascii="楷体" w:eastAsia="楷体" w:hAnsi="楷体" w:hint="eastAsia"/>
          <w:b/>
          <w:bCs/>
          <w:color w:val="000000"/>
          <w:szCs w:val="21"/>
        </w:rPr>
        <w:t>是生命力之火。</w:t>
      </w:r>
    </w:p>
    <w:p w14:paraId="74A0E35A" w14:textId="77777777" w:rsidR="00C21317" w:rsidRDefault="00C21317" w:rsidP="00C21317">
      <w:pPr>
        <w:ind w:firstLineChars="200" w:firstLine="420"/>
        <w:rPr>
          <w:color w:val="000000"/>
          <w:szCs w:val="21"/>
        </w:rPr>
      </w:pPr>
    </w:p>
    <w:p w14:paraId="0B6BD840" w14:textId="5A126B50" w:rsidR="002421F3" w:rsidRDefault="002421F3" w:rsidP="002421F3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38C23157" w14:textId="77777777" w:rsidR="00436FCB" w:rsidRDefault="00436FCB" w:rsidP="00436FCB">
      <w:pPr>
        <w:rPr>
          <w:color w:val="000000"/>
          <w:szCs w:val="21"/>
        </w:rPr>
      </w:pPr>
    </w:p>
    <w:p w14:paraId="351253BB" w14:textId="3599C7DB" w:rsidR="00436FCB" w:rsidRPr="00436FCB" w:rsidRDefault="00436FCB" w:rsidP="00436FC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36FCB">
        <w:rPr>
          <w:rFonts w:hint="eastAsia"/>
          <w:b/>
          <w:bCs/>
          <w:color w:val="000000"/>
          <w:szCs w:val="21"/>
        </w:rPr>
        <w:t>“移民创伤</w:t>
      </w:r>
      <w:r w:rsidRPr="00436FCB">
        <w:rPr>
          <w:rFonts w:hint="eastAsia"/>
          <w:b/>
          <w:bCs/>
          <w:color w:val="000000"/>
          <w:szCs w:val="21"/>
        </w:rPr>
        <w:t>+</w:t>
      </w:r>
      <w:r w:rsidRPr="00436FCB">
        <w:rPr>
          <w:rFonts w:hint="eastAsia"/>
          <w:b/>
          <w:bCs/>
          <w:color w:val="000000"/>
          <w:szCs w:val="21"/>
        </w:rPr>
        <w:t>成长</w:t>
      </w:r>
      <w:r w:rsidRPr="00436FCB">
        <w:rPr>
          <w:rFonts w:hint="eastAsia"/>
          <w:b/>
          <w:bCs/>
          <w:color w:val="000000"/>
          <w:szCs w:val="21"/>
        </w:rPr>
        <w:t>+</w:t>
      </w:r>
      <w:r w:rsidRPr="00436FCB">
        <w:rPr>
          <w:rFonts w:hint="eastAsia"/>
          <w:b/>
          <w:bCs/>
          <w:color w:val="000000"/>
          <w:szCs w:val="21"/>
        </w:rPr>
        <w:t>家族史”三条线融合</w:t>
      </w:r>
      <w:r>
        <w:rPr>
          <w:rFonts w:hint="eastAsia"/>
          <w:color w:val="000000"/>
          <w:szCs w:val="21"/>
        </w:rPr>
        <w:t>：尚</w:t>
      </w:r>
      <w:r w:rsidRPr="00436FCB">
        <w:rPr>
          <w:rFonts w:hint="eastAsia"/>
          <w:color w:val="000000"/>
          <w:szCs w:val="21"/>
        </w:rPr>
        <w:t>的羞耻、自我压抑、对自由的迟疑，和家族</w:t>
      </w:r>
      <w:r w:rsidRPr="00436FCB">
        <w:rPr>
          <w:rFonts w:hint="eastAsia"/>
          <w:color w:val="000000"/>
          <w:szCs w:val="21"/>
        </w:rPr>
        <w:lastRenderedPageBreak/>
        <w:t>流亡、阶层坠落、父母的失落纠缠在一起。</w:t>
      </w:r>
      <w:r>
        <w:rPr>
          <w:rFonts w:hint="eastAsia"/>
          <w:color w:val="000000"/>
          <w:szCs w:val="21"/>
        </w:rPr>
        <w:t>文学性强。</w:t>
      </w:r>
    </w:p>
    <w:p w14:paraId="1B230427" w14:textId="77777777" w:rsidR="00436FCB" w:rsidRPr="00436FCB" w:rsidRDefault="00436FCB" w:rsidP="00436FCB">
      <w:pPr>
        <w:rPr>
          <w:color w:val="000000"/>
          <w:szCs w:val="21"/>
        </w:rPr>
      </w:pPr>
    </w:p>
    <w:p w14:paraId="586E9229" w14:textId="3EA7469B" w:rsidR="00436FCB" w:rsidRPr="00436FCB" w:rsidRDefault="00436FCB" w:rsidP="00436FC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36FCB">
        <w:rPr>
          <w:rFonts w:hint="eastAsia"/>
          <w:b/>
          <w:bCs/>
          <w:color w:val="000000"/>
          <w:szCs w:val="21"/>
        </w:rPr>
        <w:t>描述家庭群像，悲喜并存，兼具文学性与可读性</w:t>
      </w:r>
      <w:r>
        <w:rPr>
          <w:rFonts w:hint="eastAsia"/>
          <w:color w:val="000000"/>
          <w:szCs w:val="21"/>
        </w:rPr>
        <w:t>：众多家庭</w:t>
      </w:r>
      <w:r w:rsidRPr="00436FCB">
        <w:rPr>
          <w:rFonts w:hint="eastAsia"/>
          <w:color w:val="000000"/>
          <w:szCs w:val="21"/>
        </w:rPr>
        <w:t>人物都不是功能性配角，而共同构成一种嘈杂、伤人、</w:t>
      </w:r>
      <w:r>
        <w:rPr>
          <w:rFonts w:hint="eastAsia"/>
          <w:color w:val="000000"/>
          <w:szCs w:val="21"/>
        </w:rPr>
        <w:t>但</w:t>
      </w:r>
      <w:r w:rsidRPr="00436FCB">
        <w:rPr>
          <w:rFonts w:hint="eastAsia"/>
          <w:color w:val="000000"/>
          <w:szCs w:val="21"/>
        </w:rPr>
        <w:t>又</w:t>
      </w:r>
      <w:r>
        <w:rPr>
          <w:rFonts w:hint="eastAsia"/>
          <w:color w:val="000000"/>
          <w:szCs w:val="21"/>
        </w:rPr>
        <w:t>具有支撑力</w:t>
      </w:r>
      <w:r w:rsidRPr="00436FCB">
        <w:rPr>
          <w:rFonts w:hint="eastAsia"/>
          <w:color w:val="000000"/>
          <w:szCs w:val="21"/>
        </w:rPr>
        <w:t>的“移民家族”。</w:t>
      </w:r>
    </w:p>
    <w:p w14:paraId="24EA165F" w14:textId="77777777" w:rsidR="00436FCB" w:rsidRPr="00436FCB" w:rsidRDefault="00436FCB" w:rsidP="00436FCB">
      <w:pPr>
        <w:rPr>
          <w:color w:val="000000"/>
          <w:szCs w:val="21"/>
        </w:rPr>
      </w:pPr>
    </w:p>
    <w:p w14:paraId="43690E6E" w14:textId="15C3BFC4" w:rsidR="00436FCB" w:rsidRPr="00436FCB" w:rsidRDefault="00436FCB" w:rsidP="00436FC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36FCB">
        <w:rPr>
          <w:rFonts w:hint="eastAsia"/>
          <w:b/>
          <w:bCs/>
          <w:color w:val="000000"/>
          <w:szCs w:val="21"/>
        </w:rPr>
        <w:t>主题依然具有普适性</w:t>
      </w:r>
      <w:r w:rsidRPr="00436FCB">
        <w:rPr>
          <w:rFonts w:hint="eastAsia"/>
          <w:color w:val="000000"/>
          <w:szCs w:val="21"/>
        </w:rPr>
        <w:t>：它</w:t>
      </w:r>
      <w:proofErr w:type="gramStart"/>
      <w:r w:rsidRPr="00436FCB">
        <w:rPr>
          <w:rFonts w:hint="eastAsia"/>
          <w:color w:val="000000"/>
          <w:szCs w:val="21"/>
        </w:rPr>
        <w:t>最终写</w:t>
      </w:r>
      <w:proofErr w:type="gramEnd"/>
      <w:r w:rsidRPr="00436FCB">
        <w:rPr>
          <w:rFonts w:hint="eastAsia"/>
          <w:color w:val="000000"/>
          <w:szCs w:val="21"/>
        </w:rPr>
        <w:t>的是“怎样为自己争取人生”</w:t>
      </w:r>
      <w:r>
        <w:rPr>
          <w:rFonts w:hint="eastAsia"/>
          <w:color w:val="000000"/>
          <w:szCs w:val="21"/>
        </w:rPr>
        <w:t>。</w:t>
      </w:r>
    </w:p>
    <w:p w14:paraId="74A3ADB6" w14:textId="77777777" w:rsidR="00436FCB" w:rsidRDefault="00436FCB" w:rsidP="002421F3">
      <w:pPr>
        <w:jc w:val="center"/>
        <w:rPr>
          <w:color w:val="000000"/>
          <w:szCs w:val="21"/>
        </w:rPr>
      </w:pPr>
    </w:p>
    <w:p w14:paraId="409E131A" w14:textId="3AC3626C" w:rsidR="002421F3" w:rsidRPr="00BB2F6E" w:rsidRDefault="002421F3" w:rsidP="002421F3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6F721DA" w14:textId="77777777" w:rsidR="00BB2F6E" w:rsidRDefault="00BB2F6E">
      <w:pPr>
        <w:rPr>
          <w:color w:val="000000"/>
          <w:szCs w:val="21"/>
        </w:rPr>
      </w:pPr>
    </w:p>
    <w:p w14:paraId="10168E80" w14:textId="77777777" w:rsidR="00B77C9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母亲离世后，</w:t>
      </w:r>
      <w:proofErr w:type="gramStart"/>
      <w:r>
        <w:rPr>
          <w:rFonts w:hint="eastAsia"/>
          <w:color w:val="000000"/>
          <w:szCs w:val="21"/>
        </w:rPr>
        <w:t>尚回到</w:t>
      </w:r>
      <w:proofErr w:type="gramEnd"/>
      <w:r>
        <w:rPr>
          <w:rFonts w:hint="eastAsia"/>
          <w:color w:val="000000"/>
          <w:szCs w:val="21"/>
        </w:rPr>
        <w:t>童年故居，在地下室偶然发现一本被遗忘的</w:t>
      </w:r>
      <w:r>
        <w:rPr>
          <w:rFonts w:hint="eastAsia"/>
          <w:color w:val="000000"/>
          <w:szCs w:val="21"/>
        </w:rPr>
        <w:t xml:space="preserve"> 1985 </w:t>
      </w:r>
      <w:r>
        <w:rPr>
          <w:rFonts w:hint="eastAsia"/>
          <w:color w:val="000000"/>
          <w:szCs w:val="21"/>
        </w:rPr>
        <w:t>年记事本，尘封的过往由此被揭开。记事本的字里行间，藏着一个年轻移民在加拿大第一个夏天的故事，那些难堪的窘迫与微小的荣光，一家人逃离斯里兰卡后艰难重建生活的模样，还有那些让他陷入孤独、也成就了他的隐秘渴望。</w:t>
      </w:r>
    </w:p>
    <w:p w14:paraId="671A6315" w14:textId="77777777" w:rsidR="00C045A5" w:rsidRDefault="00C045A5" w:rsidP="00C045A5">
      <w:pPr>
        <w:rPr>
          <w:color w:val="000000"/>
          <w:szCs w:val="21"/>
        </w:rPr>
      </w:pPr>
    </w:p>
    <w:p w14:paraId="4C65817E" w14:textId="77777777" w:rsidR="00B77C9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尚</w:t>
      </w:r>
      <w:proofErr w:type="gramStart"/>
      <w:r>
        <w:rPr>
          <w:rFonts w:hint="eastAsia"/>
          <w:color w:val="000000"/>
          <w:szCs w:val="21"/>
        </w:rPr>
        <w:t>重读着</w:t>
      </w:r>
      <w:proofErr w:type="gramEnd"/>
      <w:r>
        <w:rPr>
          <w:rFonts w:hint="eastAsia"/>
          <w:color w:val="000000"/>
          <w:szCs w:val="21"/>
        </w:rPr>
        <w:t>年少时认真写下的每一条记录，拼凑出那个一切都发生改变的年份：那年，他在汽车旅馆</w:t>
      </w:r>
      <w:proofErr w:type="gramStart"/>
      <w:r>
        <w:rPr>
          <w:rFonts w:hint="eastAsia"/>
          <w:color w:val="000000"/>
          <w:szCs w:val="21"/>
        </w:rPr>
        <w:t>做保</w:t>
      </w:r>
      <w:proofErr w:type="gramEnd"/>
      <w:r>
        <w:rPr>
          <w:rFonts w:hint="eastAsia"/>
          <w:color w:val="000000"/>
          <w:szCs w:val="21"/>
        </w:rPr>
        <w:t>洁，幻想破灭；母亲的精神状态日渐崩塌，父亲的心底藏着难言的羞愧；表亲、姨妈们的陪伴，还有那份复杂的爱，支撑着一家人走过风雨。</w:t>
      </w:r>
    </w:p>
    <w:p w14:paraId="1BDF0809" w14:textId="77777777" w:rsidR="00C045A5" w:rsidRDefault="00C045A5" w:rsidP="00C045A5">
      <w:pPr>
        <w:rPr>
          <w:color w:val="000000"/>
          <w:szCs w:val="21"/>
        </w:rPr>
      </w:pPr>
    </w:p>
    <w:p w14:paraId="6D259311" w14:textId="0C3E0ECF" w:rsidR="00B77C9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C749CC" w:rsidRPr="00C749CC">
        <w:rPr>
          <w:rFonts w:hint="eastAsia"/>
          <w:color w:val="000000"/>
          <w:szCs w:val="21"/>
        </w:rPr>
        <w:t>而我们的心在长久灼烧</w:t>
      </w:r>
      <w:r>
        <w:rPr>
          <w:rFonts w:hint="eastAsia"/>
          <w:color w:val="000000"/>
          <w:szCs w:val="21"/>
        </w:rPr>
        <w:t>》是一个关于悲伤、归属感的深刻故事，讲述了在失去故土后，于世间艰难却倔强地重建家园的过程。</w:t>
      </w:r>
      <w:r w:rsidR="00C045A5">
        <w:rPr>
          <w:rFonts w:hint="eastAsia"/>
          <w:color w:val="000000"/>
          <w:szCs w:val="21"/>
        </w:rPr>
        <w:t>希亚姆·塞尔瓦杜里</w:t>
      </w:r>
      <w:r>
        <w:rPr>
          <w:rFonts w:hint="eastAsia"/>
          <w:color w:val="000000"/>
          <w:szCs w:val="21"/>
        </w:rPr>
        <w:t>以细腻真挚、温润动人的文字，勾勒出背井离乡的怅惘，也书写出绝境重生的美好。这部小说情感真挚、层次丰富，是塞尔瓦杜赖最具内省精神与创作底气的经典之作。他以标志性的简洁文笔、对边缘人群的共情之心，辅以普鲁斯特式的追忆笔法——一位</w:t>
      </w:r>
      <w:proofErr w:type="gramStart"/>
      <w:r>
        <w:rPr>
          <w:rFonts w:hint="eastAsia"/>
          <w:color w:val="000000"/>
          <w:szCs w:val="21"/>
        </w:rPr>
        <w:t>成熟作家</w:t>
      </w:r>
      <w:proofErr w:type="gramEnd"/>
      <w:r>
        <w:rPr>
          <w:rFonts w:hint="eastAsia"/>
          <w:color w:val="000000"/>
          <w:szCs w:val="21"/>
        </w:rPr>
        <w:t>借一件旧物，回溯那段刻骨铭心、塑造自我的青涩岁月。这是塞尔瓦杜赖最具个人色彩、最为成熟的作品，为他以《滑稽小子》《肉</w:t>
      </w:r>
      <w:proofErr w:type="gramStart"/>
      <w:r>
        <w:rPr>
          <w:rFonts w:hint="eastAsia"/>
          <w:color w:val="000000"/>
          <w:szCs w:val="21"/>
        </w:rPr>
        <w:t>桂园</w:t>
      </w:r>
      <w:proofErr w:type="gramEnd"/>
      <w:r>
        <w:rPr>
          <w:rFonts w:hint="eastAsia"/>
          <w:color w:val="000000"/>
          <w:szCs w:val="21"/>
        </w:rPr>
        <w:t>》开启的创作旅程画上了圆满的句号。相较于政治冲突，本书更聚焦于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“内心的放逐”，探讨我们在故土与归宿之间，一场跨越一生的自我和解。这是一部沉静的杰作，文笔精妙，立意深刻，满含人文关怀。</w:t>
      </w:r>
    </w:p>
    <w:p w14:paraId="5587DA47" w14:textId="77777777" w:rsidR="00B77C94" w:rsidRDefault="00B77C94">
      <w:pPr>
        <w:rPr>
          <w:color w:val="000000"/>
          <w:szCs w:val="21"/>
        </w:rPr>
      </w:pPr>
    </w:p>
    <w:p w14:paraId="57CDAD3C" w14:textId="77777777" w:rsidR="00B77C94" w:rsidRDefault="00B77C94">
      <w:pPr>
        <w:rPr>
          <w:color w:val="000000"/>
          <w:szCs w:val="21"/>
        </w:rPr>
      </w:pPr>
    </w:p>
    <w:p w14:paraId="087BAFAA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母亲逝世。此后，切斯特勒大道21号的那栋房子，我们曾在这里欢庆，也承受过无数伤痛，一连数月门窗紧闭，一片漆黑。我和妹妹卡玛拉都没有勇气、也没有心力回到这里。自从移民加拿大，这里就是我们的家。即便后来我们各自成家，在很多方面，它依然是我们心底的归宿。</w:t>
      </w:r>
    </w:p>
    <w:p w14:paraId="0C0ED092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们迟迟不肯回去的原因显而易见。只要一踏进门，我们就会毫无疑问地明白：母亲真的不在了。然后我们必须真正接受，我们和她相伴的未来如同一块浮冰，已经断裂飘散。毕竟，悲伤本就是如此，是对失去的未来的剧痛。而对我们来说，我们早已失去太多，曾无助地看着其他可能的人生一一碎裂漂走。这一次，我们再也承受不住。</w:t>
      </w:r>
    </w:p>
    <w:p w14:paraId="2F643347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可最终，家族的力量占了上风。我的表兄加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詹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，六十五岁已步入初老，却依旧以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最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长辈表亲的身份扮演着大家长的角色。他联系了如今住在斯里兰卡的表妹莉拉妮。而莉拉妮与卡玛拉情同姐妹，她专程回来三周，帮我们清空房子，好挂牌出售。加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詹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，还有表亲布布西和鲍比都说，这么做才是务实之举。当年父母花五万五千加元买下的房子，如今市值七十万。趁行情好，必须尽快出手。他们一个是房产中介，一个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是湾街律师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，一个是跨国公司首席审计官，所有实</w:t>
      </w:r>
      <w:r>
        <w:rPr>
          <w:rFonts w:ascii="楷体" w:eastAsia="楷体" w:hAnsi="楷体" w:cs="楷体" w:hint="eastAsia"/>
          <w:color w:val="000000"/>
          <w:szCs w:val="21"/>
        </w:rPr>
        <w:lastRenderedPageBreak/>
        <w:t>务都由他们打理。</w:t>
      </w:r>
    </w:p>
    <w:p w14:paraId="320FF426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就这样，在清空房子的大约一周后，某天下午，我在地下室打开一个箱子，在箱底翻到了我1985年的旧记事本。我把它拿出来，用胳膊肘擦去封皮上积灰的黑色塑料面，翻开，开始阅读。</w:t>
      </w:r>
    </w:p>
    <w:p w14:paraId="291628FA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几乎就在读到第一条记录的那一刻，为那个把每一天都安排得一丝不苟的自己，一阵尖锐而心酸的痛楚猛地涌上心头。这是他的方式，也是唯一真正有效的方式，用来抵挡我们从斯里兰卡逃离的一切，抵挡我们在这个陌生国度里不得不强迫自己面对的所有危险与茫然。这份日程表，是他让自己一刻不停地、强行往前走下去，撑过新生活的办法。</w:t>
      </w:r>
    </w:p>
    <w:p w14:paraId="522ECA1F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1月7日</w:t>
      </w:r>
    </w:p>
    <w:p w14:paraId="680CF627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6:30 起床</w:t>
      </w:r>
    </w:p>
    <w:p w14:paraId="544C2FC7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6:30–7:30 喝咖啡，看《多伦多星报》</w:t>
      </w:r>
    </w:p>
    <w:p w14:paraId="09D1B791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7:30 淋浴</w:t>
      </w:r>
    </w:p>
    <w:p w14:paraId="4D7BFA16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8:15 出门</w:t>
      </w:r>
    </w:p>
    <w:p w14:paraId="2835F19D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10:00 维多利亚小说课</w:t>
      </w:r>
    </w:p>
    <w:p w14:paraId="3882E2C9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12:30 午餐</w:t>
      </w:r>
    </w:p>
    <w:p w14:paraId="10430F31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13:00 图书馆，读《一位贵妇的画像》</w:t>
      </w:r>
    </w:p>
    <w:p w14:paraId="77AA79ED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15:00 咖啡休息</w:t>
      </w:r>
    </w:p>
    <w:p w14:paraId="621482F7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15:30 图书馆，心理学课本</w:t>
      </w:r>
    </w:p>
    <w:p w14:paraId="47F11FF6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16:30 离开约克大学</w:t>
      </w:r>
    </w:p>
    <w:p w14:paraId="0863FF3B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18:00 运动</w:t>
      </w:r>
    </w:p>
    <w:p w14:paraId="7F432C42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19:00 淋浴</w:t>
      </w:r>
    </w:p>
    <w:p w14:paraId="4F05D829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19:30 晚餐</w:t>
      </w:r>
    </w:p>
    <w:p w14:paraId="2E428439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20:00–21:00 看电视</w:t>
      </w:r>
    </w:p>
    <w:p w14:paraId="48D744B1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21:00–22:00 《一位贵妇的画像》</w:t>
      </w:r>
    </w:p>
    <w:p w14:paraId="057306CE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22:00 核对明日日程，设闹钟。</w:t>
      </w:r>
    </w:p>
    <w:p w14:paraId="28D8D1C6" w14:textId="77777777" w:rsidR="00B77C94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我的沉默引起了在地下室已清理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完区域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干活的卡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玛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拉和莉拉妮的注意。她们快步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走到未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完工的这一边，歪着头疑惑地朝我走近。我默默把记事本递了过去。卡玛拉接过，看到年份，轻轻叹了一声：“1985年。”“啊，1985年，”莉拉妮低低呢喃，“对你们所有人来说，都是难熬的一年。”我也用那种谈及奇迹时才会有的低沉声音补充道：“我完全不记得我留着它。”随即，我们之间交换了一个沉甸甸、载满往事的眼神，这种眼神常在表亲之间流转，就像当年在我们父母之间一样。因为1985年，的确是一段艰难至极的岁月。不只是因为那年发生在我身上的事，更因为那是每个移民都会经历的第一年阵痛——这种不适可能持续多年，只是最初的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尖锐会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随时间慢慢钝化。当新生活的新鲜感褪去，当在这片土地拼命立足的狂热过去，只剩下一种麻木的清醒：这就是你的人生，而“家”，是真的回不去了。</w:t>
      </w:r>
    </w:p>
    <w:p w14:paraId="20F4509B" w14:textId="77777777" w:rsidR="00B77C94" w:rsidRDefault="00000000">
      <w:pPr>
        <w:jc w:val="righ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——摘录</w:t>
      </w:r>
    </w:p>
    <w:p w14:paraId="57C4FC36" w14:textId="77777777" w:rsidR="00B77C94" w:rsidRDefault="00B77C94">
      <w:pPr>
        <w:rPr>
          <w:color w:val="000000"/>
          <w:szCs w:val="21"/>
        </w:rPr>
      </w:pPr>
    </w:p>
    <w:p w14:paraId="3B0C7C68" w14:textId="77777777" w:rsidR="00B77C94" w:rsidRDefault="00B77C94">
      <w:pPr>
        <w:rPr>
          <w:color w:val="000000"/>
          <w:szCs w:val="21"/>
        </w:rPr>
      </w:pPr>
    </w:p>
    <w:p w14:paraId="690D84FC" w14:textId="77777777" w:rsidR="00B77C94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6B3A445" w14:textId="47999CB5" w:rsidR="00B77C94" w:rsidRDefault="00B77C94">
      <w:pPr>
        <w:rPr>
          <w:rFonts w:ascii="宋体" w:hAnsi="宋体" w:cs="宋体"/>
          <w:sz w:val="24"/>
        </w:rPr>
      </w:pPr>
    </w:p>
    <w:p w14:paraId="6055070D" w14:textId="2A4816BC" w:rsidR="00B77C94" w:rsidRPr="00C045A5" w:rsidRDefault="00C045A5" w:rsidP="00C045A5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03EB12" wp14:editId="2FDC61AA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619250" cy="1726565"/>
            <wp:effectExtent l="0" t="0" r="0" b="6985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2"/>
                    <a:stretch>
                      <a:fillRect/>
                    </a:stretch>
                  </pic:blipFill>
                  <pic:spPr>
                    <a:xfrm>
                      <a:off x="0" y="0"/>
                      <a:ext cx="1620478" cy="172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9CC" w:rsidRPr="00C749CC">
        <w:rPr>
          <w:rFonts w:hint="eastAsia"/>
          <w:b/>
          <w:bCs/>
        </w:rPr>
        <w:t>希亚姆</w:t>
      </w:r>
      <w:r>
        <w:rPr>
          <w:rFonts w:hint="eastAsia"/>
          <w:b/>
          <w:bCs/>
        </w:rPr>
        <w:t>·塞尔瓦杜里（</w:t>
      </w:r>
      <w:r>
        <w:rPr>
          <w:rFonts w:hint="eastAsia"/>
          <w:b/>
          <w:bCs/>
        </w:rPr>
        <w:t xml:space="preserve">Shyam </w:t>
      </w:r>
      <w:proofErr w:type="spellStart"/>
      <w:r>
        <w:rPr>
          <w:rFonts w:hint="eastAsia"/>
          <w:b/>
          <w:bCs/>
        </w:rPr>
        <w:t>Selvadurai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出生于斯里兰卡科伦坡。第一部小说《滑稽小子》（</w:t>
      </w:r>
      <w:r>
        <w:rPr>
          <w:rFonts w:hint="eastAsia"/>
          <w:i/>
          <w:iCs/>
        </w:rPr>
        <w:t>Funny Boy</w:t>
      </w:r>
      <w:r>
        <w:rPr>
          <w:rFonts w:hint="eastAsia"/>
        </w:rPr>
        <w:t>）荣获加拿大</w:t>
      </w:r>
      <w:r>
        <w:rPr>
          <w:rFonts w:hint="eastAsia"/>
        </w:rPr>
        <w:t xml:space="preserve"> W.H. </w:t>
      </w:r>
      <w:r>
        <w:rPr>
          <w:rFonts w:hint="eastAsia"/>
        </w:rPr>
        <w:t>史密斯最佳处女作奖及美国拉姆达文学奖，</w:t>
      </w:r>
      <w:r>
        <w:rPr>
          <w:rFonts w:hint="eastAsia"/>
          <w:color w:val="000000"/>
          <w:szCs w:val="21"/>
        </w:rPr>
        <w:t>入围权威的吉勒文学奖短名单，跻身全国畅销书之列</w:t>
      </w:r>
      <w:r>
        <w:rPr>
          <w:rFonts w:hint="eastAsia"/>
        </w:rPr>
        <w:t>。著有《肉桂园》（</w:t>
      </w:r>
      <w:r>
        <w:rPr>
          <w:rFonts w:hint="eastAsia"/>
          <w:i/>
          <w:iCs/>
        </w:rPr>
        <w:t>Cinnamon Gardens</w:t>
      </w:r>
      <w:r>
        <w:rPr>
          <w:rFonts w:hint="eastAsia"/>
        </w:rPr>
        <w:t>）《在季风之海中畅游》（</w:t>
      </w:r>
      <w:r>
        <w:rPr>
          <w:rFonts w:hint="eastAsia"/>
          <w:i/>
          <w:iCs/>
        </w:rPr>
        <w:t>Swimming in the Monsoon Sea</w:t>
      </w:r>
      <w:r>
        <w:rPr>
          <w:rFonts w:hint="eastAsia"/>
        </w:rPr>
        <w:t>），主编了南亚小说选集《故事达人！南亚小说盛典》（</w:t>
      </w:r>
      <w:r>
        <w:rPr>
          <w:rFonts w:hint="eastAsia"/>
          <w:i/>
          <w:iCs/>
        </w:rPr>
        <w:t>Story-</w:t>
      </w:r>
      <w:proofErr w:type="spellStart"/>
      <w:r>
        <w:rPr>
          <w:rFonts w:hint="eastAsia"/>
          <w:i/>
          <w:iCs/>
        </w:rPr>
        <w:t>wallah</w:t>
      </w:r>
      <w:proofErr w:type="spellEnd"/>
      <w:r>
        <w:rPr>
          <w:rFonts w:hint="eastAsia"/>
          <w:i/>
          <w:iCs/>
        </w:rPr>
        <w:t>! A Celebration of South Asian Fiction</w:t>
      </w:r>
      <w:r>
        <w:rPr>
          <w:rFonts w:hint="eastAsia"/>
        </w:rPr>
        <w:t>）。其作品已在美国、英国、印度出版，并被译成法语、德语、意大利语、西班牙语、瑞典语、丹麦语、土耳其语和希伯来语在多国发行。最新小说《饿鬼》（</w:t>
      </w:r>
      <w:r>
        <w:rPr>
          <w:rFonts w:hint="eastAsia"/>
          <w:i/>
          <w:iCs/>
        </w:rPr>
        <w:t>The Hungry Ghosts</w:t>
      </w:r>
      <w:r>
        <w:rPr>
          <w:rFonts w:hint="eastAsia"/>
        </w:rPr>
        <w:t>）于</w:t>
      </w:r>
      <w:r>
        <w:rPr>
          <w:rFonts w:hint="eastAsia"/>
        </w:rPr>
        <w:t xml:space="preserve"> 2013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2 </w:t>
      </w:r>
      <w:r>
        <w:rPr>
          <w:rFonts w:hint="eastAsia"/>
        </w:rPr>
        <w:t>日在加拿大、印度和斯里兰卡同步出版。</w:t>
      </w:r>
      <w:r w:rsidR="00C749CC">
        <w:rPr>
          <w:rFonts w:hint="eastAsia"/>
        </w:rPr>
        <w:t>希亚</w:t>
      </w:r>
      <w:r>
        <w:rPr>
          <w:rFonts w:hint="eastAsia"/>
        </w:rPr>
        <w:t>姆亲自参与了处女作《滑稽小子》的剧本改编，并凭借该片获得加拿大</w:t>
      </w:r>
      <w:proofErr w:type="gramStart"/>
      <w:r>
        <w:rPr>
          <w:rFonts w:hint="eastAsia"/>
        </w:rPr>
        <w:t>银幕奖</w:t>
      </w:r>
      <w:proofErr w:type="gramEnd"/>
      <w:r>
        <w:rPr>
          <w:rFonts w:hint="eastAsia"/>
        </w:rPr>
        <w:t>及纽约独立电影奖最佳改编剧本奖。新作《月宫》（</w:t>
      </w:r>
      <w:r>
        <w:rPr>
          <w:rFonts w:hint="eastAsia"/>
          <w:i/>
          <w:iCs/>
        </w:rPr>
        <w:t>Mansions of the Moon</w:t>
      </w:r>
      <w:r>
        <w:rPr>
          <w:rFonts w:hint="eastAsia"/>
        </w:rPr>
        <w:t>）是一部历史小说，讲述佛陀的妻子耶输</w:t>
      </w:r>
      <w:proofErr w:type="gramStart"/>
      <w:r>
        <w:rPr>
          <w:rFonts w:hint="eastAsia"/>
        </w:rPr>
        <w:t>陀罗</w:t>
      </w:r>
      <w:proofErr w:type="gramEnd"/>
      <w:r>
        <w:rPr>
          <w:rFonts w:hint="eastAsia"/>
        </w:rPr>
        <w:t>的故事。</w:t>
      </w:r>
      <w:r>
        <w:rPr>
          <w:rFonts w:hint="eastAsia"/>
          <w:color w:val="000000"/>
          <w:szCs w:val="21"/>
        </w:rPr>
        <w:t>塞尔瓦杜赖的作品常探讨身份认同、性取向与文化疏离的主题，现居多伦多。</w:t>
      </w:r>
      <w:r>
        <w:rPr>
          <w:rFonts w:hint="eastAsia"/>
        </w:rPr>
        <w:t xml:space="preserve">2016 </w:t>
      </w:r>
      <w:r>
        <w:rPr>
          <w:rFonts w:hint="eastAsia"/>
        </w:rPr>
        <w:t>年，</w:t>
      </w:r>
      <w:r w:rsidR="00C749CC">
        <w:rPr>
          <w:rFonts w:hint="eastAsia"/>
        </w:rPr>
        <w:t>希亚</w:t>
      </w:r>
      <w:r>
        <w:rPr>
          <w:rFonts w:hint="eastAsia"/>
        </w:rPr>
        <w:t>姆获得了一项颇为特别的荣誉：一种小型</w:t>
      </w:r>
      <w:proofErr w:type="gramStart"/>
      <w:r>
        <w:rPr>
          <w:rFonts w:hint="eastAsia"/>
        </w:rPr>
        <w:t>皿蛛</w:t>
      </w:r>
      <w:proofErr w:type="gramEnd"/>
      <w:r>
        <w:rPr>
          <w:rFonts w:hint="eastAsia"/>
        </w:rPr>
        <w:t>以他的名字命名——布莱尼奥利亚·</w:t>
      </w:r>
      <w:r w:rsidR="00C749CC">
        <w:rPr>
          <w:rFonts w:hint="eastAsia"/>
        </w:rPr>
        <w:t>希亚姆</w:t>
      </w:r>
      <w:proofErr w:type="gramStart"/>
      <w:r>
        <w:rPr>
          <w:rFonts w:hint="eastAsia"/>
        </w:rPr>
        <w:t>蛛</w:t>
      </w:r>
      <w:proofErr w:type="gramEnd"/>
      <w:r>
        <w:rPr>
          <w:rFonts w:hint="eastAsia"/>
        </w:rPr>
        <w:t>。</w:t>
      </w:r>
    </w:p>
    <w:p w14:paraId="38FC5DB5" w14:textId="77777777" w:rsidR="00B77C94" w:rsidRDefault="00B77C94">
      <w:pPr>
        <w:rPr>
          <w:color w:val="000000"/>
          <w:szCs w:val="21"/>
        </w:rPr>
      </w:pPr>
    </w:p>
    <w:p w14:paraId="44A3B661" w14:textId="77777777" w:rsidR="00B77C94" w:rsidRDefault="00B77C94">
      <w:pPr>
        <w:rPr>
          <w:color w:val="000000"/>
          <w:szCs w:val="21"/>
        </w:rPr>
      </w:pPr>
    </w:p>
    <w:p w14:paraId="579887F8" w14:textId="77777777" w:rsidR="00B77C94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11A5220B" w14:textId="77777777" w:rsidR="00B77C94" w:rsidRDefault="00B77C94">
      <w:pPr>
        <w:rPr>
          <w:color w:val="000000"/>
          <w:szCs w:val="21"/>
        </w:rPr>
      </w:pPr>
    </w:p>
    <w:p w14:paraId="0717B786" w14:textId="6BE72B99" w:rsidR="00B77C94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“多年来，我有幸沉浸在</w:t>
      </w:r>
      <w:r w:rsidR="00C749CC" w:rsidRPr="00C749CC">
        <w:rPr>
          <w:rFonts w:hint="eastAsia"/>
          <w:color w:val="000000"/>
          <w:szCs w:val="21"/>
        </w:rPr>
        <w:t>希亚姆</w:t>
      </w:r>
      <w:r>
        <w:rPr>
          <w:rFonts w:hint="eastAsia"/>
          <w:color w:val="000000"/>
          <w:szCs w:val="21"/>
        </w:rPr>
        <w:t>的文字世界里，这份幸运始终让我心怀感恩。即便如此，我仍未料到，他此次的创作竟如此成熟、饱满，成就斐然。收到手稿时，我自然满心欢喜。当我读下开头的文字，乃至后续的每一行，内心的激动更是无以言表——他以娴熟的叙事手法，搭配如宝石般凝练精准的文字，将两者完美融合，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众鲜活的人物跃然纸上，带着人类独有的复杂与矛盾，光彩熠熠。我喜爱这个层次繁复、丝丝入扣的故事，时空在过去与当下间自如切换，小说中还融入了回忆录式的笔触，浑然天成。整部作品从头至尾，既令人惊叹，又让人沉浸其中。作者已然臻于化境，却仍敢于在叙事结构与内容上大胆尝试。我在文字中，读到了前所未有的坦诚。”</w:t>
      </w:r>
    </w:p>
    <w:p w14:paraId="33E833A5" w14:textId="138586C2" w:rsidR="00B77C94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——林恩</w:t>
      </w:r>
      <w:r w:rsidR="00C749CC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亨利（</w:t>
      </w:r>
      <w:r>
        <w:rPr>
          <w:rFonts w:hint="eastAsia"/>
        </w:rPr>
        <w:t>Lynn Henry</w:t>
      </w:r>
      <w:r>
        <w:rPr>
          <w:rFonts w:hint="eastAsia"/>
          <w:color w:val="000000"/>
          <w:szCs w:val="21"/>
        </w:rPr>
        <w:t>），</w:t>
      </w:r>
      <w:proofErr w:type="gramStart"/>
      <w:r>
        <w:rPr>
          <w:rFonts w:hint="eastAsia"/>
          <w:color w:val="000000"/>
          <w:szCs w:val="21"/>
        </w:rPr>
        <w:t>诺普夫</w:t>
      </w:r>
      <w:proofErr w:type="gramEnd"/>
      <w:r>
        <w:rPr>
          <w:rFonts w:hint="eastAsia"/>
          <w:color w:val="000000"/>
          <w:szCs w:val="21"/>
        </w:rPr>
        <w:t>出版社（</w:t>
      </w:r>
      <w:r>
        <w:rPr>
          <w:rFonts w:hint="eastAsia"/>
        </w:rPr>
        <w:t>Knopf</w:t>
      </w:r>
      <w:r>
        <w:rPr>
          <w:rFonts w:hint="eastAsia"/>
          <w:color w:val="000000"/>
          <w:szCs w:val="21"/>
        </w:rPr>
        <w:t>）的资深编辑</w:t>
      </w:r>
    </w:p>
    <w:p w14:paraId="6E1221F9" w14:textId="77777777" w:rsidR="00B77C94" w:rsidRDefault="00B77C94">
      <w:pPr>
        <w:rPr>
          <w:b/>
          <w:color w:val="000000"/>
        </w:rPr>
      </w:pPr>
    </w:p>
    <w:p w14:paraId="48AE2FEA" w14:textId="77777777" w:rsidR="00B77C94" w:rsidRDefault="00B77C94">
      <w:pPr>
        <w:rPr>
          <w:b/>
          <w:color w:val="000000"/>
        </w:rPr>
      </w:pPr>
    </w:p>
    <w:p w14:paraId="5D70F18F" w14:textId="77777777" w:rsidR="00B77C94" w:rsidRDefault="00000000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0EFD4B6" w14:textId="77777777" w:rsidR="00B77C94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BC03B30" w14:textId="77777777" w:rsidR="00B77C9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B77C94">
          <w:rPr>
            <w:rStyle w:val="ab"/>
            <w:rFonts w:hint="eastAsia"/>
            <w:b/>
            <w:szCs w:val="21"/>
          </w:rPr>
          <w:t>Righ</w:t>
        </w:r>
        <w:r w:rsidR="00B77C94">
          <w:rPr>
            <w:rStyle w:val="ab"/>
            <w:b/>
            <w:szCs w:val="21"/>
          </w:rPr>
          <w:t>ts@nurnberg.com.cn</w:t>
        </w:r>
      </w:hyperlink>
    </w:p>
    <w:p w14:paraId="38AB5796" w14:textId="77777777" w:rsidR="00B77C9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04BE358" w14:textId="77777777" w:rsidR="00B77C9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A5D763F" w14:textId="77777777" w:rsidR="00B77C94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E8E091C" w14:textId="77777777" w:rsidR="00B77C94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B77C94">
          <w:rPr>
            <w:rStyle w:val="ab"/>
            <w:szCs w:val="21"/>
          </w:rPr>
          <w:t>http://www.nurnberg.com.cn</w:t>
        </w:r>
      </w:hyperlink>
    </w:p>
    <w:p w14:paraId="7A002FD0" w14:textId="77777777" w:rsidR="00B77C9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 w:rsidR="00B77C94">
          <w:rPr>
            <w:rStyle w:val="ab"/>
            <w:szCs w:val="21"/>
          </w:rPr>
          <w:t>http://www.nurnberg.com.cn/booklist_zh/list.aspx</w:t>
        </w:r>
      </w:hyperlink>
    </w:p>
    <w:p w14:paraId="74374B0D" w14:textId="77777777" w:rsidR="00B77C9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 w:rsidR="00B77C94">
          <w:rPr>
            <w:rStyle w:val="ab"/>
            <w:szCs w:val="21"/>
          </w:rPr>
          <w:t>http://www.nurnberg.com.cn/book/book.aspx</w:t>
        </w:r>
      </w:hyperlink>
    </w:p>
    <w:p w14:paraId="084721BF" w14:textId="77777777" w:rsidR="00B77C9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 w:rsidR="00B77C94">
          <w:rPr>
            <w:rStyle w:val="ab"/>
            <w:szCs w:val="21"/>
          </w:rPr>
          <w:t>http://www.nurnberg.com.cn/video/video.aspx</w:t>
        </w:r>
      </w:hyperlink>
    </w:p>
    <w:p w14:paraId="2BE63EC8" w14:textId="77777777" w:rsidR="00B77C94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B77C94">
          <w:rPr>
            <w:rStyle w:val="ab"/>
            <w:szCs w:val="21"/>
          </w:rPr>
          <w:t>http://site.douban.com/110577/</w:t>
        </w:r>
      </w:hyperlink>
    </w:p>
    <w:p w14:paraId="3B034072" w14:textId="77777777" w:rsidR="00B77C94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 w:rsidR="00B77C94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B77C94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B77C94">
          <w:rPr>
            <w:color w:val="0000FF"/>
            <w:u w:val="single"/>
            <w:shd w:val="clear" w:color="auto" w:fill="FFFFFF"/>
          </w:rPr>
          <w:t>_</w:t>
        </w:r>
        <w:r w:rsidR="00B77C94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B77C94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6CC1B53" w14:textId="77777777" w:rsidR="00B77C94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5F4104AF" w14:textId="77777777" w:rsidR="00B77C94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67B6F31" wp14:editId="78659BE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9CFE" w14:textId="77777777" w:rsidR="00B77C94" w:rsidRDefault="00B77C94">
      <w:pPr>
        <w:ind w:right="420"/>
        <w:rPr>
          <w:rFonts w:eastAsia="Gungsuh"/>
          <w:color w:val="000000"/>
          <w:kern w:val="0"/>
          <w:szCs w:val="21"/>
        </w:rPr>
      </w:pPr>
    </w:p>
    <w:sectPr w:rsidR="00B77C9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4881" w14:textId="77777777" w:rsidR="00E046BD" w:rsidRDefault="00E046BD">
      <w:r>
        <w:separator/>
      </w:r>
    </w:p>
  </w:endnote>
  <w:endnote w:type="continuationSeparator" w:id="0">
    <w:p w14:paraId="4BFC04EC" w14:textId="77777777" w:rsidR="00E046BD" w:rsidRDefault="00E0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2104" w14:textId="77777777" w:rsidR="00B77C94" w:rsidRDefault="00B77C9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FB067E6" w14:textId="77777777" w:rsidR="00B77C9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D8ECD68" w14:textId="77777777" w:rsidR="00B77C9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A6AC302" w14:textId="77777777" w:rsidR="00B77C94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B77C94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CC7EE5B" w14:textId="77777777" w:rsidR="00B77C94" w:rsidRDefault="00B77C9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67F1" w14:textId="77777777" w:rsidR="00E046BD" w:rsidRDefault="00E046BD">
      <w:r>
        <w:separator/>
      </w:r>
    </w:p>
  </w:footnote>
  <w:footnote w:type="continuationSeparator" w:id="0">
    <w:p w14:paraId="35D97077" w14:textId="77777777" w:rsidR="00E046BD" w:rsidRDefault="00E0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A118" w14:textId="77777777" w:rsidR="00B77C9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2DDE46" wp14:editId="77B4E12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7F7E0" w14:textId="77777777" w:rsidR="00B77C94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E3A"/>
    <w:multiLevelType w:val="hybridMultilevel"/>
    <w:tmpl w:val="AB7E9A9E"/>
    <w:lvl w:ilvl="0" w:tplc="7E54C9C2">
      <w:start w:val="2016"/>
      <w:numFmt w:val="bullet"/>
      <w:lvlText w:val="·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7724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343F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67DE7"/>
    <w:rsid w:val="00193733"/>
    <w:rsid w:val="00195D6F"/>
    <w:rsid w:val="001A03A5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1D45"/>
    <w:rsid w:val="002243E8"/>
    <w:rsid w:val="00236060"/>
    <w:rsid w:val="002421F3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3FE6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36FCB"/>
    <w:rsid w:val="004655CB"/>
    <w:rsid w:val="00477C3C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73C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6033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C94"/>
    <w:rsid w:val="00B82CB7"/>
    <w:rsid w:val="00B928DA"/>
    <w:rsid w:val="00BA25D1"/>
    <w:rsid w:val="00BA2F96"/>
    <w:rsid w:val="00BB2F6E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45A5"/>
    <w:rsid w:val="00C061D1"/>
    <w:rsid w:val="00C117A9"/>
    <w:rsid w:val="00C1399B"/>
    <w:rsid w:val="00C16D2E"/>
    <w:rsid w:val="00C21317"/>
    <w:rsid w:val="00C308BC"/>
    <w:rsid w:val="00C40DC8"/>
    <w:rsid w:val="00C60B95"/>
    <w:rsid w:val="00C71DBF"/>
    <w:rsid w:val="00C749CC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25C5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046BD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2F32FFC"/>
    <w:rsid w:val="04B21E8E"/>
    <w:rsid w:val="055F1B46"/>
    <w:rsid w:val="065742DF"/>
    <w:rsid w:val="0806583D"/>
    <w:rsid w:val="091A3CEE"/>
    <w:rsid w:val="09E376B5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9159D"/>
    <w:rsid w:val="1A294027"/>
    <w:rsid w:val="1BD95507"/>
    <w:rsid w:val="203C020F"/>
    <w:rsid w:val="21DC5EE4"/>
    <w:rsid w:val="256B5BB0"/>
    <w:rsid w:val="26F62F37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F183C6B"/>
    <w:rsid w:val="3FBF6165"/>
    <w:rsid w:val="45083B8C"/>
    <w:rsid w:val="4603463C"/>
    <w:rsid w:val="468C3169"/>
    <w:rsid w:val="494B7BFF"/>
    <w:rsid w:val="4A392FB7"/>
    <w:rsid w:val="4C1509C4"/>
    <w:rsid w:val="4E87411E"/>
    <w:rsid w:val="4E9F4AB7"/>
    <w:rsid w:val="52C442F7"/>
    <w:rsid w:val="53F32DF7"/>
    <w:rsid w:val="564055B9"/>
    <w:rsid w:val="59296817"/>
    <w:rsid w:val="59F00E16"/>
    <w:rsid w:val="5A1E61D2"/>
    <w:rsid w:val="5D41635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  <w:rsid w:val="7FB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CBA56B"/>
  <w15:docId w15:val="{19572501-BE44-4DF6-ACFF-D9F96A32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unhideWhenUsed/>
    <w:rsid w:val="00436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2162</Words>
  <Characters>2531</Characters>
  <Application>Microsoft Office Word</Application>
  <DocSecurity>0</DocSecurity>
  <Lines>101</Lines>
  <Paragraphs>73</Paragraphs>
  <ScaleCrop>false</ScaleCrop>
  <Company>2ndSpAcE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11</cp:revision>
  <cp:lastPrinted>2005-06-10T06:33:00Z</cp:lastPrinted>
  <dcterms:created xsi:type="dcterms:W3CDTF">2023-11-05T05:33:00Z</dcterms:created>
  <dcterms:modified xsi:type="dcterms:W3CDTF">2026-03-16T11:29:00Z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