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</w:p>
    <w:p w14:paraId="0C9CB1B7">
      <w:pPr>
        <w:rPr>
          <w:rFonts w:hint="eastAsia" w:eastAsia="宋体"/>
          <w:b/>
          <w:szCs w:val="21"/>
          <w:lang w:eastAsia="zh-CN"/>
        </w:rPr>
      </w:pPr>
      <w:bookmarkStart w:id="0" w:name="_Hlk167095018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39370</wp:posOffset>
            </wp:positionV>
            <wp:extent cx="1339850" cy="1997710"/>
            <wp:effectExtent l="0" t="0" r="3175" b="2540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997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rFonts w:hint="eastAsia"/>
          <w:b/>
          <w:szCs w:val="21"/>
        </w:rPr>
        <w:t>《游牧之地的教师：一个第二次世界大战的故事》</w:t>
      </w:r>
    </w:p>
    <w:p w14:paraId="1A55E8AD">
      <w:pPr>
        <w:rPr>
          <w:rFonts w:hint="default" w:eastAsia="宋体"/>
          <w:b/>
          <w:bCs w:val="0"/>
          <w:caps/>
          <w:szCs w:val="21"/>
          <w:lang w:val="en-US" w:eastAsia="zh-CN"/>
        </w:rPr>
      </w:pPr>
      <w:r>
        <w:rPr>
          <w:b/>
          <w:bCs w:val="0"/>
          <w:caps/>
          <w:szCs w:val="21"/>
        </w:rPr>
        <w:t>英文书名：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The Teacher of Nomad Land: A World War II Story</w:t>
      </w:r>
    </w:p>
    <w:p w14:paraId="08040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Daniel Nayeri</w:t>
      </w:r>
    </w:p>
    <w:p w14:paraId="3245A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LEVINE QUERIDO</w:t>
      </w:r>
    </w:p>
    <w:p w14:paraId="52DA2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Biagi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ANA</w:t>
      </w:r>
    </w:p>
    <w:p w14:paraId="49578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页    数：192页</w:t>
      </w:r>
    </w:p>
    <w:p w14:paraId="4FE435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202</w:t>
      </w:r>
      <w:r>
        <w:rPr>
          <w:rFonts w:hint="eastAsia"/>
          <w:b/>
          <w:szCs w:val="21"/>
          <w:lang w:val="en-US" w:eastAsia="zh-CN"/>
        </w:rPr>
        <w:t>5年9月</w:t>
      </w:r>
      <w:r>
        <w:rPr>
          <w:b/>
          <w:szCs w:val="21"/>
        </w:rPr>
        <w:t xml:space="preserve"> </w:t>
      </w:r>
    </w:p>
    <w:p w14:paraId="00F1B8D2">
      <w:pPr>
        <w:rPr>
          <w:b/>
          <w:szCs w:val="21"/>
        </w:rPr>
      </w:pPr>
      <w:r>
        <w:rPr>
          <w:b/>
          <w:szCs w:val="21"/>
        </w:rPr>
        <w:t>代理地区：中国大陆</w:t>
      </w:r>
    </w:p>
    <w:p w14:paraId="544C099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04197DCB">
      <w:pPr>
        <w:rPr>
          <w:rFonts w:hint="eastAsia"/>
          <w:b/>
          <w:szCs w:val="21"/>
          <w:lang w:val="en-US" w:eastAsia="zh-CN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  <w:lang w:val="en-US" w:eastAsia="zh-CN"/>
        </w:rPr>
        <w:t>儿童文学</w:t>
      </w:r>
    </w:p>
    <w:p w14:paraId="019482B9">
      <w:pPr>
        <w:rPr>
          <w:rFonts w:hint="eastAsia"/>
          <w:b/>
          <w:szCs w:val="21"/>
          <w:lang w:val="en-US" w:eastAsia="zh-CN"/>
        </w:rPr>
      </w:pPr>
    </w:p>
    <w:p w14:paraId="675D5312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639DDC"/>
          <w:szCs w:val="21"/>
          <w:lang w:eastAsia="zh-CN"/>
        </w:rPr>
      </w:pPr>
      <w:r>
        <w:rPr>
          <w:rFonts w:hint="eastAsia" w:eastAsia="宋体"/>
          <w:b/>
          <w:bCs/>
          <w:color w:val="639DDC"/>
          <w:szCs w:val="21"/>
          <w:lang w:eastAsia="zh-CN"/>
        </w:rPr>
        <w:t>2026年纽</w:t>
      </w:r>
      <w:r>
        <w:rPr>
          <w:rFonts w:hint="eastAsia"/>
          <w:b/>
          <w:bCs/>
          <w:color w:val="639DDC"/>
          <w:szCs w:val="21"/>
          <w:lang w:val="en-US" w:eastAsia="zh-CN"/>
        </w:rPr>
        <w:t>伯瑞荣誉奖(Newbery Honor)获奖作品</w:t>
      </w:r>
    </w:p>
    <w:p w14:paraId="3F74A3E0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639DDC"/>
          <w:szCs w:val="21"/>
          <w:lang w:eastAsia="zh-CN"/>
        </w:rPr>
      </w:pPr>
      <w:r>
        <w:rPr>
          <w:rFonts w:hint="eastAsia"/>
          <w:b/>
          <w:bCs/>
          <w:color w:val="639DDC"/>
          <w:szCs w:val="21"/>
          <w:lang w:val="en-US" w:eastAsia="zh-CN"/>
        </w:rPr>
        <w:t>2025年</w:t>
      </w:r>
      <w:r>
        <w:rPr>
          <w:rFonts w:hint="eastAsia" w:eastAsia="宋体"/>
          <w:b/>
          <w:bCs/>
          <w:color w:val="639DDC"/>
          <w:szCs w:val="21"/>
          <w:lang w:eastAsia="zh-CN"/>
        </w:rPr>
        <w:t>美国国家图书奖(National Book Award)</w:t>
      </w:r>
      <w:r>
        <w:rPr>
          <w:rFonts w:hint="eastAsia"/>
          <w:b/>
          <w:bCs/>
          <w:color w:val="639DDC"/>
          <w:szCs w:val="21"/>
          <w:lang w:val="en-US" w:eastAsia="zh-CN"/>
        </w:rPr>
        <w:t xml:space="preserve"> </w:t>
      </w:r>
      <w:r>
        <w:rPr>
          <w:rFonts w:hint="eastAsia" w:eastAsia="宋体"/>
          <w:b/>
          <w:bCs/>
          <w:color w:val="639DDC"/>
          <w:szCs w:val="21"/>
          <w:lang w:eastAsia="zh-CN"/>
        </w:rPr>
        <w:t>获奖作品</w:t>
      </w:r>
    </w:p>
    <w:p w14:paraId="2013034E">
      <w:pPr>
        <w:numPr>
          <w:ilvl w:val="0"/>
          <w:numId w:val="2"/>
        </w:numPr>
        <w:ind w:left="420" w:leftChars="0" w:hanging="420" w:firstLineChars="0"/>
        <w:rPr>
          <w:rFonts w:hint="eastAsia" w:eastAsia="宋体"/>
          <w:b/>
          <w:bCs/>
          <w:color w:val="9F304A"/>
          <w:szCs w:val="21"/>
          <w:lang w:eastAsia="zh-CN"/>
        </w:rPr>
      </w:pPr>
      <w:r>
        <w:rPr>
          <w:rFonts w:hint="eastAsia" w:eastAsia="宋体"/>
          <w:b/>
          <w:bCs/>
          <w:color w:val="9F304A"/>
          <w:szCs w:val="21"/>
          <w:lang w:eastAsia="zh-CN"/>
        </w:rPr>
        <w:t>2025年度最佳图书</w:t>
      </w:r>
      <w:r>
        <w:rPr>
          <w:rFonts w:hint="eastAsia"/>
          <w:b/>
          <w:bCs/>
          <w:color w:val="9F304A"/>
          <w:szCs w:val="21"/>
          <w:lang w:eastAsia="zh-CN"/>
        </w:rPr>
        <w:t>(</w:t>
      </w:r>
      <w:r>
        <w:rPr>
          <w:rFonts w:hint="eastAsia" w:eastAsia="宋体"/>
          <w:b/>
          <w:bCs/>
          <w:color w:val="9F304A"/>
          <w:szCs w:val="21"/>
          <w:lang w:eastAsia="zh-CN"/>
        </w:rPr>
        <w:t>Best Books of the Year 2025</w:t>
      </w:r>
      <w:r>
        <w:rPr>
          <w:rFonts w:hint="eastAsia"/>
          <w:b/>
          <w:bCs/>
          <w:color w:val="9F304A"/>
          <w:szCs w:val="21"/>
          <w:lang w:eastAsia="zh-CN"/>
        </w:rPr>
        <w:t>)</w:t>
      </w:r>
      <w:r>
        <w:rPr>
          <w:rFonts w:hint="eastAsia" w:eastAsia="宋体"/>
          <w:b/>
          <w:bCs/>
          <w:color w:val="9F304A"/>
          <w:szCs w:val="21"/>
          <w:lang w:eastAsia="zh-CN"/>
        </w:rPr>
        <w:t>：亚马逊(Amazon)、美国国家公共电台(NPR)、《纽约时报》(The New York Times)、《柯克斯书评》(Kirkus)、《书架观察》(Shelf Awareness)、《书单》(Booklist)</w:t>
      </w:r>
    </w:p>
    <w:p w14:paraId="631CF5BD">
      <w:pPr>
        <w:numPr>
          <w:ilvl w:val="0"/>
          <w:numId w:val="2"/>
        </w:numPr>
        <w:ind w:left="420" w:leftChars="0" w:hanging="420" w:firstLineChars="0"/>
        <w:rPr>
          <w:rFonts w:hint="eastAsia" w:eastAsia="宋体"/>
          <w:b/>
          <w:bCs/>
          <w:color w:val="9F304A"/>
          <w:szCs w:val="21"/>
          <w:lang w:eastAsia="zh-CN"/>
        </w:rPr>
      </w:pPr>
      <w:r>
        <w:rPr>
          <w:rFonts w:hint="eastAsia" w:eastAsia="宋体"/>
          <w:b/>
          <w:bCs/>
          <w:color w:val="9F304A"/>
          <w:szCs w:val="21"/>
          <w:lang w:eastAsia="zh-CN"/>
        </w:rPr>
        <w:t>六项星级评论</w:t>
      </w:r>
      <w:r>
        <w:rPr>
          <w:rFonts w:hint="eastAsia"/>
          <w:b/>
          <w:bCs/>
          <w:color w:val="9F304A"/>
          <w:szCs w:val="21"/>
          <w:lang w:eastAsia="zh-CN"/>
        </w:rPr>
        <w:t>(</w:t>
      </w:r>
      <w:r>
        <w:rPr>
          <w:rFonts w:hint="eastAsia" w:eastAsia="宋体"/>
          <w:b/>
          <w:bCs/>
          <w:color w:val="9F304A"/>
          <w:szCs w:val="21"/>
          <w:lang w:eastAsia="zh-CN"/>
        </w:rPr>
        <w:t>Six Starred Reviews</w:t>
      </w:r>
      <w:r>
        <w:rPr>
          <w:rFonts w:hint="eastAsia"/>
          <w:b/>
          <w:bCs/>
          <w:color w:val="9F304A"/>
          <w:szCs w:val="21"/>
          <w:lang w:eastAsia="zh-CN"/>
        </w:rPr>
        <w:t xml:space="preserve">) </w:t>
      </w:r>
    </w:p>
    <w:p w14:paraId="6B984A1E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9F304A"/>
          <w:szCs w:val="21"/>
          <w:lang w:eastAsia="zh-CN"/>
        </w:rPr>
      </w:pPr>
      <w:r>
        <w:rPr>
          <w:rFonts w:hint="eastAsia" w:eastAsia="宋体"/>
          <w:b/>
          <w:bCs/>
          <w:color w:val="9F304A"/>
          <w:szCs w:val="21"/>
          <w:lang w:eastAsia="zh-CN"/>
        </w:rPr>
        <w:t>《今日美国》(USA Today)</w:t>
      </w:r>
      <w:r>
        <w:rPr>
          <w:rFonts w:hint="eastAsia"/>
          <w:b/>
          <w:bCs/>
          <w:color w:val="9F304A"/>
          <w:szCs w:val="21"/>
          <w:lang w:val="en-US" w:eastAsia="zh-CN"/>
        </w:rPr>
        <w:t xml:space="preserve"> </w:t>
      </w:r>
      <w:r>
        <w:rPr>
          <w:rFonts w:hint="eastAsia" w:eastAsia="宋体"/>
          <w:b/>
          <w:bCs/>
          <w:color w:val="9F304A"/>
          <w:szCs w:val="21"/>
          <w:lang w:eastAsia="zh-CN"/>
        </w:rPr>
        <w:t>畅销书</w:t>
      </w:r>
    </w:p>
    <w:p w14:paraId="22FDCCAC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9F304A"/>
          <w:szCs w:val="21"/>
          <w:lang w:eastAsia="zh-CN"/>
        </w:rPr>
      </w:pPr>
      <w:r>
        <w:rPr>
          <w:rFonts w:hint="eastAsia" w:eastAsia="宋体"/>
          <w:b/>
          <w:bCs/>
          <w:color w:val="9F304A"/>
          <w:szCs w:val="21"/>
          <w:lang w:eastAsia="zh-CN"/>
        </w:rPr>
        <w:t>亚马逊2025年度最佳儿童图书第1名</w:t>
      </w:r>
    </w:p>
    <w:p w14:paraId="2AEF0EB8">
      <w:pPr>
        <w:numPr>
          <w:ilvl w:val="0"/>
          <w:numId w:val="2"/>
        </w:numPr>
        <w:ind w:left="420" w:leftChars="0" w:hanging="420" w:firstLineChars="0"/>
        <w:rPr>
          <w:rFonts w:hint="eastAsia" w:eastAsia="宋体"/>
          <w:b/>
          <w:bCs/>
          <w:color w:val="9F304A"/>
          <w:szCs w:val="21"/>
          <w:lang w:eastAsia="zh-CN"/>
        </w:rPr>
      </w:pPr>
      <w:r>
        <w:rPr>
          <w:rFonts w:hint="eastAsia" w:eastAsia="宋体"/>
          <w:b/>
          <w:bCs/>
          <w:color w:val="9F304A"/>
          <w:szCs w:val="21"/>
          <w:lang w:eastAsia="zh-CN"/>
        </w:rPr>
        <w:t>常识媒体(Common Sense Media)</w:t>
      </w:r>
      <w:r>
        <w:rPr>
          <w:rFonts w:hint="eastAsia"/>
          <w:b/>
          <w:bCs/>
          <w:color w:val="9F304A"/>
          <w:szCs w:val="21"/>
          <w:lang w:val="en-US" w:eastAsia="zh-CN"/>
        </w:rPr>
        <w:t xml:space="preserve"> </w:t>
      </w:r>
      <w:r>
        <w:rPr>
          <w:rFonts w:hint="eastAsia" w:eastAsia="宋体"/>
          <w:b/>
          <w:bCs/>
          <w:color w:val="9F304A"/>
          <w:szCs w:val="21"/>
          <w:lang w:eastAsia="zh-CN"/>
        </w:rPr>
        <w:t>推荐</w:t>
      </w:r>
    </w:p>
    <w:p w14:paraId="44A67E3B">
      <w:pPr>
        <w:numPr>
          <w:ilvl w:val="0"/>
          <w:numId w:val="2"/>
        </w:numPr>
        <w:ind w:left="420" w:leftChars="0" w:hanging="420" w:firstLineChars="0"/>
        <w:rPr>
          <w:rFonts w:hint="eastAsia" w:eastAsia="宋体"/>
          <w:b w:val="0"/>
          <w:bCs w:val="0"/>
          <w:color w:val="9F304A"/>
          <w:szCs w:val="21"/>
          <w:lang w:eastAsia="zh-CN"/>
        </w:rPr>
      </w:pPr>
      <w:r>
        <w:rPr>
          <w:rFonts w:hint="eastAsia" w:eastAsia="宋体"/>
          <w:b/>
          <w:bCs/>
          <w:color w:val="9F304A"/>
          <w:szCs w:val="21"/>
          <w:lang w:eastAsia="zh-CN"/>
        </w:rPr>
        <w:t>JLG金标准(JLG Gold Standard)</w:t>
      </w:r>
    </w:p>
    <w:p w14:paraId="3C818C84">
      <w:pPr>
        <w:numPr>
          <w:ilvl w:val="0"/>
          <w:numId w:val="2"/>
        </w:numPr>
        <w:ind w:left="420" w:leftChars="0" w:hanging="420" w:firstLineChars="0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eastAsia="宋体"/>
          <w:b/>
          <w:bCs/>
          <w:szCs w:val="21"/>
          <w:lang w:eastAsia="zh-CN"/>
        </w:rPr>
        <w:t>独特的二战视角与深刻人文内核：作品从二战中</w:t>
      </w:r>
      <w:r>
        <w:rPr>
          <w:rFonts w:hint="eastAsia"/>
          <w:b/>
          <w:bCs/>
          <w:szCs w:val="21"/>
          <w:lang w:val="en-US" w:eastAsia="zh-CN"/>
        </w:rPr>
        <w:t>的</w:t>
      </w:r>
      <w:r>
        <w:rPr>
          <w:rFonts w:hint="eastAsia" w:eastAsia="宋体"/>
          <w:b/>
          <w:bCs/>
          <w:szCs w:val="21"/>
          <w:lang w:eastAsia="zh-CN"/>
        </w:rPr>
        <w:t>伊朗切入，讲述了一个在中立国夹缝中求生的故事。核心主题超越了战争本身，深刻探讨了“教育、语言、翻译”在沟通不同信仰、国度和文化，乃至促成和平与理解方面的巨大力量。</w:t>
      </w:r>
    </w:p>
    <w:p w14:paraId="333CF804">
      <w:pPr>
        <w:numPr>
          <w:ilvl w:val="0"/>
          <w:numId w:val="2"/>
        </w:numPr>
        <w:ind w:left="420" w:leftChars="0" w:hanging="420" w:firstLineChars="0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eastAsia="宋体"/>
          <w:b/>
          <w:bCs/>
          <w:szCs w:val="21"/>
          <w:lang w:eastAsia="zh-CN"/>
        </w:rPr>
        <w:t>卓越的创作者背景与叙事功底：作者丹尼尔·纳耶里出生于伊朗，童年曾有难民经历，这为故事注入了无可替代的真实性与情感深度。</w:t>
      </w:r>
      <w:r>
        <w:rPr>
          <w:rFonts w:hint="eastAsia" w:eastAsia="宋体"/>
          <w:b/>
          <w:bCs w:val="0"/>
          <w:color w:val="000000"/>
          <w:szCs w:val="21"/>
          <w:lang w:eastAsia="zh-CN"/>
        </w:rPr>
        <w:t>他创作了多部面向青少年读者的作品，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包括《一切悲伤都不真实</w:t>
      </w:r>
      <w:r>
        <w:rPr>
          <w:rFonts w:hint="eastAsia"/>
          <w:b/>
          <w:bCs w:val="0"/>
          <w:color w:val="C00000"/>
          <w:szCs w:val="21"/>
          <w:lang w:eastAsia="zh-CN"/>
        </w:rPr>
        <w:t>（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一个真实的故事</w:t>
      </w:r>
      <w:r>
        <w:rPr>
          <w:rFonts w:hint="eastAsia"/>
          <w:b/>
          <w:bCs w:val="0"/>
          <w:color w:val="C00000"/>
          <w:szCs w:val="21"/>
          <w:lang w:eastAsia="zh-CN"/>
        </w:rPr>
        <w:t xml:space="preserve">） 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》(</w:t>
      </w:r>
      <w:r>
        <w:rPr>
          <w:rFonts w:hint="eastAsia" w:eastAsia="宋体"/>
          <w:b/>
          <w:bCs w:val="0"/>
          <w:i/>
          <w:iCs/>
          <w:color w:val="C00000"/>
          <w:szCs w:val="21"/>
          <w:lang w:eastAsia="zh-CN"/>
        </w:rPr>
        <w:t>EVERYTHING SAD IS UNTRUE (A TRUE STORY)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)</w:t>
      </w:r>
      <w:r>
        <w:rPr>
          <w:rFonts w:hint="eastAsia"/>
          <w:b/>
          <w:bCs w:val="0"/>
          <w:color w:val="C00000"/>
          <w:szCs w:val="21"/>
          <w:lang w:eastAsia="zh-CN"/>
        </w:rPr>
        <w:t>(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荣获普林兹奖(Printz Award)、克里斯托弗奖(Christopher Medal)</w:t>
      </w:r>
      <w:r>
        <w:rPr>
          <w:rFonts w:hint="eastAsia"/>
          <w:b/>
          <w:bCs w:val="0"/>
          <w:color w:val="C00000"/>
          <w:szCs w:val="21"/>
          <w:lang w:val="en-US" w:eastAsia="zh-CN"/>
        </w:rPr>
        <w:t xml:space="preserve"> 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及中东图书奖(Middle East Book Award)</w:t>
      </w:r>
      <w:r>
        <w:rPr>
          <w:rFonts w:hint="eastAsia"/>
          <w:b/>
          <w:bCs w:val="0"/>
          <w:color w:val="C00000"/>
          <w:szCs w:val="21"/>
          <w:lang w:eastAsia="zh-CN"/>
        </w:rPr>
        <w:t xml:space="preserve">) 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、《萨米尔的多重刺杀：一个卖梦者的故事》(</w:t>
      </w:r>
      <w:r>
        <w:rPr>
          <w:rFonts w:hint="eastAsia" w:eastAsia="宋体"/>
          <w:b/>
          <w:bCs w:val="0"/>
          <w:i/>
          <w:iCs/>
          <w:color w:val="C00000"/>
          <w:szCs w:val="21"/>
          <w:lang w:eastAsia="zh-CN"/>
        </w:rPr>
        <w:t>THE MANY ASSASSINATIONS OF SAMIR, THE SELLER OF DREAMS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)</w:t>
      </w:r>
      <w:r>
        <w:rPr>
          <w:rFonts w:hint="eastAsia"/>
          <w:b/>
          <w:bCs w:val="0"/>
          <w:color w:val="C00000"/>
          <w:szCs w:val="21"/>
          <w:lang w:eastAsia="zh-CN"/>
        </w:rPr>
        <w:t>(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荣获纽伯瑞荣誉奖(Newbery Honor)</w:t>
      </w:r>
      <w:r>
        <w:rPr>
          <w:rFonts w:hint="eastAsia"/>
          <w:b/>
          <w:bCs w:val="0"/>
          <w:color w:val="C00000"/>
          <w:szCs w:val="21"/>
          <w:lang w:eastAsia="zh-CN"/>
        </w:rPr>
        <w:t xml:space="preserve">) 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，以及《游牧之地的教师》(</w:t>
      </w:r>
      <w:r>
        <w:rPr>
          <w:rFonts w:hint="eastAsia" w:eastAsia="宋体"/>
          <w:b/>
          <w:bCs w:val="0"/>
          <w:i/>
          <w:iCs/>
          <w:color w:val="C00000"/>
          <w:szCs w:val="21"/>
          <w:lang w:eastAsia="zh-CN"/>
        </w:rPr>
        <w:t>THE TEACHER OF NOMAD LAND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)</w:t>
      </w:r>
      <w:r>
        <w:rPr>
          <w:rFonts w:hint="eastAsia"/>
          <w:b/>
          <w:bCs w:val="0"/>
          <w:color w:val="C00000"/>
          <w:szCs w:val="21"/>
          <w:lang w:eastAsia="zh-CN"/>
        </w:rPr>
        <w:t>(</w:t>
      </w:r>
      <w:r>
        <w:rPr>
          <w:rFonts w:hint="eastAsia" w:eastAsia="宋体"/>
          <w:b/>
          <w:bCs w:val="0"/>
          <w:color w:val="C00000"/>
          <w:szCs w:val="21"/>
          <w:lang w:eastAsia="zh-CN"/>
        </w:rPr>
        <w:t>荣获美国国家图书奖(National Book Award)</w:t>
      </w:r>
      <w:r>
        <w:rPr>
          <w:rFonts w:hint="eastAsia"/>
          <w:b/>
          <w:bCs w:val="0"/>
          <w:color w:val="C00000"/>
          <w:szCs w:val="21"/>
          <w:lang w:eastAsia="zh-CN"/>
        </w:rPr>
        <w:t xml:space="preserve">、纽伯瑞荣誉奖(Newbery Honor)) </w:t>
      </w:r>
      <w:r>
        <w:rPr>
          <w:rFonts w:hint="eastAsia" w:eastAsia="宋体"/>
          <w:b/>
          <w:bCs w:val="0"/>
          <w:color w:val="000000"/>
          <w:szCs w:val="21"/>
          <w:lang w:eastAsia="zh-CN"/>
        </w:rPr>
        <w:t>。</w:t>
      </w:r>
    </w:p>
    <w:p w14:paraId="6955961E">
      <w:pPr>
        <w:numPr>
          <w:ilvl w:val="0"/>
          <w:numId w:val="2"/>
        </w:numPr>
        <w:ind w:left="420" w:leftChars="0" w:hanging="420" w:firstLineChars="0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eastAsia="宋体"/>
          <w:b/>
          <w:bCs/>
          <w:szCs w:val="21"/>
          <w:lang w:eastAsia="zh-CN"/>
        </w:rPr>
        <w:t>本书非常适合</w:t>
      </w:r>
      <w:r>
        <w:rPr>
          <w:rFonts w:hint="default" w:eastAsia="宋体"/>
          <w:b/>
          <w:bCs/>
          <w:color w:val="000000"/>
          <w:szCs w:val="21"/>
          <w:lang w:val="en-US" w:eastAsia="zh-CN"/>
        </w:rPr>
        <w:t>喜爱《偷书贼》(</w:t>
      </w:r>
      <w:r>
        <w:rPr>
          <w:rFonts w:hint="default" w:eastAsia="宋体"/>
          <w:b/>
          <w:bCs/>
          <w:i/>
          <w:iCs/>
          <w:color w:val="000000"/>
          <w:szCs w:val="21"/>
          <w:lang w:val="en-US" w:eastAsia="zh-CN"/>
        </w:rPr>
        <w:t>The Book Thief</w:t>
      </w:r>
      <w:r>
        <w:rPr>
          <w:rFonts w:hint="default" w:eastAsia="宋体"/>
          <w:b/>
          <w:bCs/>
          <w:color w:val="000000"/>
          <w:szCs w:val="21"/>
          <w:lang w:val="en-US" w:eastAsia="zh-CN"/>
        </w:rPr>
        <w:t>)、《难民》(</w:t>
      </w:r>
      <w:r>
        <w:rPr>
          <w:rFonts w:hint="default" w:eastAsia="宋体"/>
          <w:b/>
          <w:bCs/>
          <w:i/>
          <w:iCs/>
          <w:color w:val="000000"/>
          <w:szCs w:val="21"/>
          <w:lang w:val="en-US" w:eastAsia="zh-CN"/>
        </w:rPr>
        <w:t>Refugee</w:t>
      </w:r>
      <w:r>
        <w:rPr>
          <w:rFonts w:hint="default" w:eastAsia="宋体"/>
          <w:b/>
          <w:bCs/>
          <w:color w:val="000000"/>
          <w:szCs w:val="21"/>
          <w:lang w:val="en-US" w:eastAsia="zh-CN"/>
        </w:rPr>
        <w:t>)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 </w:t>
      </w:r>
      <w:r>
        <w:rPr>
          <w:rFonts w:hint="default" w:eastAsia="宋体"/>
          <w:b/>
          <w:bCs/>
          <w:color w:val="000000"/>
          <w:szCs w:val="21"/>
          <w:lang w:val="en-US" w:eastAsia="zh-CN"/>
        </w:rPr>
        <w:t>与《翻转人生》(</w:t>
      </w:r>
      <w:r>
        <w:rPr>
          <w:rFonts w:hint="default" w:eastAsia="宋体"/>
          <w:b/>
          <w:bCs/>
          <w:i/>
          <w:iCs/>
          <w:color w:val="000000"/>
          <w:szCs w:val="21"/>
          <w:lang w:val="en-US" w:eastAsia="zh-CN"/>
        </w:rPr>
        <w:t>Inside Out and Back Again</w:t>
      </w:r>
      <w:r>
        <w:rPr>
          <w:rFonts w:hint="default" w:eastAsia="宋体"/>
          <w:b/>
          <w:bCs/>
          <w:color w:val="000000"/>
          <w:szCs w:val="21"/>
          <w:lang w:val="en-US" w:eastAsia="zh-CN"/>
        </w:rPr>
        <w:t>)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 </w:t>
      </w:r>
      <w:r>
        <w:rPr>
          <w:rFonts w:hint="default" w:eastAsia="宋体"/>
          <w:b/>
          <w:bCs/>
          <w:color w:val="000000"/>
          <w:szCs w:val="21"/>
          <w:lang w:val="en-US" w:eastAsia="zh-CN"/>
        </w:rPr>
        <w:t>的读者</w:t>
      </w:r>
      <w:r>
        <w:rPr>
          <w:rFonts w:hint="eastAsia"/>
          <w:b/>
          <w:bCs/>
          <w:color w:val="000000"/>
          <w:szCs w:val="21"/>
          <w:lang w:val="en-US" w:eastAsia="zh-CN"/>
        </w:rPr>
        <w:t>。</w:t>
      </w:r>
    </w:p>
    <w:p w14:paraId="2BE75364">
      <w:pPr>
        <w:numPr>
          <w:ilvl w:val="0"/>
          <w:numId w:val="0"/>
        </w:numPr>
        <w:ind w:leftChars="0"/>
        <w:rPr>
          <w:rFonts w:hint="eastAsia" w:eastAsia="宋体"/>
          <w:b w:val="0"/>
          <w:bCs w:val="0"/>
          <w:szCs w:val="21"/>
          <w:lang w:eastAsia="zh-CN"/>
        </w:rPr>
      </w:pPr>
    </w:p>
    <w:p w14:paraId="2C1EAA7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430D6AE8">
      <w:pPr>
        <w:rPr>
          <w:rFonts w:hint="eastAsia"/>
          <w:b/>
          <w:bCs/>
          <w:szCs w:val="21"/>
        </w:rPr>
      </w:pPr>
    </w:p>
    <w:bookmarkEnd w:id="0"/>
    <w:p w14:paraId="324E08E5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default" w:eastAsia="宋体"/>
          <w:color w:val="000000"/>
          <w:szCs w:val="21"/>
          <w:lang w:val="en-US" w:eastAsia="zh-CN"/>
        </w:rPr>
        <w:t>在第二次世界大战的阴影下，一对失去双亲的兄妹踏上穿越伊朗群山的危险旅程——在一个支离破碎的世界中，唯有找到共同语言，才能求得生存。</w:t>
      </w:r>
    </w:p>
    <w:p w14:paraId="04650046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</w:p>
    <w:p w14:paraId="2E6DB12B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default" w:eastAsia="宋体"/>
          <w:color w:val="000000"/>
          <w:szCs w:val="21"/>
          <w:lang w:val="en-US" w:eastAsia="zh-CN"/>
        </w:rPr>
        <w:t>1941年，德国军队正横扫欧洲。伊朗虽为中立国，却一侧被英国军队占领，另一侧则驻扎着苏联军队。士兵充斥着伊斯法罕(Isfahan)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bookmarkStart w:id="2" w:name="_GoBack"/>
      <w:bookmarkEnd w:id="2"/>
      <w:r>
        <w:rPr>
          <w:rFonts w:hint="default" w:eastAsia="宋体"/>
          <w:color w:val="000000"/>
          <w:szCs w:val="21"/>
          <w:lang w:val="en-US" w:eastAsia="zh-CN"/>
        </w:rPr>
        <w:t>的茶馆，纳粹间谍在小巷中出没。</w:t>
      </w:r>
    </w:p>
    <w:p w14:paraId="55BA6A5F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</w:p>
    <w:p w14:paraId="5D8CD55B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default" w:eastAsia="宋体"/>
          <w:color w:val="000000"/>
          <w:szCs w:val="21"/>
          <w:lang w:val="en-US" w:eastAsia="zh-CN"/>
        </w:rPr>
        <w:t>巴巴克(Babak)与他年幼的妹妹刚刚失去了父亲。成为孤儿的他们，担心被迫分离，于是制定了一个计划：巴巴克将接替父亲的旧职，成为游牧民的教师。他背着一块黑板，携带一袋教科书，与妹妹一同出发，寻找那些每年穿越群山迁徙的游牧部落。</w:t>
      </w:r>
    </w:p>
    <w:p w14:paraId="1DC0EAF1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</w:p>
    <w:p w14:paraId="30B3E8C5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default" w:eastAsia="宋体"/>
          <w:color w:val="000000"/>
          <w:szCs w:val="21"/>
          <w:lang w:val="en-US" w:eastAsia="zh-CN"/>
        </w:rPr>
        <w:t>在这段危机四伏的旅途中，他们遇到了一名躲避纳粹间谍追捕的犹太男孩。从那一刻起，三人被卷入了一场关乎生死的逃亡竞赛。</w:t>
      </w:r>
    </w:p>
    <w:p w14:paraId="14AA0141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</w:p>
    <w:p w14:paraId="00504002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default" w:eastAsia="宋体"/>
          <w:color w:val="000000"/>
          <w:szCs w:val="21"/>
          <w:lang w:val="en-US" w:eastAsia="zh-CN"/>
        </w:rPr>
        <w:t>在第二次世界大战的宏大背景之下，这是一场发生在遥远之地的史诗般冒险。在士兵、坦克与飞机的喧嚣之中，不同信仰与国度的年轻心灵，是否能够学会彼此理解、找到共同的语言？</w:t>
      </w:r>
    </w:p>
    <w:p w14:paraId="1781AACA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</w:p>
    <w:p w14:paraId="18DCC1E9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default" w:eastAsia="宋体"/>
          <w:color w:val="000000"/>
          <w:szCs w:val="21"/>
          <w:lang w:val="en-US" w:eastAsia="zh-CN"/>
        </w:rPr>
        <w:t>叙事大师丹尼尔</w:t>
      </w:r>
      <w:r>
        <w:rPr>
          <w:rFonts w:hint="eastAsia"/>
          <w:color w:val="000000"/>
          <w:szCs w:val="21"/>
          <w:lang w:val="en-US" w:eastAsia="zh-CN"/>
        </w:rPr>
        <w:t>·</w:t>
      </w:r>
      <w:r>
        <w:rPr>
          <w:rFonts w:hint="default" w:eastAsia="宋体"/>
          <w:color w:val="000000"/>
          <w:szCs w:val="21"/>
          <w:lang w:val="en-US" w:eastAsia="zh-CN"/>
        </w:rPr>
        <w:t>纳耶里以严谨考证与震撼笔触，讲述了一段关于勇气、希望与教育改变力量的难忘故事</w:t>
      </w:r>
      <w:r>
        <w:rPr>
          <w:rFonts w:hint="eastAsia"/>
          <w:color w:val="000000"/>
          <w:szCs w:val="21"/>
          <w:lang w:val="en-US" w:eastAsia="zh-CN"/>
        </w:rPr>
        <w:t>，</w:t>
      </w:r>
      <w:r>
        <w:rPr>
          <w:rFonts w:hint="default" w:eastAsia="宋体"/>
          <w:color w:val="000000"/>
          <w:szCs w:val="21"/>
          <w:lang w:val="en-US" w:eastAsia="zh-CN"/>
        </w:rPr>
        <w:t>照亮了二战历史中一个鲜为人知的角落。</w:t>
      </w:r>
    </w:p>
    <w:p w14:paraId="79B63CCF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</w:p>
    <w:p w14:paraId="604FF9FF">
      <w:pPr>
        <w:shd w:val="clear" w:color="auto" w:fill="FFFFFF"/>
        <w:ind w:firstLine="420" w:firstLineChars="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default" w:eastAsia="宋体"/>
          <w:color w:val="000000"/>
          <w:szCs w:val="21"/>
          <w:lang w:val="en-US" w:eastAsia="zh-CN"/>
        </w:rPr>
        <w:t>对于喜爱《偷书贼》(</w:t>
      </w:r>
      <w:r>
        <w:rPr>
          <w:rFonts w:hint="default" w:eastAsia="宋体"/>
          <w:i/>
          <w:iCs/>
          <w:color w:val="000000"/>
          <w:szCs w:val="21"/>
          <w:lang w:val="en-US" w:eastAsia="zh-CN"/>
        </w:rPr>
        <w:t>The Book Thief</w:t>
      </w:r>
      <w:r>
        <w:rPr>
          <w:rFonts w:hint="default" w:eastAsia="宋体"/>
          <w:color w:val="000000"/>
          <w:szCs w:val="21"/>
          <w:lang w:val="en-US" w:eastAsia="zh-CN"/>
        </w:rPr>
        <w:t>)、《难民》(</w:t>
      </w:r>
      <w:r>
        <w:rPr>
          <w:rFonts w:hint="default" w:eastAsia="宋体"/>
          <w:i/>
          <w:iCs/>
          <w:color w:val="000000"/>
          <w:szCs w:val="21"/>
          <w:lang w:val="en-US" w:eastAsia="zh-CN"/>
        </w:rPr>
        <w:t>Refugee</w:t>
      </w:r>
      <w:r>
        <w:rPr>
          <w:rFonts w:hint="default" w:eastAsia="宋体"/>
          <w:color w:val="000000"/>
          <w:szCs w:val="21"/>
          <w:lang w:val="en-US" w:eastAsia="zh-CN"/>
        </w:rPr>
        <w:t>)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default" w:eastAsia="宋体"/>
          <w:color w:val="000000"/>
          <w:szCs w:val="21"/>
          <w:lang w:val="en-US" w:eastAsia="zh-CN"/>
        </w:rPr>
        <w:t>与《翻转人生》(</w:t>
      </w:r>
      <w:r>
        <w:rPr>
          <w:rFonts w:hint="default" w:eastAsia="宋体"/>
          <w:i/>
          <w:iCs/>
          <w:color w:val="000000"/>
          <w:szCs w:val="21"/>
          <w:lang w:val="en-US" w:eastAsia="zh-CN"/>
        </w:rPr>
        <w:t>Inside Out and Back Again</w:t>
      </w:r>
      <w:r>
        <w:rPr>
          <w:rFonts w:hint="default" w:eastAsia="宋体"/>
          <w:color w:val="000000"/>
          <w:szCs w:val="21"/>
          <w:lang w:val="en-US" w:eastAsia="zh-CN"/>
        </w:rPr>
        <w:t>)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default" w:eastAsia="宋体"/>
          <w:color w:val="000000"/>
          <w:szCs w:val="21"/>
          <w:lang w:val="en-US" w:eastAsia="zh-CN"/>
        </w:rPr>
        <w:t>的读者来说，本书将是一段引人入胜、直至最后一页令人落泪的阅读体验。</w:t>
      </w:r>
    </w:p>
    <w:p w14:paraId="1C6C99AD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2C8F9D8D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媒体评论：</w:t>
      </w:r>
    </w:p>
    <w:p w14:paraId="1BEE16BD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24AA8DC2">
      <w:pPr>
        <w:shd w:val="clear" w:color="auto" w:fill="FFFFFF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★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“直击人心……</w:t>
      </w:r>
      <w:r>
        <w:rPr>
          <w:rFonts w:hint="default"/>
          <w:color w:val="000000"/>
          <w:szCs w:val="21"/>
          <w:lang w:val="en-US" w:eastAsia="zh-CN"/>
        </w:rPr>
        <w:t>巴巴克对妹妹的深切爱意，凸显了小说所传达的核心：即便身处悲剧之中，善意依然蕴含力量。细腻丰盈的描写与紧凑有力的情节，使这部作品沉浸感十足、意味深长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。”——</w:t>
      </w:r>
      <w:r>
        <w:rPr>
          <w:rFonts w:hint="default"/>
          <w:color w:val="000000"/>
          <w:szCs w:val="21"/>
          <w:lang w:val="en-US" w:eastAsia="zh-CN"/>
        </w:rPr>
        <w:t>《出版人周刊》(</w:t>
      </w:r>
      <w:r>
        <w:rPr>
          <w:rFonts w:hint="default"/>
          <w:i/>
          <w:iCs/>
          <w:color w:val="000000"/>
          <w:szCs w:val="21"/>
          <w:lang w:val="en-US" w:eastAsia="zh-CN"/>
        </w:rPr>
        <w:t>Publishers Weekly</w:t>
      </w:r>
      <w:r>
        <w:rPr>
          <w:rFonts w:hint="default"/>
          <w:color w:val="000000"/>
          <w:szCs w:val="21"/>
          <w:lang w:val="en-US" w:eastAsia="zh-CN"/>
        </w:rPr>
        <w:t>)</w:t>
      </w:r>
    </w:p>
    <w:p w14:paraId="11203CA6">
      <w:pPr>
        <w:shd w:val="clear" w:color="auto" w:fill="FFFFFF"/>
        <w:rPr>
          <w:rFonts w:hint="default"/>
          <w:color w:val="000000"/>
          <w:szCs w:val="21"/>
          <w:lang w:val="en-US" w:eastAsia="zh-CN"/>
        </w:rPr>
      </w:pPr>
    </w:p>
    <w:p w14:paraId="5B12C1F7">
      <w:pPr>
        <w:shd w:val="clear" w:color="auto" w:fill="FFFFFF"/>
        <w:rPr>
          <w:rFonts w:hint="default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“这是一个虚构却真实得令人信服的故事，读者几乎会觉得它必然发生过……群山、荒野与饱受苦难的城市构成了鲜活而粗粝的背景。人物形象，尤其是萨娜与本，真实得仿佛能听见他们说话时的呼吸。情节如同远航之船般紧密无间。而本书最动人的地方，在于它跨越文化与时间，揭示了一个根本性的真理：‘我们希望他人理解的，必须亲自去教会他们。’精</w:t>
      </w:r>
      <w:r>
        <w:rPr>
          <w:rFonts w:hint="default"/>
          <w:color w:val="000000"/>
          <w:szCs w:val="21"/>
          <w:lang w:val="en-US" w:eastAsia="zh-CN"/>
        </w:rPr>
        <w:t>彩绝伦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。”——</w:t>
      </w:r>
      <w:r>
        <w:rPr>
          <w:rFonts w:hint="default"/>
          <w:color w:val="000000"/>
          <w:szCs w:val="21"/>
          <w:lang w:val="en-US" w:eastAsia="zh-CN"/>
        </w:rPr>
        <w:t>《纽约时报》(</w:t>
      </w:r>
      <w:r>
        <w:rPr>
          <w:rFonts w:hint="default"/>
          <w:i/>
          <w:iCs/>
          <w:color w:val="000000"/>
          <w:szCs w:val="21"/>
          <w:lang w:val="en-US" w:eastAsia="zh-CN"/>
        </w:rPr>
        <w:t>The New York Times</w:t>
      </w:r>
      <w:r>
        <w:rPr>
          <w:rFonts w:hint="default"/>
          <w:color w:val="000000"/>
          <w:szCs w:val="21"/>
          <w:lang w:val="en-US" w:eastAsia="zh-CN"/>
        </w:rPr>
        <w:t>)</w:t>
      </w:r>
    </w:p>
    <w:p w14:paraId="4A6B15CB">
      <w:pPr>
        <w:shd w:val="clear" w:color="auto" w:fill="FFFFFF"/>
        <w:rPr>
          <w:rFonts w:hint="default"/>
          <w:color w:val="000000"/>
          <w:szCs w:val="21"/>
          <w:lang w:val="en-US" w:eastAsia="zh-CN"/>
        </w:rPr>
      </w:pPr>
    </w:p>
    <w:p w14:paraId="00A94708">
      <w:pPr>
        <w:shd w:val="clear" w:color="auto" w:fill="FFFFFF"/>
        <w:rPr>
          <w:rFonts w:hint="default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“巴巴</w:t>
      </w:r>
      <w:r>
        <w:rPr>
          <w:rFonts w:hint="default"/>
          <w:color w:val="000000"/>
          <w:szCs w:val="21"/>
          <w:lang w:val="en-US" w:eastAsia="zh-CN"/>
        </w:rPr>
        <w:t>克与萨娜极具感染力且令人难忘，在这场影响数百万人的漫长而残酷的战争背景中，读者很容易与这两个孩子建立情感联系。由疲惫与饥饿引发的争吵等细节，使人物更显真实，也加深了读者的共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鸣……作</w:t>
      </w:r>
      <w:r>
        <w:rPr>
          <w:rFonts w:hint="default"/>
          <w:color w:val="000000"/>
          <w:szCs w:val="21"/>
          <w:lang w:val="en-US" w:eastAsia="zh-CN"/>
        </w:rPr>
        <w:t>品出色地通过细节建构语境，引导读者从伊朗的视角理解这场更为宏观、熟悉的战争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。”——</w:t>
      </w:r>
      <w:r>
        <w:rPr>
          <w:rFonts w:hint="default"/>
          <w:color w:val="000000"/>
          <w:szCs w:val="21"/>
          <w:lang w:val="en-US" w:eastAsia="zh-CN"/>
        </w:rPr>
        <w:t>《儿童图书中心公报》(</w:t>
      </w:r>
      <w:r>
        <w:rPr>
          <w:rFonts w:hint="default"/>
          <w:i/>
          <w:iCs/>
          <w:color w:val="000000"/>
          <w:szCs w:val="21"/>
          <w:lang w:val="en-US" w:eastAsia="zh-CN"/>
        </w:rPr>
        <w:t>Bulletin of the Center for Children's Books</w:t>
      </w:r>
      <w:r>
        <w:rPr>
          <w:rFonts w:hint="default"/>
          <w:color w:val="000000"/>
          <w:szCs w:val="21"/>
          <w:lang w:val="en-US" w:eastAsia="zh-CN"/>
        </w:rPr>
        <w:t>)</w:t>
      </w:r>
    </w:p>
    <w:p w14:paraId="21B2D1F2">
      <w:pPr>
        <w:shd w:val="clear" w:color="auto" w:fill="FFFFFF"/>
        <w:rPr>
          <w:rFonts w:hint="default"/>
          <w:color w:val="000000"/>
          <w:szCs w:val="21"/>
          <w:lang w:val="en-US" w:eastAsia="zh-CN"/>
        </w:rPr>
      </w:pPr>
    </w:p>
    <w:p w14:paraId="6909DA4E">
      <w:pPr>
        <w:shd w:val="clear" w:color="auto" w:fill="FFFFFF"/>
        <w:rPr>
          <w:rFonts w:hint="default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★“扣人心弦……这是一部极为亲密的叙事，描绘了一个夹在交战强权之间的中立国家，并自然融入了关于上帝、家庭与跨文化理解的哲学思考，指出真正倾听与自己不同的人，是一种神圣且具有转化力量的行为……这是对教育与同理心之力量的有力见证，即使在最危险的境遇中，它们也能照亮前路。”——</w:t>
      </w:r>
      <w:r>
        <w:rPr>
          <w:rFonts w:hint="default"/>
          <w:color w:val="000000"/>
          <w:szCs w:val="21"/>
          <w:lang w:val="en-US" w:eastAsia="zh-CN"/>
        </w:rPr>
        <w:t>《柯克斯书评》(</w:t>
      </w:r>
      <w:r>
        <w:rPr>
          <w:rFonts w:hint="default"/>
          <w:i/>
          <w:iCs/>
          <w:color w:val="000000"/>
          <w:szCs w:val="21"/>
          <w:lang w:val="en-US" w:eastAsia="zh-CN"/>
        </w:rPr>
        <w:t>Kirkus</w:t>
      </w:r>
      <w:r>
        <w:rPr>
          <w:rFonts w:hint="default"/>
          <w:color w:val="000000"/>
          <w:szCs w:val="21"/>
          <w:lang w:val="en-US" w:eastAsia="zh-CN"/>
        </w:rPr>
        <w:t>)</w:t>
      </w:r>
    </w:p>
    <w:p w14:paraId="40ACDC24">
      <w:pPr>
        <w:shd w:val="clear" w:color="auto" w:fill="FFFFFF"/>
        <w:rPr>
          <w:rFonts w:hint="default"/>
          <w:color w:val="000000"/>
          <w:szCs w:val="21"/>
          <w:lang w:val="en-US" w:eastAsia="zh-CN"/>
        </w:rPr>
      </w:pPr>
    </w:p>
    <w:p w14:paraId="53290149">
      <w:pPr>
        <w:shd w:val="clear" w:color="auto" w:fill="FFFFFF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★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“精致细腻的场景描写，以及通过巴巴克教授他人的努力所展现的坚定价值观，将激励读者。这是一部关于一个常被忽视的地区与历史时期的有力小说，凸显了通过沟通与共享语言建立联系的教育力量。”——</w:t>
      </w:r>
      <w:r>
        <w:rPr>
          <w:rFonts w:hint="default"/>
          <w:color w:val="000000"/>
          <w:szCs w:val="21"/>
          <w:lang w:val="en-US" w:eastAsia="zh-CN"/>
        </w:rPr>
        <w:t>《学校图书馆期刊》(</w:t>
      </w:r>
      <w:r>
        <w:rPr>
          <w:rFonts w:hint="default"/>
          <w:i/>
          <w:iCs/>
          <w:color w:val="000000"/>
          <w:szCs w:val="21"/>
          <w:lang w:val="en-US" w:eastAsia="zh-CN"/>
        </w:rPr>
        <w:t>School Library Journal</w:t>
      </w:r>
      <w:r>
        <w:rPr>
          <w:rFonts w:hint="default"/>
          <w:color w:val="000000"/>
          <w:szCs w:val="21"/>
          <w:lang w:val="en-US" w:eastAsia="zh-CN"/>
        </w:rPr>
        <w:t>)</w:t>
      </w:r>
    </w:p>
    <w:p w14:paraId="50A3153E">
      <w:pPr>
        <w:shd w:val="clear" w:color="auto" w:fill="FFFFFF"/>
        <w:rPr>
          <w:rFonts w:hint="default"/>
          <w:color w:val="000000"/>
          <w:szCs w:val="21"/>
          <w:lang w:val="en-US" w:eastAsia="zh-CN"/>
        </w:rPr>
      </w:pPr>
    </w:p>
    <w:p w14:paraId="52FA00D7">
      <w:pPr>
        <w:shd w:val="clear" w:color="auto" w:fill="FFFFFF"/>
        <w:rPr>
          <w:rFonts w:hint="default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“对‘翻译’所蕴含的促成和平力量的动人礼赞。”——</w:t>
      </w:r>
      <w:r>
        <w:rPr>
          <w:rFonts w:hint="default"/>
          <w:color w:val="000000"/>
          <w:szCs w:val="21"/>
          <w:lang w:val="en-US" w:eastAsia="zh-CN"/>
        </w:rPr>
        <w:t>《犹太纪事报》(</w:t>
      </w:r>
      <w:r>
        <w:rPr>
          <w:rFonts w:hint="default"/>
          <w:i/>
          <w:iCs/>
          <w:color w:val="000000"/>
          <w:szCs w:val="21"/>
          <w:lang w:val="en-US" w:eastAsia="zh-CN"/>
        </w:rPr>
        <w:t>Jewish Chronicle</w:t>
      </w:r>
      <w:r>
        <w:rPr>
          <w:rFonts w:hint="default"/>
          <w:color w:val="000000"/>
          <w:szCs w:val="21"/>
          <w:lang w:val="en-US" w:eastAsia="zh-CN"/>
        </w:rPr>
        <w:t>)</w:t>
      </w:r>
    </w:p>
    <w:p w14:paraId="37B0FE94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5850767C">
      <w:pPr>
        <w:shd w:val="clear" w:color="auto" w:fill="FFFFFF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“没有人比丹尼尔·纳耶里更能捕捉传统叙事的韵味与精神。”——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 xml:space="preserve"> </w:t>
      </w:r>
      <w:r>
        <w:rPr>
          <w:rFonts w:hint="default" w:eastAsia="宋体"/>
          <w:color w:val="000000"/>
          <w:szCs w:val="21"/>
          <w:lang w:val="en-US" w:eastAsia="zh-CN"/>
        </w:rPr>
        <w:t>Chris Abouzeid，贝尔蒙特书店(</w:t>
      </w:r>
      <w:r>
        <w:rPr>
          <w:rFonts w:hint="default" w:eastAsia="宋体"/>
          <w:i/>
          <w:iCs/>
          <w:color w:val="000000"/>
          <w:szCs w:val="21"/>
          <w:lang w:val="en-US" w:eastAsia="zh-CN"/>
        </w:rPr>
        <w:t>Belmont Books</w:t>
      </w:r>
      <w:r>
        <w:rPr>
          <w:rFonts w:hint="default" w:eastAsia="宋体"/>
          <w:color w:val="000000"/>
          <w:szCs w:val="21"/>
          <w:lang w:val="en-US" w:eastAsia="zh-CN"/>
        </w:rPr>
        <w:t>)</w:t>
      </w:r>
    </w:p>
    <w:p w14:paraId="37C7F0D7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19F02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  <w:b w:val="0"/>
          <w:bCs w:val="0"/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1" w:name="productDetails"/>
      <w:bookmarkEnd w:id="1"/>
    </w:p>
    <w:p w14:paraId="321DF7E0">
      <w:pPr>
        <w:shd w:val="clear" w:color="auto" w:fill="FFFFFF"/>
        <w:rPr>
          <w:rFonts w:hint="default"/>
          <w:b/>
          <w:color w:val="000000"/>
          <w:szCs w:val="21"/>
          <w:lang w:val="en-US" w:eastAsia="zh-CN"/>
        </w:rPr>
      </w:pPr>
    </w:p>
    <w:p w14:paraId="596CC62B">
      <w:pPr>
        <w:shd w:val="clear" w:color="auto" w:fill="FFFFFF"/>
        <w:ind w:firstLine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 w:val="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79375</wp:posOffset>
            </wp:positionV>
            <wp:extent cx="916940" cy="930275"/>
            <wp:effectExtent l="0" t="0" r="6985" b="3175"/>
            <wp:wrapSquare wrapText="bothSides"/>
            <wp:docPr id="2" name="图片 2" descr="2aa759f0-bedd-4d8e-84fa-43a73e889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a759f0-bedd-4d8e-84fa-43a73e889c76"/>
                    <pic:cNvPicPr>
                      <a:picLocks noChangeAspect="1"/>
                    </pic:cNvPicPr>
                  </pic:nvPicPr>
                  <pic:blipFill>
                    <a:blip r:embed="rId7"/>
                    <a:srcRect l="22946" r="17500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color w:val="000000"/>
          <w:szCs w:val="21"/>
          <w:lang w:eastAsia="zh-CN"/>
        </w:rPr>
        <w:t>丹尼尔·纳耶里(Daniel Nayeri)</w:t>
      </w:r>
      <w:r>
        <w:rPr>
          <w:rFonts w:hint="eastAsia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出生于伊朗，童年时期曾作为难民生活数年，八岁时随家人移居美国俄克拉荷马州。他创作了多部面向青少年读者的作品，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包括《一切悲伤都不真实</w:t>
      </w:r>
      <w:r>
        <w:rPr>
          <w:rFonts w:hint="eastAsia"/>
          <w:b w:val="0"/>
          <w:bCs/>
          <w:color w:val="C00000"/>
          <w:szCs w:val="21"/>
          <w:lang w:eastAsia="zh-CN"/>
        </w:rPr>
        <w:t>（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一个真实的故事</w:t>
      </w:r>
      <w:r>
        <w:rPr>
          <w:rFonts w:hint="eastAsia"/>
          <w:b w:val="0"/>
          <w:bCs/>
          <w:color w:val="C00000"/>
          <w:szCs w:val="21"/>
          <w:lang w:eastAsia="zh-CN"/>
        </w:rPr>
        <w:t xml:space="preserve">） 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》(</w:t>
      </w:r>
      <w:r>
        <w:rPr>
          <w:rFonts w:hint="eastAsia" w:eastAsia="宋体"/>
          <w:b w:val="0"/>
          <w:bCs/>
          <w:i/>
          <w:iCs/>
          <w:color w:val="C00000"/>
          <w:szCs w:val="21"/>
          <w:lang w:eastAsia="zh-CN"/>
        </w:rPr>
        <w:t>EVERYTHING SAD IS UNTRUE (A TRUE STORY)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)</w:t>
      </w:r>
      <w:r>
        <w:rPr>
          <w:rFonts w:hint="eastAsia"/>
          <w:b w:val="0"/>
          <w:bCs/>
          <w:color w:val="C00000"/>
          <w:szCs w:val="21"/>
          <w:lang w:eastAsia="zh-CN"/>
        </w:rPr>
        <w:t>(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荣获普林兹奖(Printz Award)、克里斯托弗奖(Christopher Medal)</w:t>
      </w:r>
      <w:r>
        <w:rPr>
          <w:rFonts w:hint="eastAsia"/>
          <w:b w:val="0"/>
          <w:bCs/>
          <w:color w:val="C00000"/>
          <w:szCs w:val="21"/>
          <w:lang w:val="en-US" w:eastAsia="zh-CN"/>
        </w:rPr>
        <w:t xml:space="preserve"> 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及中东图书奖(Middle East Book Award)</w:t>
      </w:r>
      <w:r>
        <w:rPr>
          <w:rFonts w:hint="eastAsia"/>
          <w:b w:val="0"/>
          <w:bCs/>
          <w:color w:val="C00000"/>
          <w:szCs w:val="21"/>
          <w:lang w:eastAsia="zh-CN"/>
        </w:rPr>
        <w:t xml:space="preserve">) 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、《萨米尔的多重刺杀：一个卖梦者的故事》(</w:t>
      </w:r>
      <w:r>
        <w:rPr>
          <w:rFonts w:hint="eastAsia" w:eastAsia="宋体"/>
          <w:b w:val="0"/>
          <w:bCs/>
          <w:i/>
          <w:iCs/>
          <w:color w:val="C00000"/>
          <w:szCs w:val="21"/>
          <w:lang w:eastAsia="zh-CN"/>
        </w:rPr>
        <w:t>THE MANY ASSASSINATIONS OF SAMIR, THE SELLER OF DREAMS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)</w:t>
      </w:r>
      <w:r>
        <w:rPr>
          <w:rFonts w:hint="eastAsia"/>
          <w:b w:val="0"/>
          <w:bCs/>
          <w:color w:val="C00000"/>
          <w:szCs w:val="21"/>
          <w:lang w:eastAsia="zh-CN"/>
        </w:rPr>
        <w:t>(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荣获纽伯瑞荣誉奖(Newbery Honor)</w:t>
      </w:r>
      <w:r>
        <w:rPr>
          <w:rFonts w:hint="eastAsia"/>
          <w:b w:val="0"/>
          <w:bCs/>
          <w:color w:val="C00000"/>
          <w:szCs w:val="21"/>
          <w:lang w:eastAsia="zh-CN"/>
        </w:rPr>
        <w:t xml:space="preserve">) 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，以及《游牧之地的教师》(</w:t>
      </w:r>
      <w:r>
        <w:rPr>
          <w:rFonts w:hint="eastAsia" w:eastAsia="宋体"/>
          <w:b w:val="0"/>
          <w:bCs/>
          <w:i/>
          <w:iCs/>
          <w:color w:val="C00000"/>
          <w:szCs w:val="21"/>
          <w:lang w:eastAsia="zh-CN"/>
        </w:rPr>
        <w:t>THE TEACHER OF NOMAD LAND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)</w:t>
      </w:r>
      <w:r>
        <w:rPr>
          <w:rFonts w:hint="eastAsia"/>
          <w:b w:val="0"/>
          <w:bCs/>
          <w:color w:val="C00000"/>
          <w:szCs w:val="21"/>
          <w:lang w:eastAsia="zh-CN"/>
        </w:rPr>
        <w:t>(</w:t>
      </w:r>
      <w:r>
        <w:rPr>
          <w:rFonts w:hint="eastAsia" w:eastAsia="宋体"/>
          <w:b w:val="0"/>
          <w:bCs/>
          <w:color w:val="C00000"/>
          <w:szCs w:val="21"/>
          <w:lang w:eastAsia="zh-CN"/>
        </w:rPr>
        <w:t>荣获美国国家图书奖(National Book Award)</w:t>
      </w:r>
      <w:r>
        <w:rPr>
          <w:rFonts w:hint="eastAsia"/>
          <w:b w:val="0"/>
          <w:bCs/>
          <w:color w:val="C00000"/>
          <w:szCs w:val="21"/>
          <w:lang w:eastAsia="zh-CN"/>
        </w:rPr>
        <w:t xml:space="preserve">、纽伯瑞荣誉奖(Newbery Honor)) 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。他曾是一名职业糕点师；当他不写作或烘焙时，多半在玩桌游或骑摩托车。目前与家人居住在美国东海岸。</w:t>
      </w:r>
    </w:p>
    <w:p w14:paraId="332A9A55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1E31F49A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569EAC96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31F7C8D3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626F1A33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4DDD3A1D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EFBA4"/>
    <w:multiLevelType w:val="singleLevel"/>
    <w:tmpl w:val="12AEFBA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78B77489"/>
    <w:multiLevelType w:val="singleLevel"/>
    <w:tmpl w:val="78B7748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92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409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0E4D32"/>
    <w:rsid w:val="022A3EF0"/>
    <w:rsid w:val="023D6235"/>
    <w:rsid w:val="0273635F"/>
    <w:rsid w:val="03FF60FC"/>
    <w:rsid w:val="04AF706E"/>
    <w:rsid w:val="05822BE4"/>
    <w:rsid w:val="06C27CC0"/>
    <w:rsid w:val="06D15BC0"/>
    <w:rsid w:val="08156338"/>
    <w:rsid w:val="08971A59"/>
    <w:rsid w:val="08A12E83"/>
    <w:rsid w:val="09175B82"/>
    <w:rsid w:val="093610D6"/>
    <w:rsid w:val="0AEF57A8"/>
    <w:rsid w:val="0B1624C2"/>
    <w:rsid w:val="0BE06F3E"/>
    <w:rsid w:val="10E13599"/>
    <w:rsid w:val="113558F2"/>
    <w:rsid w:val="1187016F"/>
    <w:rsid w:val="11B95A5B"/>
    <w:rsid w:val="129F450F"/>
    <w:rsid w:val="135C5B3F"/>
    <w:rsid w:val="1493417A"/>
    <w:rsid w:val="14E97911"/>
    <w:rsid w:val="15EE0283"/>
    <w:rsid w:val="16420AD6"/>
    <w:rsid w:val="16C75F5C"/>
    <w:rsid w:val="18DA672E"/>
    <w:rsid w:val="19746C1E"/>
    <w:rsid w:val="1A2975C4"/>
    <w:rsid w:val="1AF119FB"/>
    <w:rsid w:val="1C673348"/>
    <w:rsid w:val="1D176C3B"/>
    <w:rsid w:val="1D764523"/>
    <w:rsid w:val="1D9D409D"/>
    <w:rsid w:val="1DAB0645"/>
    <w:rsid w:val="1DEA7214"/>
    <w:rsid w:val="1E2B7B0C"/>
    <w:rsid w:val="1F746036"/>
    <w:rsid w:val="2145358F"/>
    <w:rsid w:val="227448C1"/>
    <w:rsid w:val="229C4D78"/>
    <w:rsid w:val="23FA46F3"/>
    <w:rsid w:val="26993EF9"/>
    <w:rsid w:val="26AC6EA4"/>
    <w:rsid w:val="273B1BC6"/>
    <w:rsid w:val="27E41B78"/>
    <w:rsid w:val="2952510D"/>
    <w:rsid w:val="2BD0215F"/>
    <w:rsid w:val="2CB17563"/>
    <w:rsid w:val="2DCD2535"/>
    <w:rsid w:val="2E2F28DC"/>
    <w:rsid w:val="2E4E36DF"/>
    <w:rsid w:val="2F0E3A4F"/>
    <w:rsid w:val="2F144911"/>
    <w:rsid w:val="2FFE4C0B"/>
    <w:rsid w:val="30B22104"/>
    <w:rsid w:val="33284E13"/>
    <w:rsid w:val="33E121A2"/>
    <w:rsid w:val="3518359B"/>
    <w:rsid w:val="35FD765B"/>
    <w:rsid w:val="3B8E2280"/>
    <w:rsid w:val="3BAE3880"/>
    <w:rsid w:val="3BB10350"/>
    <w:rsid w:val="3CC260BB"/>
    <w:rsid w:val="3FC75019"/>
    <w:rsid w:val="415C2FCF"/>
    <w:rsid w:val="41CE6F43"/>
    <w:rsid w:val="448523DE"/>
    <w:rsid w:val="449F57B2"/>
    <w:rsid w:val="44C57082"/>
    <w:rsid w:val="4700173E"/>
    <w:rsid w:val="47007727"/>
    <w:rsid w:val="47106EE2"/>
    <w:rsid w:val="4798712B"/>
    <w:rsid w:val="48FC76EB"/>
    <w:rsid w:val="493C7115"/>
    <w:rsid w:val="4AD60806"/>
    <w:rsid w:val="4B5346A9"/>
    <w:rsid w:val="4D13189E"/>
    <w:rsid w:val="4D461105"/>
    <w:rsid w:val="4D9774C1"/>
    <w:rsid w:val="4EA330F5"/>
    <w:rsid w:val="510135A7"/>
    <w:rsid w:val="51AB26EB"/>
    <w:rsid w:val="5262657B"/>
    <w:rsid w:val="52B47467"/>
    <w:rsid w:val="53937294"/>
    <w:rsid w:val="54133CEF"/>
    <w:rsid w:val="54693ADA"/>
    <w:rsid w:val="561F46B9"/>
    <w:rsid w:val="56F82865"/>
    <w:rsid w:val="574B60D8"/>
    <w:rsid w:val="57897A67"/>
    <w:rsid w:val="57B92F1C"/>
    <w:rsid w:val="58B067DD"/>
    <w:rsid w:val="5AD07020"/>
    <w:rsid w:val="5B0425BD"/>
    <w:rsid w:val="5B9F71FC"/>
    <w:rsid w:val="5BC5366E"/>
    <w:rsid w:val="5C724BBE"/>
    <w:rsid w:val="5E4044BD"/>
    <w:rsid w:val="5FC92290"/>
    <w:rsid w:val="5FE11D50"/>
    <w:rsid w:val="60341DFF"/>
    <w:rsid w:val="604226DA"/>
    <w:rsid w:val="60D23CEC"/>
    <w:rsid w:val="63B6733F"/>
    <w:rsid w:val="642F69A3"/>
    <w:rsid w:val="64460353"/>
    <w:rsid w:val="66997109"/>
    <w:rsid w:val="678B4317"/>
    <w:rsid w:val="68036688"/>
    <w:rsid w:val="70A77BC5"/>
    <w:rsid w:val="710124EE"/>
    <w:rsid w:val="711C698B"/>
    <w:rsid w:val="71B70FA2"/>
    <w:rsid w:val="74906580"/>
    <w:rsid w:val="74D749C1"/>
    <w:rsid w:val="760675A5"/>
    <w:rsid w:val="77DA5DCD"/>
    <w:rsid w:val="791E4632"/>
    <w:rsid w:val="7AFB15AF"/>
    <w:rsid w:val="7B59095D"/>
    <w:rsid w:val="7C351BCA"/>
    <w:rsid w:val="7D00060D"/>
    <w:rsid w:val="7D43100A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15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1005</Words>
  <Characters>1728</Characters>
  <Lines>1</Lines>
  <Paragraphs>1</Paragraphs>
  <TotalTime>7</TotalTime>
  <ScaleCrop>false</ScaleCrop>
  <LinksUpToDate>false</LinksUpToDate>
  <CharactersWithSpaces>1857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2026-03-17T09:31:46Z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