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136525</wp:posOffset>
            </wp:positionV>
            <wp:extent cx="1462405" cy="1746885"/>
            <wp:effectExtent l="0" t="0" r="4445" b="571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《勇气，</w:t>
      </w:r>
      <w:r>
        <w:rPr>
          <w:rFonts w:hint="eastAsia"/>
          <w:b/>
          <w:color w:val="000000"/>
          <w:szCs w:val="21"/>
          <w:lang w:val="en-US" w:eastAsia="zh-CN"/>
        </w:rPr>
        <w:t>就在</w:t>
      </w:r>
      <w:r>
        <w:rPr>
          <w:rFonts w:hint="eastAsia"/>
          <w:b/>
          <w:color w:val="000000"/>
          <w:szCs w:val="21"/>
          <w:lang w:eastAsia="zh-CN"/>
        </w:rPr>
        <w:t>每一天》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 w:val="21"/>
          <w:szCs w:val="21"/>
        </w:rPr>
        <w:t>Courage, Every Day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 xml:space="preserve">Wai Mei Wong </w:t>
      </w:r>
      <w:r>
        <w:rPr>
          <w:rFonts w:hint="eastAsia"/>
          <w:b/>
          <w:color w:val="000000"/>
          <w:szCs w:val="21"/>
          <w:lang w:val="en-US" w:eastAsia="zh-CN"/>
        </w:rPr>
        <w:t>and</w:t>
      </w:r>
      <w:r>
        <w:rPr>
          <w:rFonts w:hint="eastAsia"/>
          <w:b/>
          <w:color w:val="000000"/>
          <w:szCs w:val="21"/>
        </w:rPr>
        <w:t xml:space="preserve"> Kirsti Beautyman 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社：Tilbury House Publishers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代理公司：Biagi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2024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9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292FBC55">
      <w:pPr>
        <w:widowControl/>
        <w:rPr>
          <w:b/>
          <w:bCs/>
          <w:color w:val="FF0000"/>
          <w:kern w:val="0"/>
          <w:szCs w:val="21"/>
        </w:rPr>
      </w:pPr>
      <w:r>
        <w:rPr>
          <w:b/>
          <w:bCs/>
          <w:color w:val="FF0000"/>
          <w:kern w:val="0"/>
          <w:szCs w:val="21"/>
          <w:lang w:val="en-US" w:eastAsia="zh-CN"/>
        </w:rPr>
        <w:t>版权授权：阿拉伯语+希伯来语/金纳雷茨-兹莫拉出版社（Kinneret-Zmora）、德语/祖克苏斯出版社（Zuckersuss Verlag）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0660BD71">
      <w:pPr>
        <w:widowControl/>
        <w:jc w:val="center"/>
        <w:rPr>
          <w:rFonts w:hint="eastAsia"/>
          <w:b/>
          <w:bCs/>
          <w:color w:val="0070C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勇气从不是壮举，而是每天多一点坚持，多一点勇敢</w:t>
      </w:r>
    </w:p>
    <w:p w14:paraId="708C0925">
      <w:pPr>
        <w:widowControl/>
        <w:jc w:val="center"/>
        <w:rPr>
          <w:rFonts w:hint="eastAsia"/>
          <w:b/>
          <w:bCs/>
          <w:color w:val="0070C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本书用温柔文字，解锁勇气密码，送给每一个慢慢变勇敢的小朋友</w:t>
      </w:r>
    </w:p>
    <w:p w14:paraId="06D81DC0">
      <w:pPr>
        <w:widowControl/>
        <w:jc w:val="center"/>
        <w:rPr>
          <w:rFonts w:hint="eastAsia"/>
          <w:b/>
          <w:bCs/>
          <w:color w:val="0070C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用温柔海浪般的图画，让孩子在故事中感受勇气的温度，照亮成长的路</w:t>
      </w:r>
    </w:p>
    <w:p w14:paraId="39E79387">
      <w:pPr>
        <w:widowControl/>
        <w:jc w:val="center"/>
        <w:rPr>
          <w:b w:val="0"/>
          <w:bCs w:val="0"/>
        </w:rPr>
      </w:pPr>
      <w:bookmarkStart w:id="2" w:name="_GoBack"/>
      <w:bookmarkEnd w:id="2"/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0356C9B2"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One girl's tummy flutters with butterflies. "Have courage," says Papa. But, she wonders, what exactly is courage? Papa lets her know that courage is the big, heroic feats--as well as the smaller everyday choices we make. </w:t>
      </w:r>
    </w:p>
    <w:p w14:paraId="146BF15F">
      <w:pPr>
        <w:ind w:firstLine="420" w:firstLineChars="200"/>
        <w:rPr>
          <w:rFonts w:hint="eastAsia"/>
        </w:rPr>
      </w:pPr>
    </w:p>
    <w:p w14:paraId="40C56196">
      <w:pPr>
        <w:ind w:firstLine="420" w:firstLineChars="200"/>
        <w:rPr>
          <w:rFonts w:hint="eastAsia" w:eastAsia="宋体"/>
          <w:lang w:val="en-US" w:eastAsia="zh-CN"/>
        </w:rPr>
      </w:pPr>
      <w:r>
        <w:rPr>
          <w:rFonts w:hint="eastAsia"/>
        </w:rPr>
        <w:t>With comforting, lyrical text, this story shows young readers that they too can be courageous every single day. Backmatter includes a note for parents on helping children develop their own sense of courage. Full-color illustrations</w:t>
      </w:r>
      <w:r>
        <w:rPr>
          <w:rFonts w:hint="eastAsia"/>
          <w:lang w:val="en-US" w:eastAsia="zh-CN"/>
        </w:rPr>
        <w:t>.</w:t>
      </w:r>
    </w:p>
    <w:p w14:paraId="2C082D4A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3020" cy="1570990"/>
            <wp:effectExtent l="0" t="0" r="825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9210" cy="1568450"/>
            <wp:effectExtent l="0" t="0" r="2540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CCF51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媒体评价：</w:t>
      </w:r>
    </w:p>
    <w:p w14:paraId="16148487">
      <w:pPr>
        <w:rPr>
          <w:rFonts w:hint="default"/>
          <w:lang w:val="en-US" w:eastAsia="zh-CN"/>
        </w:rPr>
      </w:pPr>
    </w:p>
    <w:p w14:paraId="10A72329"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“A sweet, instructive look at everyday bravery.”</w:t>
      </w:r>
    </w:p>
    <w:p w14:paraId="74F9A8E5"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——</w:t>
      </w:r>
      <w:r>
        <w:rPr>
          <w:rFonts w:hint="default"/>
          <w:i/>
          <w:iCs/>
          <w:lang w:val="en-US" w:eastAsia="zh-CN"/>
        </w:rPr>
        <w:t>Kirkus Reviews</w:t>
      </w:r>
    </w:p>
    <w:p w14:paraId="1A504082">
      <w:pPr>
        <w:rPr>
          <w:rFonts w:hint="default"/>
          <w:lang w:val="en-US" w:eastAsia="zh-CN"/>
        </w:rPr>
      </w:pPr>
    </w:p>
    <w:p w14:paraId="09C5ED91">
      <w:pPr>
        <w:rPr>
          <w:rFonts w:hint="default"/>
          <w:lang w:val="en-US" w:eastAsia="zh-CN"/>
        </w:rPr>
      </w:pPr>
    </w:p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172720</wp:posOffset>
            </wp:positionV>
            <wp:extent cx="1093470" cy="1093470"/>
            <wp:effectExtent l="0" t="0" r="1905" b="1905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C293559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Wai Mei Wong</w:t>
      </w:r>
      <w:r>
        <w:rPr>
          <w:rFonts w:hint="eastAsia"/>
        </w:rPr>
        <w:t xml:space="preserve"> is a former early childhood educator. Her previously authored works include </w:t>
      </w:r>
      <w:r>
        <w:rPr>
          <w:rFonts w:hint="eastAsia"/>
          <w:i/>
          <w:iCs/>
        </w:rPr>
        <w:t>I Love Myself</w:t>
      </w:r>
      <w:r>
        <w:rPr>
          <w:rFonts w:hint="eastAsia"/>
        </w:rPr>
        <w:t xml:space="preserve"> (ORCA Book Publishers, 2024) and </w:t>
      </w:r>
      <w:r>
        <w:rPr>
          <w:rFonts w:hint="eastAsia"/>
          <w:i/>
          <w:iCs/>
        </w:rPr>
        <w:t>Hello, Dark</w:t>
      </w:r>
      <w:r>
        <w:rPr>
          <w:rFonts w:hint="eastAsia"/>
        </w:rPr>
        <w:t xml:space="preserve"> (Pajama Press, 2021), which was shortlisted for the 2022 IODE Jean Throop Book Award and chosen for the 2022 CCBC Spring Best Book for Kids &amp; Teens Selection. She lives in Toronto, Ontario.</w:t>
      </w:r>
    </w:p>
    <w:p w14:paraId="2DE0A8B1">
      <w:pPr>
        <w:rPr>
          <w:rFonts w:hint="eastAsia"/>
        </w:rPr>
      </w:pPr>
    </w:p>
    <w:p w14:paraId="28EF68B7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102870</wp:posOffset>
            </wp:positionV>
            <wp:extent cx="1231900" cy="1231900"/>
            <wp:effectExtent l="0" t="0" r="6350" b="6350"/>
            <wp:wrapSquare wrapText="bothSides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3ECEA55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Kirsti Beautyman</w:t>
      </w:r>
      <w:r>
        <w:rPr>
          <w:rFonts w:hint="eastAsia"/>
        </w:rPr>
        <w:t xml:space="preserve"> is an author and illustrator from the North East of England―working from her studio nestled away on the outskirts of Newcastle. Kirsti predominantly uses a culmination of digital, dry, and wet media to create her illustrations… and is prone to leaving a vibrant jumbled mess in her wake.</w:t>
      </w:r>
    </w:p>
    <w:p w14:paraId="5951ACAA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58DAED7D">
      <w:pPr>
        <w:rPr>
          <w:rFonts w:hint="eastAsia"/>
        </w:rPr>
      </w:pPr>
    </w:p>
    <w:p w14:paraId="11B8E2A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0E4C48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6195" cy="1572895"/>
            <wp:effectExtent l="0" t="0" r="5080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8100" cy="1574165"/>
            <wp:effectExtent l="0" t="0" r="3175" b="698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8CBC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CB64A85"/>
    <w:rsid w:val="1D3A1AFC"/>
    <w:rsid w:val="20EE50D7"/>
    <w:rsid w:val="23BA5744"/>
    <w:rsid w:val="26FE57CD"/>
    <w:rsid w:val="285F6352"/>
    <w:rsid w:val="2C9034E6"/>
    <w:rsid w:val="33381CD9"/>
    <w:rsid w:val="37220E60"/>
    <w:rsid w:val="39B34551"/>
    <w:rsid w:val="468F1963"/>
    <w:rsid w:val="4A482A71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9633EFD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474</Characters>
  <Lines>1</Lines>
  <Paragraphs>1</Paragraphs>
  <TotalTime>24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2026-03-25T04:03:21Z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