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w:t>
      </w:r>
      <w:r>
        <w:rPr>
          <w:rFonts w:hint="eastAsia" w:ascii="Times New Roman" w:hAnsi="Times New Roman" w:eastAsia="宋体" w:cs="Times New Roman"/>
          <w:b/>
          <w:bCs/>
          <w:kern w:val="2"/>
          <w:sz w:val="21"/>
          <w:szCs w:val="21"/>
          <w:highlight w:val="none"/>
          <w:lang w:val="en-US" w:eastAsia="zh-CN" w:bidi="ar-SA"/>
        </w:rPr>
        <w:t>五季养生法：写给现代人的中医手册</w:t>
      </w:r>
      <w:r>
        <w:rPr>
          <w:rFonts w:hint="eastAsia"/>
          <w:b/>
          <w:bCs/>
          <w:szCs w:val="21"/>
          <w:highlight w:val="none"/>
          <w:lang w:val="en-US" w:eastAsia="zh-CN"/>
        </w:rPr>
        <w:t>》</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 Five Seasons</w:t>
      </w:r>
      <w:r>
        <w:rPr>
          <w:rFonts w:hint="eastAsia"/>
          <w:b/>
          <w:bCs/>
          <w:i/>
          <w:iCs w:val="0"/>
          <w:color w:val="000000"/>
          <w:szCs w:val="21"/>
          <w:highlight w:val="none"/>
          <w:lang w:val="en-US" w:eastAsia="zh-CN"/>
        </w:rPr>
        <w:t xml:space="preserve">: </w:t>
      </w:r>
      <w:r>
        <w:rPr>
          <w:rFonts w:hint="eastAsia"/>
          <w:b/>
          <w:bCs/>
          <w:i/>
          <w:iCs w:val="0"/>
          <w:color w:val="000000"/>
          <w:szCs w:val="21"/>
          <w:highlight w:val="none"/>
        </w:rPr>
        <w:t>A Modern Guide to Traditional Chinese Medicine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Ada Ooi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PRH UK/Penguin General</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304页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27</w:t>
      </w:r>
      <w:r>
        <w:rPr>
          <w:b/>
          <w:bCs/>
          <w:color w:val="000000"/>
          <w:szCs w:val="21"/>
          <w:highlight w:val="none"/>
        </w:rPr>
        <w:t>年</w:t>
      </w:r>
      <w:r>
        <w:rPr>
          <w:rFonts w:hint="eastAsia"/>
          <w:b/>
          <w:bCs/>
          <w:color w:val="000000"/>
          <w:szCs w:val="21"/>
          <w:highlight w:val="none"/>
          <w:lang w:val="en-US" w:eastAsia="zh-CN"/>
        </w:rPr>
        <w:t>10月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暂无资料</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保健</w:t>
      </w:r>
      <w:bookmarkStart w:id="1" w:name="_GoBack"/>
      <w:bookmarkEnd w:id="1"/>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A4D8838">
      <w:pPr>
        <w:ind w:firstLine="420" w:firstLineChars="200"/>
        <w:rPr>
          <w:rFonts w:hint="eastAsia"/>
          <w:bCs/>
          <w:kern w:val="0"/>
          <w:szCs w:val="21"/>
        </w:rPr>
      </w:pPr>
      <w:r>
        <w:rPr>
          <w:rFonts w:hint="eastAsia"/>
          <w:bCs/>
          <w:kern w:val="0"/>
          <w:szCs w:val="21"/>
        </w:rPr>
        <w:t>一部根据中医原则、与自然和谐共处的季节性生活指南。</w:t>
      </w:r>
    </w:p>
    <w:p w14:paraId="7D40191F">
      <w:pPr>
        <w:ind w:firstLine="420" w:firstLineChars="200"/>
        <w:rPr>
          <w:rFonts w:hint="eastAsia"/>
          <w:bCs/>
          <w:kern w:val="0"/>
          <w:szCs w:val="21"/>
        </w:rPr>
      </w:pPr>
    </w:p>
    <w:p w14:paraId="45A367CA">
      <w:pPr>
        <w:ind w:firstLine="420" w:firstLineChars="200"/>
        <w:rPr>
          <w:rFonts w:hint="eastAsia"/>
          <w:bCs/>
          <w:kern w:val="0"/>
          <w:szCs w:val="21"/>
        </w:rPr>
      </w:pPr>
      <w:r>
        <w:rPr>
          <w:rFonts w:hint="eastAsia"/>
          <w:bCs/>
          <w:kern w:val="0"/>
          <w:szCs w:val="21"/>
        </w:rPr>
        <w:t>随着人们对中医的兴趣在网上飙升，各种中医养生食谱在互联网上风靡一时，《</w:t>
      </w:r>
      <w:r>
        <w:rPr>
          <w:rFonts w:hint="eastAsia" w:ascii="Times New Roman" w:hAnsi="Times New Roman" w:eastAsia="宋体" w:cs="Times New Roman"/>
          <w:bCs/>
          <w:kern w:val="0"/>
          <w:sz w:val="21"/>
          <w:szCs w:val="21"/>
          <w:lang w:val="en-US" w:eastAsia="zh-CN" w:bidi="ar-SA"/>
        </w:rPr>
        <w:t>五季养生法</w:t>
      </w:r>
      <w:r>
        <w:rPr>
          <w:rFonts w:hint="eastAsia"/>
          <w:bCs/>
          <w:kern w:val="0"/>
          <w:szCs w:val="21"/>
        </w:rPr>
        <w:t>》为读者提供了一扇进入这一潮流的平易近人之门。</w:t>
      </w:r>
    </w:p>
    <w:p w14:paraId="0AA19343">
      <w:pPr>
        <w:ind w:firstLine="420" w:firstLineChars="200"/>
        <w:rPr>
          <w:rFonts w:hint="eastAsia"/>
          <w:bCs/>
          <w:kern w:val="0"/>
          <w:szCs w:val="21"/>
        </w:rPr>
      </w:pPr>
    </w:p>
    <w:p w14:paraId="5F9301AB">
      <w:pPr>
        <w:ind w:firstLine="420" w:firstLineChars="200"/>
        <w:rPr>
          <w:rFonts w:hint="eastAsia"/>
          <w:bCs/>
          <w:kern w:val="0"/>
          <w:szCs w:val="21"/>
        </w:rPr>
      </w:pPr>
      <w:r>
        <w:rPr>
          <w:rFonts w:hint="eastAsia"/>
          <w:bCs/>
          <w:kern w:val="0"/>
          <w:szCs w:val="21"/>
        </w:rPr>
        <w:t>中国有句古话：“上工治未病。”</w:t>
      </w:r>
    </w:p>
    <w:p w14:paraId="69C568E1">
      <w:pPr>
        <w:ind w:firstLine="420" w:firstLineChars="200"/>
        <w:rPr>
          <w:rFonts w:hint="eastAsia"/>
          <w:bCs/>
          <w:kern w:val="0"/>
          <w:szCs w:val="21"/>
        </w:rPr>
      </w:pPr>
    </w:p>
    <w:p w14:paraId="681AA4D1">
      <w:pPr>
        <w:ind w:firstLine="420" w:firstLineChars="200"/>
        <w:rPr>
          <w:rFonts w:hint="eastAsia"/>
          <w:bCs/>
          <w:kern w:val="0"/>
          <w:szCs w:val="21"/>
        </w:rPr>
      </w:pPr>
      <w:r>
        <w:rPr>
          <w:rFonts w:hint="eastAsia"/>
          <w:bCs/>
          <w:kern w:val="0"/>
          <w:szCs w:val="21"/>
        </w:rPr>
        <w:t>中医并非为治病而生，而是为健康而生。它通过帮助个体根据中国历法中的五个季节，调频融入自然的节律，来实现这一目标。春、夏、长夏、秋、冬，在中医里不仅仅是季节——它们是数千年来对自然不断变化的能量走向之洞见的结晶，这些能量既存在于我们身外，也存在于我们体内。</w:t>
      </w:r>
    </w:p>
    <w:p w14:paraId="64A53FA3">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在《</w:t>
      </w:r>
      <w:r>
        <w:rPr>
          <w:rFonts w:hint="eastAsia" w:ascii="Times New Roman" w:hAnsi="Times New Roman" w:eastAsia="宋体" w:cs="Times New Roman"/>
          <w:bCs/>
          <w:kern w:val="0"/>
          <w:sz w:val="21"/>
          <w:szCs w:val="21"/>
          <w:lang w:val="en-US" w:eastAsia="zh-CN" w:bidi="ar-SA"/>
        </w:rPr>
        <w:t>五季养生法</w:t>
      </w:r>
      <w:r>
        <w:rPr>
          <w:rFonts w:hint="eastAsia"/>
          <w:bCs/>
          <w:kern w:val="0"/>
          <w:szCs w:val="21"/>
        </w:rPr>
        <w:t>》一书中，阿达·黄撰写了一本手册，讲述人类如何能与自然和谐共处，并重新发现那些本就存在于每个人生命中的自然节律——无论我们是否意识到它们。全书以季节为框架，每一章都探讨该季节的文化背景、你将看到和感受到的景象，以及你的身心可能受到的影响。阿达将在结合最新科学研究讨论的同时，为你提供关于饮食、运动、情绪调节、生活方式调整等方面的可行建议。</w:t>
      </w:r>
    </w:p>
    <w:p w14:paraId="4CBA1D2D">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0FA3FAC5">
      <w:pPr>
        <w:ind w:firstLine="420" w:firstLineChars="200"/>
        <w:rPr>
          <w:rFonts w:hint="eastAsia"/>
          <w:bCs/>
          <w:kern w:val="0"/>
          <w:szCs w:val="21"/>
          <w:lang w:val="en-US" w:eastAsia="zh-CN"/>
        </w:rPr>
      </w:pPr>
    </w:p>
    <w:p w14:paraId="0C811255">
      <w:pPr>
        <w:rPr>
          <w:b/>
          <w:color w:val="000000"/>
          <w:szCs w:val="21"/>
        </w:rPr>
      </w:pPr>
    </w:p>
    <w:p w14:paraId="6198F510">
      <w:pPr>
        <w:rPr>
          <w:b/>
          <w:color w:val="000000"/>
          <w:szCs w:val="21"/>
        </w:rPr>
      </w:pPr>
    </w:p>
    <w:p w14:paraId="1469CC86">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drawing>
          <wp:anchor distT="0" distB="0" distL="114300" distR="114300" simplePos="0" relativeHeight="251660288" behindDoc="0" locked="0" layoutInCell="1" allowOverlap="1">
            <wp:simplePos x="0" y="0"/>
            <wp:positionH relativeFrom="column">
              <wp:posOffset>266700</wp:posOffset>
            </wp:positionH>
            <wp:positionV relativeFrom="paragraph">
              <wp:posOffset>86995</wp:posOffset>
            </wp:positionV>
            <wp:extent cx="878840" cy="1297940"/>
            <wp:effectExtent l="0" t="0" r="5080" b="12700"/>
            <wp:wrapSquare wrapText="bothSides"/>
            <wp:docPr id="4" name="图片 4" descr="QQ20260416-0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20260416-090209"/>
                    <pic:cNvPicPr>
                      <a:picLocks noChangeAspect="1"/>
                    </pic:cNvPicPr>
                  </pic:nvPicPr>
                  <pic:blipFill>
                    <a:blip r:embed="rId7"/>
                    <a:stretch>
                      <a:fillRect/>
                    </a:stretch>
                  </pic:blipFill>
                  <pic:spPr>
                    <a:xfrm>
                      <a:off x="0" y="0"/>
                      <a:ext cx="878840" cy="1297940"/>
                    </a:xfrm>
                    <a:prstGeom prst="rect">
                      <a:avLst/>
                    </a:prstGeom>
                  </pic:spPr>
                </pic:pic>
              </a:graphicData>
            </a:graphic>
          </wp:anchor>
        </w:drawing>
      </w:r>
      <w:r>
        <w:rPr>
          <w:rFonts w:hint="eastAsia"/>
          <w:b/>
          <w:bCs/>
          <w:color w:val="000000"/>
          <w:szCs w:val="21"/>
          <w:lang w:val="en-US" w:eastAsia="zh-CN"/>
        </w:rPr>
        <w:t>阿达·黄（</w:t>
      </w:r>
      <w:r>
        <w:rPr>
          <w:rFonts w:hint="eastAsia"/>
          <w:b/>
          <w:bCs/>
          <w:color w:val="000000"/>
          <w:szCs w:val="21"/>
          <w:highlight w:val="none"/>
        </w:rPr>
        <w:t>Ada Ooi</w:t>
      </w:r>
      <w:r>
        <w:rPr>
          <w:rFonts w:hint="eastAsia"/>
          <w:b/>
          <w:bCs/>
          <w:color w:val="000000"/>
          <w:szCs w:val="21"/>
          <w:lang w:val="en-US" w:eastAsia="zh-CN"/>
        </w:rPr>
        <w:t>）</w:t>
      </w:r>
      <w:r>
        <w:rPr>
          <w:rFonts w:hint="eastAsia"/>
          <w:b w:val="0"/>
          <w:bCs w:val="0"/>
          <w:color w:val="000000"/>
          <w:szCs w:val="21"/>
          <w:lang w:val="en-US" w:eastAsia="zh-CN"/>
        </w:rPr>
        <w:t>出生于香港，在澳门长大，童年时的周末常在她祖父的药店里度过。她的祖父是受过西医培训的药剂师，将现代药物处方与针对个人体质调配的中草药相结合。阿达曾在中国中医科学院以及由北京中医药大学参与的英国中医学院和注册机构接受培训。在接受中医培训的同时，她还拥有心理学硕士学位，并且是英国心理学会的合格会员。</w:t>
      </w:r>
    </w:p>
    <w:p w14:paraId="10811267">
      <w:pPr>
        <w:ind w:right="420"/>
        <w:jc w:val="left"/>
        <w:rPr>
          <w:rFonts w:hint="default"/>
          <w:b/>
          <w:bCs/>
          <w:color w:val="000000"/>
          <w:szCs w:val="21"/>
          <w:lang w:val="en-US" w:eastAsia="zh-CN"/>
        </w:rPr>
      </w:pPr>
    </w:p>
    <w:p w14:paraId="535874E3">
      <w:pPr>
        <w:ind w:right="420"/>
        <w:jc w:val="left"/>
        <w:rPr>
          <w:rFonts w:hint="default"/>
          <w:b/>
          <w:bCs/>
          <w:color w:val="000000"/>
          <w:szCs w:val="21"/>
          <w:lang w:val="en-US" w:eastAsia="zh-CN"/>
        </w:rPr>
      </w:pPr>
    </w:p>
    <w:p w14:paraId="3B0E1D35">
      <w:pPr>
        <w:shd w:val="clear" w:color="auto" w:fill="FFFFFF"/>
        <w:rPr>
          <w:rFonts w:hint="eastAsia" w:ascii="Arial Unicode MS" w:hAnsi="Arial Unicode MS" w:cs="Verdana"/>
          <w:b/>
          <w:bCs/>
          <w:color w:val="000000"/>
        </w:rPr>
      </w:pPr>
    </w:p>
    <w:p w14:paraId="55278112">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8"/>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87700"/>
    <w:rsid w:val="24771887"/>
    <w:rsid w:val="2C0B6F0E"/>
    <w:rsid w:val="2DA34CE1"/>
    <w:rsid w:val="311566B0"/>
    <w:rsid w:val="341F29BE"/>
    <w:rsid w:val="35FB0213"/>
    <w:rsid w:val="3AE04ADC"/>
    <w:rsid w:val="3C1934F8"/>
    <w:rsid w:val="3CB037D7"/>
    <w:rsid w:val="3E16450A"/>
    <w:rsid w:val="406B3CF1"/>
    <w:rsid w:val="42B533F0"/>
    <w:rsid w:val="432A1201"/>
    <w:rsid w:val="432C279F"/>
    <w:rsid w:val="459C0CF6"/>
    <w:rsid w:val="46B43896"/>
    <w:rsid w:val="473A51A1"/>
    <w:rsid w:val="48B921FE"/>
    <w:rsid w:val="4AE76519"/>
    <w:rsid w:val="543E2C5B"/>
    <w:rsid w:val="58DF0B08"/>
    <w:rsid w:val="5AB726B1"/>
    <w:rsid w:val="5FD16133"/>
    <w:rsid w:val="601E082E"/>
    <w:rsid w:val="60B3492E"/>
    <w:rsid w:val="628A59A3"/>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795</Words>
  <Characters>1131</Characters>
  <Lines>25</Lines>
  <Paragraphs>7</Paragraphs>
  <TotalTime>18</TotalTime>
  <ScaleCrop>false</ScaleCrop>
  <LinksUpToDate>false</LinksUpToDate>
  <CharactersWithSpaces>1167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2026-04-16T01:22:01Z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