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7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02D326C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《马维洛谜案》系列（2册）</w:t>
      </w:r>
    </w:p>
    <w:p w14:paraId="16788D25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Marvelo Mystery Series (2 books)</w:t>
      </w:r>
    </w:p>
    <w:p w14:paraId="10053E68">
      <w:pPr>
        <w:jc w:val="center"/>
        <w:rPr>
          <w:rFonts w:hint="eastAsia" w:ascii="Times New Roman" w:hAnsi="Times New Roman" w:cs="Times New Roman"/>
          <w:b/>
          <w:caps/>
          <w:szCs w:val="21"/>
          <w:lang w:eastAsia="zh-CN"/>
        </w:rPr>
      </w:pPr>
      <w:r>
        <w:rPr>
          <w:rFonts w:hint="eastAsia" w:ascii="Times New Roman" w:hAnsi="Times New Roman" w:cs="Times New Roman"/>
          <w:b/>
          <w:caps/>
          <w:szCs w:val="21"/>
          <w:lang w:eastAsia="zh-CN"/>
        </w:rPr>
        <w:drawing>
          <wp:inline distT="0" distB="0" distL="114300" distR="114300">
            <wp:extent cx="1518920" cy="2295525"/>
            <wp:effectExtent l="0" t="0" r="508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1935" cy="2291080"/>
            <wp:effectExtent l="0" t="0" r="254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EAF8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Times New Roman" w:hAnsi="Times New Roman" w:cs="Times New Roman"/>
          <w:b/>
          <w:bCs w:val="0"/>
          <w:caps/>
          <w:color w:val="7F2D4E"/>
          <w:szCs w:val="21"/>
          <w:lang w:eastAsia="zh-CN"/>
        </w:rPr>
      </w:pPr>
      <w:r>
        <w:rPr>
          <w:rFonts w:hint="eastAsia" w:ascii="Times New Roman" w:hAnsi="Times New Roman" w:cs="Times New Roman"/>
          <w:b/>
          <w:bCs w:val="0"/>
          <w:caps/>
          <w:color w:val="7F2D4E"/>
          <w:szCs w:val="21"/>
          <w:lang w:eastAsia="zh-CN"/>
        </w:rPr>
        <w:t>一部充满奇幻想象与乐趣的儿童推理小说，带有魔法元素的充满奇幻氛围、温馨的儿童谋杀谜案故事。全书配有黑白插图！</w:t>
      </w:r>
    </w:p>
    <w:p w14:paraId="42DC94A7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Times New Roman" w:hAnsi="Times New Roman" w:cs="Times New Roman"/>
          <w:b/>
          <w:bCs w:val="0"/>
          <w:caps/>
          <w:color w:val="7F2D4E"/>
          <w:szCs w:val="21"/>
          <w:lang w:eastAsia="zh-CN"/>
        </w:rPr>
      </w:pPr>
      <w:r>
        <w:rPr>
          <w:rFonts w:hint="eastAsia" w:ascii="Times New Roman" w:hAnsi="Times New Roman" w:cs="Times New Roman"/>
          <w:b/>
          <w:bCs w:val="0"/>
          <w:caps/>
          <w:color w:val="7F2D4E"/>
          <w:szCs w:val="21"/>
          <w:lang w:eastAsia="zh-CN"/>
        </w:rPr>
        <w:t>完美适合Robin Stevens</w:t>
      </w:r>
      <w:r>
        <w:rPr>
          <w:rFonts w:hint="eastAsia" w:cs="Times New Roman"/>
          <w:b/>
          <w:bCs w:val="0"/>
          <w:caps/>
          <w:color w:val="7F2D4E"/>
          <w:szCs w:val="21"/>
          <w:lang w:eastAsia="zh-CN"/>
        </w:rPr>
        <w:t>、</w:t>
      </w:r>
      <w:r>
        <w:rPr>
          <w:rFonts w:hint="eastAsia" w:ascii="Times New Roman" w:hAnsi="Times New Roman" w:cs="Times New Roman"/>
          <w:b/>
          <w:bCs w:val="0"/>
          <w:caps/>
          <w:color w:val="7F2D4E"/>
          <w:szCs w:val="21"/>
          <w:lang w:eastAsia="zh-CN"/>
        </w:rPr>
        <w:t>Lemony Snicket</w:t>
      </w:r>
      <w:r>
        <w:rPr>
          <w:rFonts w:hint="eastAsia" w:cs="Times New Roman"/>
          <w:b/>
          <w:bCs w:val="0"/>
          <w:caps/>
          <w:color w:val="7F2D4E"/>
          <w:szCs w:val="21"/>
          <w:lang w:val="en-US" w:eastAsia="zh-CN"/>
        </w:rPr>
        <w:t>和</w:t>
      </w:r>
      <w:r>
        <w:rPr>
          <w:rFonts w:hint="eastAsia" w:ascii="宋体" w:hAnsi="宋体" w:cs="宋体"/>
          <w:b/>
          <w:bCs w:val="0"/>
          <w:color w:val="7F2D4E"/>
          <w:szCs w:val="21"/>
        </w:rPr>
        <w:t>《斯威夫特家族》</w:t>
      </w:r>
      <w:r>
        <w:rPr>
          <w:rFonts w:hint="default" w:ascii="Times New Roman" w:hAnsi="Times New Roman" w:cs="Times New Roman"/>
          <w:b/>
          <w:bCs w:val="0"/>
          <w:color w:val="7F2D4E"/>
          <w:szCs w:val="21"/>
        </w:rPr>
        <w:t>(</w:t>
      </w:r>
      <w:r>
        <w:rPr>
          <w:rFonts w:hint="default" w:ascii="Times New Roman" w:hAnsi="Times New Roman" w:cs="Times New Roman"/>
          <w:b/>
          <w:bCs w:val="0"/>
          <w:i/>
          <w:iCs/>
          <w:color w:val="7F2D4E"/>
          <w:szCs w:val="21"/>
        </w:rPr>
        <w:t>The Swifts</w:t>
      </w:r>
      <w:r>
        <w:rPr>
          <w:rFonts w:hint="default" w:ascii="Times New Roman" w:hAnsi="Times New Roman" w:cs="Times New Roman"/>
          <w:b/>
          <w:bCs w:val="0"/>
          <w:color w:val="7F2D4E"/>
          <w:szCs w:val="21"/>
        </w:rPr>
        <w:t>)</w:t>
      </w:r>
      <w:r>
        <w:rPr>
          <w:rFonts w:hint="eastAsia" w:ascii="Times New Roman" w:hAnsi="Times New Roman" w:cs="Times New Roman"/>
          <w:b/>
          <w:bCs w:val="0"/>
          <w:caps/>
          <w:color w:val="7F2D4E"/>
          <w:szCs w:val="21"/>
          <w:lang w:eastAsia="zh-CN"/>
        </w:rPr>
        <w:t>的粉丝阅读。</w:t>
      </w:r>
    </w:p>
    <w:p w14:paraId="1EBC895C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Times New Roman" w:hAnsi="Times New Roman" w:cs="Times New Roman"/>
          <w:b/>
          <w:bCs w:val="0"/>
          <w:caps/>
          <w:color w:val="7F2D4E"/>
          <w:szCs w:val="21"/>
          <w:lang w:eastAsia="zh-CN"/>
        </w:rPr>
      </w:pPr>
      <w:r>
        <w:rPr>
          <w:rFonts w:hint="eastAsia" w:cs="Times New Roman"/>
          <w:b/>
          <w:bCs w:val="0"/>
          <w:caps/>
          <w:color w:val="7F2D4E"/>
          <w:szCs w:val="21"/>
          <w:lang w:val="en-US" w:eastAsia="zh-CN"/>
        </w:rPr>
        <w:t>版权已授：罗马尼亚语、美国英语</w:t>
      </w:r>
      <w:bookmarkStart w:id="1" w:name="_GoBack"/>
      <w:bookmarkEnd w:id="1"/>
    </w:p>
    <w:p w14:paraId="74FD1621">
      <w:pPr>
        <w:rPr>
          <w:b/>
          <w:szCs w:val="21"/>
        </w:rPr>
      </w:pPr>
    </w:p>
    <w:p w14:paraId="18F945AA">
      <w:pPr>
        <w:rPr>
          <w:b/>
          <w:szCs w:val="21"/>
        </w:rPr>
      </w:pPr>
    </w:p>
    <w:p w14:paraId="16B9E67A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57785</wp:posOffset>
            </wp:positionV>
            <wp:extent cx="1366520" cy="2065020"/>
            <wp:effectExtent l="0" t="0" r="5080" b="1905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中文书名：《马维洛酒店谋杀案》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1</w:t>
      </w:r>
      <w:r>
        <w:rPr>
          <w:rFonts w:hint="eastAsia" w:cs="Times New Roman"/>
          <w:b/>
          <w:szCs w:val="21"/>
          <w:lang w:eastAsia="zh-CN"/>
        </w:rPr>
        <w:t>）</w:t>
      </w:r>
    </w:p>
    <w:p w14:paraId="6252154E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Murder at Hotel Marvelo</w:t>
      </w:r>
    </w:p>
    <w:p w14:paraId="56814E32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 xml:space="preserve">作    者：Ruth Lauren 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b/>
          <w:szCs w:val="21"/>
        </w:rPr>
        <w:t>Federica Frenna</w:t>
      </w:r>
    </w:p>
    <w:p w14:paraId="2B42A452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Bonnier</w:t>
      </w:r>
    </w:p>
    <w:p w14:paraId="76B4BE30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Bonnier/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47C8BF0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272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142DAC9D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3C81622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2B4C78FA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76F3081E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儿童文学</w:t>
      </w:r>
    </w:p>
    <w:p w14:paraId="42BA20DD">
      <w:pPr>
        <w:rPr>
          <w:rFonts w:hint="eastAsia"/>
          <w:b/>
          <w:bCs/>
          <w:szCs w:val="21"/>
        </w:rPr>
      </w:pPr>
    </w:p>
    <w:p w14:paraId="4E94DB2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126B5A4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B3AFD73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一部带有魔法元素的谋杀悬疑故事，适合 9 岁及以上读者阅读！</w:t>
      </w:r>
    </w:p>
    <w:p w14:paraId="7DBE7A4B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49C09702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马维洛酒店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Hotel Marvelo</w:t>
      </w:r>
      <w:r>
        <w:rPr>
          <w:rFonts w:hint="eastAsia" w:cs="Times New Roman"/>
          <w:b w:val="0"/>
          <w:bCs/>
          <w:szCs w:val="21"/>
          <w:lang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素以为魔法世界提供一处远离喧嚣与压力的避风港而闻名，声誉一向完好。直到有一天，巫师亨利</w:t>
      </w:r>
      <w:r>
        <w:rPr>
          <w:rFonts w:hint="eastAsia" w:cs="Times New Roman"/>
          <w:b w:val="0"/>
          <w:bCs/>
          <w:szCs w:val="21"/>
          <w:lang w:val="en-US" w:eastAsia="zh-CN"/>
        </w:rPr>
        <w:t>·</w:t>
      </w:r>
      <w:r>
        <w:rPr>
          <w:rFonts w:hint="default" w:ascii="Times New Roman" w:hAnsi="Times New Roman" w:cs="Times New Roman"/>
          <w:b w:val="0"/>
          <w:bCs/>
          <w:szCs w:val="21"/>
        </w:rPr>
        <w:t>格雷夫阿克斯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Henry Gravelaxe</w:t>
      </w:r>
      <w:r>
        <w:rPr>
          <w:rFonts w:hint="eastAsia" w:cs="Times New Roman"/>
          <w:b w:val="0"/>
          <w:bCs/>
          <w:szCs w:val="21"/>
          <w:lang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被发现在水疗区死亡——但凶手究竟是谁？</w:t>
      </w:r>
    </w:p>
    <w:p w14:paraId="4DA30955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44C24C31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芬</w:t>
      </w:r>
      <w:r>
        <w:rPr>
          <w:rFonts w:hint="eastAsia" w:ascii="宋体" w:hAnsi="宋体" w:eastAsia="宋体" w:cs="宋体"/>
          <w:b w:val="0"/>
          <w:bCs/>
          <w:szCs w:val="21"/>
        </w:rPr>
        <w:t>尼安·马</w:t>
      </w:r>
      <w:r>
        <w:rPr>
          <w:rFonts w:hint="default" w:ascii="Times New Roman" w:hAnsi="Times New Roman" w:cs="Times New Roman"/>
          <w:b w:val="0"/>
          <w:bCs/>
          <w:szCs w:val="21"/>
        </w:rPr>
        <w:t>维洛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Finnian Marvelo</w:t>
      </w:r>
      <w:r>
        <w:rPr>
          <w:rFonts w:hint="eastAsia" w:cs="Times New Roman"/>
          <w:b w:val="0"/>
          <w:bCs/>
          <w:szCs w:val="21"/>
          <w:lang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一听父母成为嫌疑人，便知道自己必须竭尽全力为他们洗清嫌疑。他与兄弟姐妹——尤妮珀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Juniper</w:t>
      </w:r>
      <w:r>
        <w:rPr>
          <w:rFonts w:hint="eastAsia" w:cs="Times New Roman"/>
          <w:b w:val="0"/>
          <w:bCs/>
          <w:szCs w:val="21"/>
          <w:lang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与泰迪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Teddy</w:t>
      </w:r>
      <w:r>
        <w:rPr>
          <w:rFonts w:hint="eastAsia" w:cs="Times New Roman"/>
          <w:b w:val="0"/>
          <w:bCs/>
          <w:szCs w:val="21"/>
          <w:lang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——合力动用对酒店细致入微的了解，逐一盘问住客、搜集线索，力图揭开真相。</w:t>
      </w:r>
    </w:p>
    <w:p w14:paraId="1D005190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22BC5BA1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然而，很快他们发现连芬尼安自己也未曾了解酒店的全部秘密——不止一位住客心怀隐情。凶手会不会是下列某一人？</w:t>
      </w:r>
    </w:p>
    <w:p w14:paraId="5FBAA328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3A431454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炼金术士罗蒙库卢斯小姐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Miss Romunculus</w:t>
      </w:r>
      <w:r>
        <w:rPr>
          <w:rFonts w:hint="eastAsia" w:cs="Times New Roman"/>
          <w:b w:val="0"/>
          <w:bCs/>
          <w:szCs w:val="21"/>
          <w:lang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？水精灵格鲁菲德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Gruffydd</w:t>
      </w:r>
      <w:r>
        <w:rPr>
          <w:rFonts w:hint="eastAsia" w:cs="Times New Roman"/>
          <w:b w:val="0"/>
          <w:bCs/>
          <w:szCs w:val="21"/>
          <w:lang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？巫师科尼</w:t>
      </w:r>
      <w:r>
        <w:rPr>
          <w:rFonts w:hint="eastAsia" w:ascii="宋体" w:hAnsi="宋体" w:eastAsia="宋体" w:cs="宋体"/>
          <w:b w:val="0"/>
          <w:bCs/>
          <w:szCs w:val="21"/>
        </w:rPr>
        <w:t>利厄斯·阿什</w:t>
      </w:r>
      <w:r>
        <w:rPr>
          <w:rFonts w:hint="default" w:ascii="Times New Roman" w:hAnsi="Times New Roman" w:cs="Times New Roman"/>
          <w:b w:val="0"/>
          <w:bCs/>
          <w:szCs w:val="21"/>
        </w:rPr>
        <w:t>万德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Cornelius Ashwand</w:t>
      </w:r>
      <w:r>
        <w:rPr>
          <w:rFonts w:hint="eastAsia" w:cs="Times New Roman"/>
          <w:b w:val="0"/>
          <w:bCs/>
          <w:szCs w:val="21"/>
          <w:lang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？</w:t>
      </w:r>
    </w:p>
    <w:p w14:paraId="17D8586B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4CBEAD75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更为棘手的是，他们的新监护人韦瑟利太太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Mrs Weatherly</w:t>
      </w:r>
      <w:r>
        <w:rPr>
          <w:rFonts w:hint="eastAsia" w:cs="Times New Roman"/>
          <w:b w:val="0"/>
          <w:bCs/>
          <w:szCs w:val="21"/>
          <w:lang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坚决要求他们停止调查、专心学业。但随着时间流逝，破解谋杀的压力骤增——他们必须在时间耗尽之前找出真凶！</w:t>
      </w:r>
    </w:p>
    <w:p w14:paraId="789809EA">
      <w:pPr>
        <w:rPr>
          <w:rFonts w:ascii="宋体" w:hAnsi="宋体" w:cs="宋体"/>
          <w:b/>
          <w:szCs w:val="21"/>
        </w:rPr>
      </w:pPr>
    </w:p>
    <w:p w14:paraId="785EBFE4">
      <w:pPr>
        <w:rPr>
          <w:rFonts w:hint="eastAsia" w:ascii="宋体" w:hAnsi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内页插图：</w:t>
      </w:r>
    </w:p>
    <w:p w14:paraId="70EA0577">
      <w:pPr>
        <w:rPr>
          <w:rFonts w:hint="eastAsia" w:ascii="宋体" w:hAnsi="宋体" w:cs="宋体"/>
          <w:b/>
          <w:szCs w:val="21"/>
          <w:lang w:val="en-US" w:eastAsia="zh-CN"/>
        </w:rPr>
      </w:pPr>
    </w:p>
    <w:p w14:paraId="39DEDBF5">
      <w:r>
        <w:rPr>
          <w:rFonts w:hint="eastAsia" w:ascii="宋体" w:hAnsi="宋体" w:cs="宋体"/>
          <w:b/>
          <w:szCs w:val="21"/>
          <w:lang w:val="en-US" w:eastAsia="zh-CN"/>
        </w:rPr>
        <w:drawing>
          <wp:inline distT="0" distB="0" distL="114300" distR="114300">
            <wp:extent cx="2392045" cy="3658235"/>
            <wp:effectExtent l="0" t="0" r="8255" b="8890"/>
            <wp:docPr id="1" name="图片 1" descr="33fe037cc8b1540fb76e3a0a86014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fe037cc8b1540fb76e3a0a860144f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9665" cy="3672205"/>
            <wp:effectExtent l="0" t="0" r="63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0B43">
      <w:r>
        <w:drawing>
          <wp:inline distT="0" distB="0" distL="114300" distR="114300">
            <wp:extent cx="2681605" cy="3924300"/>
            <wp:effectExtent l="0" t="0" r="44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B299"/>
    <w:p w14:paraId="2F8595D3"/>
    <w:p w14:paraId="6AED4D79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62865</wp:posOffset>
            </wp:positionV>
            <wp:extent cx="1289685" cy="1953895"/>
            <wp:effectExtent l="0" t="0" r="5715" b="825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中文书名：《巫术</w:t>
      </w:r>
      <w:r>
        <w:rPr>
          <w:rFonts w:hint="eastAsia" w:cs="Times New Roman"/>
          <w:b/>
          <w:szCs w:val="21"/>
          <w:lang w:val="en-US" w:eastAsia="zh-CN"/>
        </w:rPr>
        <w:t>尖塔</w:t>
      </w:r>
      <w:r>
        <w:rPr>
          <w:rFonts w:hint="default" w:ascii="Times New Roman" w:hAnsi="Times New Roman" w:cs="Times New Roman"/>
          <w:b/>
          <w:szCs w:val="21"/>
        </w:rPr>
        <w:t>谋杀案》</w:t>
      </w:r>
      <w:r>
        <w:rPr>
          <w:rFonts w:hint="default" w:ascii="Times New Roman" w:hAnsi="Times New Roman" w:cs="Times New Roman"/>
          <w:b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Cs w:val="21"/>
          <w:lang w:eastAsia="zh-CN"/>
        </w:rPr>
        <w:t>）</w:t>
      </w:r>
    </w:p>
    <w:p w14:paraId="5F14A6EF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default" w:ascii="Times New Roman" w:hAnsi="Times New Roman" w:cs="Times New Roman"/>
          <w:b/>
          <w:szCs w:val="21"/>
        </w:rPr>
        <w:t>Murder at Sorcery Spires</w:t>
      </w:r>
    </w:p>
    <w:p w14:paraId="6B5D0DD5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 xml:space="preserve">作    者：Ruth Lauren 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b/>
          <w:szCs w:val="21"/>
        </w:rPr>
        <w:t>Federica Frenna</w:t>
      </w:r>
    </w:p>
    <w:p w14:paraId="08E8D446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Bonnier</w:t>
      </w:r>
    </w:p>
    <w:p w14:paraId="746613B3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Bonnier/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0A052EFA"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336页</w:t>
      </w:r>
    </w:p>
    <w:p w14:paraId="5D87C8B4"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3月</w:t>
      </w:r>
    </w:p>
    <w:p w14:paraId="17153DB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1F094FF9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0C1F3E57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儿童文学</w:t>
      </w:r>
    </w:p>
    <w:p w14:paraId="011669D6">
      <w:pPr>
        <w:rPr>
          <w:rFonts w:hint="eastAsia"/>
          <w:b/>
          <w:bCs/>
          <w:szCs w:val="21"/>
        </w:rPr>
      </w:pPr>
    </w:p>
    <w:p w14:paraId="7528590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726A00D">
      <w:pPr>
        <w:rPr>
          <w:rFonts w:hint="eastAsia"/>
          <w:lang w:val="en-US" w:eastAsia="zh-CN"/>
        </w:rPr>
      </w:pPr>
    </w:p>
    <w:p w14:paraId="4015A248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就在芬尼安(Finnian)、朱尼珀(Juniper)和泰迪(Teddy)刚刚解决了他们</w:t>
      </w:r>
      <w:r>
        <w:rPr>
          <w:rFonts w:hint="eastAsia" w:ascii="宋体" w:hAnsi="宋体" w:cs="宋体"/>
          <w:b w:val="0"/>
          <w:bCs/>
          <w:szCs w:val="21"/>
        </w:rPr>
        <w:t>的第一起谋杀谜案之后不久，他们便收到了一封请求帮助的电子邮件。他们的好朋友狮鹫艾米丽</w:t>
      </w:r>
      <w:r>
        <w:rPr>
          <w:rFonts w:hint="default" w:ascii="Times New Roman" w:hAnsi="Times New Roman" w:cs="Times New Roman"/>
          <w:b w:val="0"/>
          <w:bCs/>
          <w:szCs w:val="21"/>
        </w:rPr>
        <w:t>(Emily the griffin)</w:t>
      </w:r>
      <w:r>
        <w:rPr>
          <w:rFonts w:hint="eastAsia" w:ascii="宋体" w:hAnsi="宋体" w:cs="宋体"/>
          <w:b w:val="0"/>
          <w:bCs/>
          <w:szCs w:val="21"/>
        </w:rPr>
        <w:t>在“巫术尖塔”</w:t>
      </w:r>
      <w:r>
        <w:rPr>
          <w:rFonts w:hint="default" w:ascii="Times New Roman" w:hAnsi="Times New Roman" w:cs="Times New Roman"/>
          <w:b w:val="0"/>
          <w:bCs/>
          <w:szCs w:val="21"/>
        </w:rPr>
        <w:t>(Sorcery Spires)</w:t>
      </w:r>
      <w:r>
        <w:rPr>
          <w:rFonts w:hint="eastAsia" w:ascii="宋体" w:hAnsi="宋体" w:cs="宋体"/>
          <w:b w:val="0"/>
          <w:bCs/>
          <w:szCs w:val="21"/>
        </w:rPr>
        <w:t>——一所面向年轻施法者的著名寄宿学校——发现了一起极其奇怪且神秘的死亡事件。由于受害者同样是一只狮鹫，她有责任查明此案。</w:t>
      </w:r>
    </w:p>
    <w:p w14:paraId="1AB1128C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6E4937ED">
      <w:pPr>
        <w:ind w:firstLine="420" w:firstLineChars="0"/>
        <w:rPr>
          <w:rFonts w:hint="eastAsia" w:ascii="宋体" w:hAnsi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</w:rPr>
        <w:t>然而，当马维洛兄妹抵达案发现场时，很明显，这所闪闪发光的学校在其墙壁之内隐藏着许多秘密……而这起谋杀案或许只是开始。芬尼安、朱尼珀和泰迪能否在凶手再次出手之前揭开真相？</w:t>
      </w:r>
    </w:p>
    <w:p w14:paraId="162C6D7B">
      <w:pPr>
        <w:rPr>
          <w:rFonts w:hint="eastAsia" w:ascii="宋体" w:hAnsi="宋体" w:cs="宋体"/>
          <w:b w:val="0"/>
          <w:bCs/>
          <w:szCs w:val="21"/>
          <w:lang w:val="en-US" w:eastAsia="zh-CN"/>
        </w:rPr>
      </w:pPr>
    </w:p>
    <w:p w14:paraId="5B7D38E7">
      <w:pPr>
        <w:rPr>
          <w:rFonts w:hint="eastAsia" w:ascii="宋体" w:hAnsi="宋体" w:cs="宋体"/>
          <w:b w:val="0"/>
          <w:bCs/>
          <w:szCs w:val="21"/>
        </w:rPr>
      </w:pPr>
    </w:p>
    <w:p w14:paraId="6298ADD7">
      <w:pPr>
        <w:rPr>
          <w:rFonts w:ascii="宋体" w:hAnsi="宋体" w:cs="宋体"/>
          <w:b/>
          <w:bCs w:val="0"/>
          <w:szCs w:val="21"/>
        </w:rPr>
      </w:pPr>
      <w:r>
        <w:rPr>
          <w:rFonts w:hint="eastAsia" w:ascii="宋体" w:hAnsi="宋体" w:cs="宋体"/>
          <w:b/>
          <w:bCs w:val="0"/>
          <w:szCs w:val="21"/>
        </w:rPr>
        <w:t>作者简介：</w:t>
      </w:r>
      <w:bookmarkStart w:id="0" w:name="productDetails"/>
      <w:bookmarkEnd w:id="0"/>
    </w:p>
    <w:p w14:paraId="6A4817BB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163830</wp:posOffset>
            </wp:positionV>
            <wp:extent cx="819785" cy="819785"/>
            <wp:effectExtent l="0" t="0" r="8890" b="8890"/>
            <wp:wrapSquare wrapText="bothSides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CE0D70E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鲁</w:t>
      </w:r>
      <w:r>
        <w:rPr>
          <w:rFonts w:hint="eastAsia"/>
          <w:b/>
          <w:bCs/>
          <w:color w:val="000000"/>
          <w:szCs w:val="21"/>
        </w:rPr>
        <w:t>思·劳伦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/>
          <w:b/>
          <w:bCs/>
          <w:color w:val="000000"/>
          <w:szCs w:val="21"/>
        </w:rPr>
        <w:t>Ruth Lauren</w:t>
      </w:r>
      <w:r>
        <w:rPr>
          <w:rFonts w:hint="eastAsia"/>
          <w:b/>
          <w:bCs/>
          <w:color w:val="000000"/>
          <w:szCs w:val="21"/>
          <w:lang w:eastAsia="zh-CN"/>
        </w:rPr>
        <w:t>)</w:t>
      </w:r>
      <w:r>
        <w:rPr>
          <w:rFonts w:hint="eastAsia"/>
          <w:b w:val="0"/>
          <w:bCs w:val="0"/>
          <w:color w:val="000000"/>
          <w:szCs w:val="21"/>
        </w:rPr>
        <w:t>著有多部适合青少年读者的作品。她与家人居住在英格兰西米德兰兹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West Midlands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)</w:t>
      </w:r>
      <w:r>
        <w:rPr>
          <w:rFonts w:hint="eastAsia"/>
          <w:b w:val="0"/>
          <w:bCs w:val="0"/>
          <w:color w:val="000000"/>
          <w:szCs w:val="21"/>
        </w:rPr>
        <w:t>。写作之余，她几乎总在阅读、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（</w:t>
      </w:r>
      <w:r>
        <w:rPr>
          <w:rFonts w:hint="eastAsia"/>
          <w:b w:val="0"/>
          <w:bCs w:val="0"/>
          <w:color w:val="000000"/>
          <w:szCs w:val="21"/>
        </w:rPr>
        <w:t>拙劣地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）</w:t>
      </w:r>
      <w:r>
        <w:rPr>
          <w:rFonts w:hint="eastAsia"/>
          <w:b w:val="0"/>
          <w:bCs w:val="0"/>
          <w:color w:val="000000"/>
          <w:szCs w:val="21"/>
        </w:rPr>
        <w:t>玩《龙与地下城》或沉迷于当前的兴趣之中。你可以在她的网站ruthlauren.com了解更多关于她的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书。</w:t>
      </w:r>
    </w:p>
    <w:p w14:paraId="0FB86974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011E5F34">
      <w:pPr>
        <w:shd w:val="clear" w:color="auto" w:fill="FFFFFF"/>
        <w:ind w:firstLine="420" w:firstLineChars="0"/>
        <w:rPr>
          <w:b w:val="0"/>
          <w:bCs w:val="0"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34290</wp:posOffset>
            </wp:positionV>
            <wp:extent cx="837565" cy="819150"/>
            <wp:effectExtent l="0" t="0" r="635" b="0"/>
            <wp:wrapSquare wrapText="bothSides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费德里卡·弗雷娜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/>
          <w:b/>
          <w:bCs/>
          <w:color w:val="000000"/>
          <w:szCs w:val="21"/>
        </w:rPr>
        <w:t>Federica Frenna</w:t>
      </w:r>
      <w:r>
        <w:rPr>
          <w:rFonts w:hint="eastAsia"/>
          <w:b/>
          <w:bCs/>
          <w:color w:val="000000"/>
          <w:szCs w:val="21"/>
          <w:lang w:eastAsia="zh-CN"/>
        </w:rPr>
        <w:t>)</w:t>
      </w:r>
      <w:r>
        <w:rPr>
          <w:rFonts w:hint="eastAsia"/>
          <w:b w:val="0"/>
          <w:bCs w:val="0"/>
          <w:color w:val="000000"/>
          <w:szCs w:val="21"/>
        </w:rPr>
        <w:t>生于西西里Agrigento。在巴勒莫美术学院(Accademy of Fine Arts in Palermo)取得学位后，她参加了多个工作坊并开始从事专业插画工作。她的作品出现在多种出版物中，并与多家出版社合作。费德里卡喜爱为包含自然、动物、冒险与魔法元素的故事绘制插画。</w:t>
      </w:r>
    </w:p>
    <w:p w14:paraId="341EF97D">
      <w:pPr>
        <w:shd w:val="clear" w:color="auto" w:fill="FFFFFF"/>
        <w:rPr>
          <w:b/>
          <w:bCs/>
          <w:color w:val="000000"/>
          <w:szCs w:val="21"/>
        </w:rPr>
      </w:pPr>
    </w:p>
    <w:p w14:paraId="7FF8D943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556A0CD9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237F6128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37968182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23EDC1FF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szCs w:val="21"/>
        </w:rPr>
        <w:t>Righ</w:t>
      </w:r>
      <w:r>
        <w:rPr>
          <w:rStyle w:val="14"/>
          <w:szCs w:val="21"/>
        </w:rPr>
        <w:t>ts@nurnberg.com.cn</w:t>
      </w:r>
      <w:r>
        <w:rPr>
          <w:rStyle w:val="14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0E913194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A19D1D"/>
    <w:multiLevelType w:val="singleLevel"/>
    <w:tmpl w:val="14A19D1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65E0B39"/>
    <w:rsid w:val="076E0CD0"/>
    <w:rsid w:val="08D55D3C"/>
    <w:rsid w:val="0B1624C2"/>
    <w:rsid w:val="0BE06F3E"/>
    <w:rsid w:val="146B0EF0"/>
    <w:rsid w:val="17384B74"/>
    <w:rsid w:val="1891620D"/>
    <w:rsid w:val="19746C1E"/>
    <w:rsid w:val="1AF119FB"/>
    <w:rsid w:val="1E2B7B0C"/>
    <w:rsid w:val="211508B6"/>
    <w:rsid w:val="21432FEC"/>
    <w:rsid w:val="23F02082"/>
    <w:rsid w:val="28A65EBD"/>
    <w:rsid w:val="2B794137"/>
    <w:rsid w:val="2D4E7D4C"/>
    <w:rsid w:val="32816E64"/>
    <w:rsid w:val="3518359B"/>
    <w:rsid w:val="3A753941"/>
    <w:rsid w:val="3D4F2F4A"/>
    <w:rsid w:val="45062140"/>
    <w:rsid w:val="454A2974"/>
    <w:rsid w:val="46D64942"/>
    <w:rsid w:val="47106EE2"/>
    <w:rsid w:val="4D13189E"/>
    <w:rsid w:val="4FB1480F"/>
    <w:rsid w:val="5009288C"/>
    <w:rsid w:val="528C39EE"/>
    <w:rsid w:val="53DC2AA3"/>
    <w:rsid w:val="54B17344"/>
    <w:rsid w:val="55072635"/>
    <w:rsid w:val="57897A67"/>
    <w:rsid w:val="58AA61F2"/>
    <w:rsid w:val="5AD07020"/>
    <w:rsid w:val="5C6D5483"/>
    <w:rsid w:val="5D1B4D5B"/>
    <w:rsid w:val="602C4AE6"/>
    <w:rsid w:val="60341DFF"/>
    <w:rsid w:val="60D23CEC"/>
    <w:rsid w:val="63275C4B"/>
    <w:rsid w:val="641A4A95"/>
    <w:rsid w:val="67931B01"/>
    <w:rsid w:val="67C25F42"/>
    <w:rsid w:val="6CA43E69"/>
    <w:rsid w:val="6D2A024F"/>
    <w:rsid w:val="710F7F59"/>
    <w:rsid w:val="738307BD"/>
    <w:rsid w:val="74D749C1"/>
    <w:rsid w:val="75AD3D8E"/>
    <w:rsid w:val="7A95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15"/>
    <w:basedOn w:val="10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webp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1223</Words>
  <Characters>1885</Characters>
  <Lines>1</Lines>
  <Paragraphs>1</Paragraphs>
  <TotalTime>2</TotalTime>
  <ScaleCrop>false</ScaleCrop>
  <LinksUpToDate>false</LinksUpToDate>
  <CharactersWithSpaces>1961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2026-04-25T11:15:42Z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