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7777777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77777777" w:rsidR="0030090C" w:rsidRPr="0030090C" w:rsidRDefault="0030090C" w:rsidP="0030090C">
      <w:pPr>
        <w:ind w:firstLineChars="200" w:firstLine="420"/>
      </w:pPr>
    </w:p>
    <w:p w14:paraId="6FB53CEB" w14:textId="758E7293" w:rsidR="0030090C" w:rsidRPr="0030090C" w:rsidRDefault="0030090C" w:rsidP="0030090C">
      <w:pPr>
        <w:ind w:firstLineChars="200" w:firstLine="420"/>
      </w:pPr>
    </w:p>
    <w:p w14:paraId="0B0EBF3C" w14:textId="74CE6191" w:rsidR="0030090C" w:rsidRPr="0030090C" w:rsidRDefault="006A490D" w:rsidP="005A0F73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1A1333" wp14:editId="437B9E0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42390" cy="2015490"/>
            <wp:effectExtent l="0" t="0" r="0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TNxLk4sT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</w:t>
      </w:r>
      <w:r w:rsidR="005A0F73" w:rsidRPr="005A0F73">
        <w:rPr>
          <w:rFonts w:hint="eastAsia"/>
          <w:b/>
        </w:rPr>
        <w:t>如何停止胡思乱想</w:t>
      </w:r>
      <w:r w:rsidR="005A0F73">
        <w:rPr>
          <w:b/>
        </w:rPr>
        <w:t>：</w:t>
      </w:r>
      <w:r w:rsidR="005A0F73" w:rsidRPr="005A0F73">
        <w:rPr>
          <w:rFonts w:hint="eastAsia"/>
          <w:b/>
        </w:rPr>
        <w:t>告别精神内耗，成为一个快乐的人</w:t>
      </w:r>
      <w:r w:rsidR="004762F1" w:rsidRPr="004762F1">
        <w:rPr>
          <w:rFonts w:hint="eastAsia"/>
          <w:b/>
        </w:rPr>
        <w:t>》</w:t>
      </w:r>
    </w:p>
    <w:p w14:paraId="34E8B650" w14:textId="0B6C5190" w:rsidR="00E93E1D" w:rsidRDefault="0030090C" w:rsidP="009D6E90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="005A0F73" w:rsidRPr="005A0F73">
        <w:rPr>
          <w:b/>
        </w:rPr>
        <w:t>THE WORRY-FREE MIND</w:t>
      </w:r>
      <w:r w:rsidR="005A0F73">
        <w:rPr>
          <w:b/>
        </w:rPr>
        <w:t xml:space="preserve">: </w:t>
      </w:r>
      <w:r w:rsidR="000776ED" w:rsidRPr="000776ED">
        <w:rPr>
          <w:b/>
        </w:rPr>
        <w:t>Train Your Brain, Calm the Stress Spin Cycle, and Discover a Happier, More Productive You</w:t>
      </w:r>
    </w:p>
    <w:p w14:paraId="57E06D73" w14:textId="73E22F93" w:rsidR="000154AF" w:rsidRDefault="0030090C" w:rsidP="009D6E90">
      <w:pPr>
        <w:rPr>
          <w:b/>
        </w:rPr>
      </w:pPr>
      <w:r w:rsidRPr="00F67C4D">
        <w:rPr>
          <w:rFonts w:hint="eastAsia"/>
          <w:b/>
        </w:rPr>
        <w:t>作</w:t>
      </w:r>
      <w:r w:rsidRPr="00F67C4D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>者：</w:t>
      </w:r>
      <w:r w:rsidR="00B96FFE">
        <w:rPr>
          <w:b/>
        </w:rPr>
        <w:t xml:space="preserve">Bill Wade, </w:t>
      </w:r>
      <w:r w:rsidR="00B96FFE" w:rsidRPr="00B96FFE">
        <w:rPr>
          <w:b/>
        </w:rPr>
        <w:t>Carol Kershaw</w:t>
      </w:r>
    </w:p>
    <w:p w14:paraId="5A87F2C4" w14:textId="77777777" w:rsidR="005A0F73" w:rsidRDefault="0030090C" w:rsidP="009D6E90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r w:rsidR="005A0F73" w:rsidRPr="005A0F73">
        <w:rPr>
          <w:b/>
        </w:rPr>
        <w:t>Career Press</w:t>
      </w:r>
    </w:p>
    <w:p w14:paraId="3D881A88" w14:textId="67CBD707" w:rsidR="00E93E1D" w:rsidRDefault="0030090C" w:rsidP="009D6E90">
      <w:pPr>
        <w:rPr>
          <w:b/>
        </w:rPr>
      </w:pPr>
      <w:r w:rsidRPr="0030090C">
        <w:rPr>
          <w:rFonts w:hint="eastAsia"/>
          <w:b/>
        </w:rPr>
        <w:t>代理公司：</w:t>
      </w:r>
      <w:r w:rsidR="005A0F73" w:rsidRPr="005A0F73">
        <w:rPr>
          <w:b/>
        </w:rPr>
        <w:t>RWW/ANA/Jessica</w:t>
      </w:r>
    </w:p>
    <w:p w14:paraId="1B13DCF9" w14:textId="73ACDBC2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="005A0F73">
        <w:rPr>
          <w:b/>
        </w:rPr>
        <w:t>208</w:t>
      </w:r>
      <w:r w:rsidRPr="0030090C">
        <w:rPr>
          <w:rFonts w:hint="eastAsia"/>
          <w:b/>
        </w:rPr>
        <w:t>页</w:t>
      </w:r>
    </w:p>
    <w:p w14:paraId="6410ED9C" w14:textId="2CE0CF78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出版时间：</w:t>
      </w:r>
      <w:r w:rsidR="00E93E1D">
        <w:rPr>
          <w:rFonts w:hint="eastAsia"/>
          <w:b/>
        </w:rPr>
        <w:t>20</w:t>
      </w:r>
      <w:r w:rsidR="005A0F73">
        <w:rPr>
          <w:b/>
        </w:rPr>
        <w:t>17</w:t>
      </w:r>
      <w:r w:rsidRPr="0030090C">
        <w:rPr>
          <w:rFonts w:hint="eastAsia"/>
          <w:b/>
        </w:rPr>
        <w:t>年</w:t>
      </w:r>
      <w:r w:rsidR="005A0F73">
        <w:rPr>
          <w:b/>
        </w:rPr>
        <w:t>1</w:t>
      </w:r>
      <w:r w:rsidRPr="0030090C">
        <w:rPr>
          <w:rFonts w:hint="eastAsia"/>
          <w:b/>
        </w:rPr>
        <w:t>月</w:t>
      </w:r>
    </w:p>
    <w:p w14:paraId="78785981" w14:textId="77777777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77777777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审读资料：电子稿</w:t>
      </w:r>
    </w:p>
    <w:p w14:paraId="0D07C9C4" w14:textId="115ABC2D" w:rsidR="0030090C" w:rsidRPr="0030090C" w:rsidRDefault="0030090C" w:rsidP="009D6E90"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</w:t>
      </w:r>
      <w:r w:rsidR="000776ED">
        <w:rPr>
          <w:rFonts w:hint="eastAsia"/>
          <w:b/>
        </w:rPr>
        <w:t>心灵励志</w:t>
      </w:r>
    </w:p>
    <w:p w14:paraId="4C96D343" w14:textId="343B4FB7" w:rsidR="006E4F5E" w:rsidRDefault="00E93E1D" w:rsidP="009D6E90">
      <w:r>
        <w:rPr>
          <w:b/>
          <w:bCs/>
          <w:color w:val="FF0000"/>
          <w:szCs w:val="21"/>
        </w:rPr>
        <w:t>中文简体字版曾授权，版权已回归</w:t>
      </w:r>
    </w:p>
    <w:p w14:paraId="57CB8504" w14:textId="77777777" w:rsidR="000154AF" w:rsidRPr="000154AF" w:rsidRDefault="000154AF" w:rsidP="000154AF">
      <w:pPr>
        <w:rPr>
          <w:b/>
          <w:color w:val="FF0000"/>
        </w:rPr>
      </w:pPr>
      <w:r w:rsidRPr="000154AF">
        <w:rPr>
          <w:b/>
          <w:color w:val="FF0000"/>
        </w:rPr>
        <w:t>Best Sellers Rank:</w:t>
      </w:r>
    </w:p>
    <w:p w14:paraId="335AABC7" w14:textId="50681666" w:rsidR="005A0F73" w:rsidRDefault="000776ED" w:rsidP="009D6E90">
      <w:pPr>
        <w:rPr>
          <w:b/>
          <w:bCs/>
          <w:color w:val="FF0000"/>
          <w:szCs w:val="21"/>
        </w:rPr>
      </w:pPr>
      <w:r w:rsidRPr="000776ED">
        <w:rPr>
          <w:b/>
          <w:color w:val="FF0000"/>
        </w:rPr>
        <w:t>#549 in Anger Management Self Help</w:t>
      </w:r>
    </w:p>
    <w:p w14:paraId="5B032C28" w14:textId="15F229AF" w:rsidR="000154AF" w:rsidRPr="006E4F5E" w:rsidRDefault="000154AF" w:rsidP="009D6E90">
      <w:pPr>
        <w:rPr>
          <w:b/>
          <w:bCs/>
          <w:color w:val="FF0000"/>
          <w:szCs w:val="21"/>
        </w:rPr>
      </w:pPr>
    </w:p>
    <w:p w14:paraId="138B7D51" w14:textId="0635CDDC" w:rsidR="00E93E1D" w:rsidRPr="00E93E1D" w:rsidRDefault="006A490D" w:rsidP="00E93E1D">
      <w:pPr>
        <w:spacing w:line="280" w:lineRule="exact"/>
        <w:rPr>
          <w:b/>
          <w:bCs/>
          <w:szCs w:val="21"/>
        </w:rPr>
      </w:pPr>
      <w:r w:rsidRPr="00E93E1D">
        <w:rPr>
          <w:noProof/>
        </w:rPr>
        <w:drawing>
          <wp:anchor distT="0" distB="0" distL="114300" distR="114300" simplePos="0" relativeHeight="251665408" behindDoc="0" locked="0" layoutInCell="1" allowOverlap="1" wp14:anchorId="786B683F" wp14:editId="0559F28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281430" cy="1845945"/>
            <wp:effectExtent l="0" t="0" r="0" b="1905"/>
            <wp:wrapSquare wrapText="bothSides"/>
            <wp:docPr id="7145566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56617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E1D" w:rsidRPr="00E93E1D">
        <w:rPr>
          <w:b/>
          <w:bCs/>
          <w:szCs w:val="21"/>
        </w:rPr>
        <w:t>中简本出版记录</w:t>
      </w:r>
    </w:p>
    <w:p w14:paraId="69534B37" w14:textId="6CC80778" w:rsidR="00E93E1D" w:rsidRPr="00E93E1D" w:rsidRDefault="00E93E1D" w:rsidP="00E93E1D">
      <w:pPr>
        <w:spacing w:line="280" w:lineRule="exact"/>
        <w:rPr>
          <w:b/>
          <w:bCs/>
          <w:szCs w:val="21"/>
        </w:rPr>
      </w:pPr>
      <w:r w:rsidRPr="00E93E1D">
        <w:rPr>
          <w:b/>
          <w:bCs/>
          <w:szCs w:val="21"/>
        </w:rPr>
        <w:t>书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名：</w:t>
      </w:r>
      <w:r w:rsidR="005A0F73" w:rsidRPr="005A0F73">
        <w:rPr>
          <w:rFonts w:hint="eastAsia"/>
          <w:b/>
          <w:bCs/>
          <w:szCs w:val="21"/>
        </w:rPr>
        <w:t>《如何停止胡思乱想：告别精神内耗，成为一个快乐的人》</w:t>
      </w:r>
    </w:p>
    <w:p w14:paraId="436685EA" w14:textId="4747FDD5" w:rsidR="005A0F73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作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者：</w:t>
      </w:r>
      <w:r w:rsidR="005A0F73" w:rsidRPr="005A0F73">
        <w:rPr>
          <w:rFonts w:hint="eastAsia"/>
          <w:b/>
          <w:bCs/>
          <w:szCs w:val="21"/>
        </w:rPr>
        <w:t>【美】卡罗尔·克肖</w:t>
      </w:r>
      <w:r w:rsidR="005A0F73">
        <w:rPr>
          <w:rFonts w:hint="eastAsia"/>
          <w:b/>
          <w:bCs/>
          <w:szCs w:val="21"/>
        </w:rPr>
        <w:t>,</w:t>
      </w:r>
      <w:r w:rsidR="005A0F73" w:rsidRPr="005A0F73">
        <w:rPr>
          <w:rFonts w:hint="eastAsia"/>
          <w:b/>
          <w:bCs/>
          <w:szCs w:val="21"/>
        </w:rPr>
        <w:t xml:space="preserve"> </w:t>
      </w:r>
      <w:r w:rsidR="005A0F73" w:rsidRPr="005A0F73">
        <w:rPr>
          <w:rFonts w:hint="eastAsia"/>
          <w:b/>
          <w:bCs/>
          <w:szCs w:val="21"/>
        </w:rPr>
        <w:t>【美】比尔·韦德</w:t>
      </w:r>
    </w:p>
    <w:p w14:paraId="6CCD7A4B" w14:textId="77777777" w:rsidR="005A0F73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出版社：</w:t>
      </w:r>
      <w:r w:rsidR="005A0F73" w:rsidRPr="005A0F73">
        <w:rPr>
          <w:rFonts w:hint="eastAsia"/>
          <w:b/>
          <w:bCs/>
          <w:szCs w:val="21"/>
        </w:rPr>
        <w:t>上海交通大学出版社</w:t>
      </w:r>
    </w:p>
    <w:p w14:paraId="602241BA" w14:textId="21D98662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译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者：</w:t>
      </w:r>
      <w:r w:rsidR="005A0F73" w:rsidRPr="005A0F73">
        <w:rPr>
          <w:rFonts w:hint="eastAsia"/>
          <w:b/>
          <w:bCs/>
          <w:szCs w:val="21"/>
        </w:rPr>
        <w:t>方</w:t>
      </w:r>
      <w:proofErr w:type="gramStart"/>
      <w:r w:rsidR="005A0F73" w:rsidRPr="005A0F73">
        <w:rPr>
          <w:rFonts w:hint="eastAsia"/>
          <w:b/>
          <w:bCs/>
          <w:szCs w:val="21"/>
        </w:rPr>
        <w:t>一</w:t>
      </w:r>
      <w:proofErr w:type="gramEnd"/>
      <w:r w:rsidR="005A0F73" w:rsidRPr="005A0F73">
        <w:rPr>
          <w:rFonts w:hint="eastAsia"/>
          <w:b/>
          <w:bCs/>
          <w:szCs w:val="21"/>
        </w:rPr>
        <w:t>雲</w:t>
      </w:r>
    </w:p>
    <w:p w14:paraId="1D407402" w14:textId="2718CB86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出版年：</w:t>
      </w:r>
      <w:r w:rsidR="005A0F73">
        <w:rPr>
          <w:b/>
          <w:bCs/>
          <w:szCs w:val="21"/>
        </w:rPr>
        <w:t>2022</w:t>
      </w:r>
      <w:r w:rsidRPr="00E93E1D">
        <w:rPr>
          <w:b/>
          <w:bCs/>
          <w:szCs w:val="21"/>
        </w:rPr>
        <w:t>年</w:t>
      </w:r>
      <w:r w:rsidR="005A0F73">
        <w:rPr>
          <w:b/>
          <w:bCs/>
          <w:szCs w:val="21"/>
        </w:rPr>
        <w:t>2</w:t>
      </w:r>
      <w:r w:rsidRPr="00E93E1D">
        <w:rPr>
          <w:b/>
          <w:bCs/>
          <w:szCs w:val="21"/>
        </w:rPr>
        <w:t>月</w:t>
      </w:r>
      <w:bookmarkStart w:id="0" w:name="_GoBack"/>
      <w:bookmarkEnd w:id="0"/>
    </w:p>
    <w:p w14:paraId="4CAF38BB" w14:textId="3E9AE492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页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数：</w:t>
      </w:r>
      <w:r w:rsidR="005A0F73">
        <w:rPr>
          <w:b/>
          <w:bCs/>
          <w:szCs w:val="21"/>
        </w:rPr>
        <w:t>280</w:t>
      </w:r>
      <w:r w:rsidRPr="00E93E1D">
        <w:rPr>
          <w:b/>
          <w:bCs/>
          <w:szCs w:val="21"/>
        </w:rPr>
        <w:t>页</w:t>
      </w:r>
    </w:p>
    <w:p w14:paraId="79204D20" w14:textId="77E58E97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定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价：</w:t>
      </w:r>
      <w:r w:rsidR="005A0F73">
        <w:rPr>
          <w:b/>
          <w:bCs/>
          <w:szCs w:val="21"/>
        </w:rPr>
        <w:t>55</w:t>
      </w:r>
      <w:r w:rsidRPr="00E93E1D">
        <w:rPr>
          <w:b/>
          <w:bCs/>
          <w:szCs w:val="21"/>
        </w:rPr>
        <w:t>元</w:t>
      </w:r>
    </w:p>
    <w:p w14:paraId="673BB3BE" w14:textId="77777777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装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帧：平装</w:t>
      </w:r>
    </w:p>
    <w:p w14:paraId="11830261" w14:textId="6A0E6477" w:rsidR="00F67C4D" w:rsidRDefault="00514857" w:rsidP="00FF3B69">
      <w:hyperlink r:id="rId9" w:tgtFrame="_blank" w:history="1">
        <w:r w:rsidR="005A0F73" w:rsidRPr="005A0F73">
          <w:rPr>
            <w:rStyle w:val="ab"/>
            <w:rFonts w:ascii="宋体" w:hAnsi="宋体" w:hint="eastAsia"/>
            <w:szCs w:val="21"/>
            <w:shd w:val="clear" w:color="auto" w:fill="FFFFFF"/>
          </w:rPr>
          <w:t>如何停止胡思乱想 (豆瓣)</w:t>
        </w:r>
      </w:hyperlink>
    </w:p>
    <w:p w14:paraId="269113FF" w14:textId="77777777" w:rsidR="00FF3B69" w:rsidRDefault="00FF3B69" w:rsidP="00FF3B69"/>
    <w:p w14:paraId="387CBB9F" w14:textId="77777777" w:rsidR="005A0F73" w:rsidRPr="0030090C" w:rsidRDefault="005A0F73" w:rsidP="00FF3B69"/>
    <w:p w14:paraId="07D40A4D" w14:textId="77777777" w:rsidR="0030090C" w:rsidRPr="0030090C" w:rsidRDefault="0030090C" w:rsidP="008F50C2">
      <w:r w:rsidRPr="0030090C">
        <w:rPr>
          <w:rFonts w:hint="eastAsia"/>
          <w:b/>
        </w:rPr>
        <w:t>内容简介</w:t>
      </w:r>
      <w:r w:rsidRPr="0030090C">
        <w:t>：</w:t>
      </w:r>
    </w:p>
    <w:p w14:paraId="3CABB863" w14:textId="77777777" w:rsidR="00765259" w:rsidRDefault="00765259" w:rsidP="00765259"/>
    <w:p w14:paraId="63B19AED" w14:textId="77777777" w:rsidR="005A0F73" w:rsidRDefault="005A0F73" w:rsidP="005A0F73">
      <w:pPr>
        <w:ind w:firstLineChars="200" w:firstLine="420"/>
      </w:pPr>
      <w:r>
        <w:rPr>
          <w:rFonts w:hint="eastAsia"/>
        </w:rPr>
        <w:t>心理学研究表明，生活中的许多问题与烦恼，都是“反刍”造成的。反刍是一种持久的、循环的抑郁思维，表现是使人们以自我为中心、以过去为主导、集中于负面内容</w:t>
      </w:r>
      <w:r>
        <w:rPr>
          <w:rFonts w:hint="eastAsia"/>
        </w:rPr>
        <w:t>,</w:t>
      </w:r>
      <w:r>
        <w:rPr>
          <w:rFonts w:hint="eastAsia"/>
        </w:rPr>
        <w:t>而且很容易陷入停不下来的恶性循环。</w:t>
      </w:r>
    </w:p>
    <w:p w14:paraId="2F916811" w14:textId="77777777" w:rsidR="005A0F73" w:rsidRDefault="005A0F73" w:rsidP="005A0F73">
      <w:pPr>
        <w:ind w:firstLineChars="200" w:firstLine="420"/>
      </w:pPr>
    </w:p>
    <w:p w14:paraId="7F91B11A" w14:textId="4544281D" w:rsidR="005A0F73" w:rsidRDefault="005A0F73" w:rsidP="00632CC4">
      <w:pPr>
        <w:ind w:firstLineChars="200" w:firstLine="420"/>
      </w:pPr>
      <w:r>
        <w:rPr>
          <w:rFonts w:hint="eastAsia"/>
        </w:rPr>
        <w:t>·每次想到过去做的蠢事，都觉得自己的人生完蛋了</w:t>
      </w:r>
      <w:r>
        <w:rPr>
          <w:rFonts w:hint="eastAsia"/>
        </w:rPr>
        <w:t>?</w:t>
      </w:r>
    </w:p>
    <w:p w14:paraId="3971E666" w14:textId="0B0058B6" w:rsidR="005A0F73" w:rsidRDefault="005A0F73" w:rsidP="006900E2">
      <w:pPr>
        <w:ind w:firstLineChars="200" w:firstLine="420"/>
      </w:pPr>
      <w:r>
        <w:rPr>
          <w:rFonts w:hint="eastAsia"/>
        </w:rPr>
        <w:t>·凡事总是先想到消极的一面，每天负能量满满</w:t>
      </w:r>
      <w:r>
        <w:rPr>
          <w:rFonts w:hint="eastAsia"/>
        </w:rPr>
        <w:t>?</w:t>
      </w:r>
    </w:p>
    <w:p w14:paraId="6B534282" w14:textId="62C3B3DB" w:rsidR="005A0F73" w:rsidRDefault="005A0F73" w:rsidP="00632CC4">
      <w:pPr>
        <w:ind w:firstLineChars="200" w:firstLine="420"/>
      </w:pPr>
      <w:r>
        <w:rPr>
          <w:rFonts w:hint="eastAsia"/>
        </w:rPr>
        <w:t>·一遇到大场面，就习惯性焦虑、失眠、不安</w:t>
      </w:r>
      <w:r>
        <w:rPr>
          <w:rFonts w:hint="eastAsia"/>
        </w:rPr>
        <w:t>?</w:t>
      </w:r>
    </w:p>
    <w:p w14:paraId="742B74E7" w14:textId="77777777" w:rsidR="005A0F73" w:rsidRDefault="005A0F73" w:rsidP="005A0F73">
      <w:pPr>
        <w:ind w:firstLineChars="200" w:firstLine="420"/>
      </w:pPr>
      <w:r>
        <w:rPr>
          <w:rFonts w:hint="eastAsia"/>
        </w:rPr>
        <w:t>·思虑过重，想太多，愁太甚，永远处在焦虑状态</w:t>
      </w:r>
      <w:r>
        <w:rPr>
          <w:rFonts w:hint="eastAsia"/>
        </w:rPr>
        <w:t>?</w:t>
      </w:r>
    </w:p>
    <w:p w14:paraId="4230AF8A" w14:textId="77777777" w:rsidR="005A0F73" w:rsidRDefault="005A0F73" w:rsidP="005A0F73">
      <w:pPr>
        <w:ind w:firstLineChars="200" w:firstLine="420"/>
      </w:pPr>
    </w:p>
    <w:p w14:paraId="60CB1114" w14:textId="77777777" w:rsidR="005A0F73" w:rsidRDefault="005A0F73" w:rsidP="005A0F73">
      <w:pPr>
        <w:ind w:firstLineChars="200" w:firstLine="420"/>
      </w:pPr>
      <w:r>
        <w:rPr>
          <w:rFonts w:hint="eastAsia"/>
        </w:rPr>
        <w:t>以上都是反刍的表现。</w:t>
      </w:r>
    </w:p>
    <w:p w14:paraId="695B2533" w14:textId="77777777" w:rsidR="005A0F73" w:rsidRDefault="005A0F73" w:rsidP="005A0F73">
      <w:pPr>
        <w:ind w:firstLineChars="200" w:firstLine="420"/>
      </w:pPr>
    </w:p>
    <w:p w14:paraId="2E1E82DE" w14:textId="3BA2961F" w:rsidR="00765259" w:rsidRDefault="005A0F73" w:rsidP="005A0F73">
      <w:pPr>
        <w:ind w:firstLineChars="200" w:firstLine="420"/>
      </w:pPr>
      <w:r>
        <w:rPr>
          <w:rFonts w:hint="eastAsia"/>
        </w:rPr>
        <w:t>在本书中，两位心理学博士基于</w:t>
      </w:r>
      <w:r>
        <w:rPr>
          <w:rFonts w:hint="eastAsia"/>
        </w:rPr>
        <w:t>30</w:t>
      </w:r>
      <w:r>
        <w:rPr>
          <w:rFonts w:hint="eastAsia"/>
        </w:rPr>
        <w:t>多年的执业经验，为我们提供了</w:t>
      </w:r>
      <w:r>
        <w:rPr>
          <w:rFonts w:hint="eastAsia"/>
        </w:rPr>
        <w:t>8</w:t>
      </w:r>
      <w:r>
        <w:rPr>
          <w:rFonts w:hint="eastAsia"/>
        </w:rPr>
        <w:t>种焦虑自救良方</w:t>
      </w:r>
      <w:r>
        <w:rPr>
          <w:rFonts w:hint="eastAsia"/>
        </w:rPr>
        <w:t>,</w:t>
      </w:r>
      <w:r>
        <w:rPr>
          <w:rFonts w:hint="eastAsia"/>
        </w:rPr>
        <w:t>从理解自身的状态到学会如何</w:t>
      </w:r>
      <w:proofErr w:type="gramStart"/>
      <w:r>
        <w:rPr>
          <w:rFonts w:hint="eastAsia"/>
        </w:rPr>
        <w:t>进入心流状态</w:t>
      </w:r>
      <w:proofErr w:type="gramEnd"/>
      <w:r>
        <w:rPr>
          <w:rFonts w:hint="eastAsia"/>
        </w:rPr>
        <w:t>，这些方法层层递进</w:t>
      </w:r>
      <w:r w:rsidR="00B96FFE">
        <w:rPr>
          <w:rFonts w:hint="eastAsia"/>
        </w:rPr>
        <w:t>，为我们破解反刍带来的焦虑，帮助我们重获安全、自控、自在的生活</w:t>
      </w:r>
      <w:r w:rsidR="00765259" w:rsidRPr="00765259">
        <w:rPr>
          <w:rFonts w:hint="eastAsia"/>
        </w:rPr>
        <w:t>。</w:t>
      </w:r>
    </w:p>
    <w:p w14:paraId="4E3AFF02" w14:textId="77777777" w:rsidR="00632CC4" w:rsidRDefault="00632CC4" w:rsidP="005A0F73">
      <w:pPr>
        <w:ind w:firstLineChars="200" w:firstLine="420"/>
      </w:pPr>
    </w:p>
    <w:p w14:paraId="03CF6014" w14:textId="3D252925" w:rsidR="00632CC4" w:rsidRDefault="00632CC4" w:rsidP="00632CC4">
      <w:pPr>
        <w:ind w:firstLineChars="200" w:firstLine="420"/>
      </w:pPr>
      <w:r w:rsidRPr="00632CC4">
        <w:rPr>
          <w:rFonts w:hint="eastAsia"/>
        </w:rPr>
        <w:t>著名心理学家卡罗尔•克肖</w:t>
      </w:r>
      <w:r>
        <w:rPr>
          <w:rFonts w:hint="eastAsia"/>
        </w:rPr>
        <w:t>（</w:t>
      </w:r>
      <w:r w:rsidRPr="00632CC4">
        <w:rPr>
          <w:rFonts w:hint="eastAsia"/>
        </w:rPr>
        <w:t>Carol Kershaw</w:t>
      </w:r>
      <w:r>
        <w:rPr>
          <w:rFonts w:hint="eastAsia"/>
        </w:rPr>
        <w:t>）</w:t>
      </w:r>
      <w:r w:rsidRPr="00632CC4">
        <w:rPr>
          <w:rFonts w:hint="eastAsia"/>
        </w:rPr>
        <w:t>分享了强大的改变大脑的工具，可以快速重新训练你的思维，停止过度思考，过上更加无忧的生活。你真的可以控制自己的思维，从降低压力和焦虑到提高注意力和生产力。她特别关注如何应对那些试图让你偏离</w:t>
      </w:r>
      <w:r>
        <w:rPr>
          <w:rFonts w:hint="eastAsia"/>
        </w:rPr>
        <w:t>正轨</w:t>
      </w:r>
      <w:r w:rsidRPr="00632CC4">
        <w:rPr>
          <w:rFonts w:hint="eastAsia"/>
        </w:rPr>
        <w:t>的突发生活冲击。</w:t>
      </w:r>
      <w:r>
        <w:rPr>
          <w:rFonts w:hint="eastAsia"/>
        </w:rPr>
        <w:t>大脑的超级能力已被神经科学发现，</w:t>
      </w:r>
      <w:r w:rsidRPr="00632CC4">
        <w:rPr>
          <w:rFonts w:hint="eastAsia"/>
        </w:rPr>
        <w:t>你聪明的</w:t>
      </w:r>
      <w:r>
        <w:rPr>
          <w:rFonts w:hint="eastAsia"/>
        </w:rPr>
        <w:t>大脑知道如何让大脑消除担忧，并在你最好的内在状态中保持更长时间，</w:t>
      </w:r>
      <w:r w:rsidRPr="00632CC4">
        <w:rPr>
          <w:rFonts w:hint="eastAsia"/>
        </w:rPr>
        <w:t>其结果是充满可能性的人生。</w:t>
      </w:r>
    </w:p>
    <w:p w14:paraId="34F9FEAF" w14:textId="77777777" w:rsidR="00632CC4" w:rsidRDefault="00632CC4" w:rsidP="00632CC4">
      <w:pPr>
        <w:ind w:firstLineChars="200" w:firstLine="420"/>
      </w:pPr>
    </w:p>
    <w:p w14:paraId="281CD2EA" w14:textId="28A10B88" w:rsidR="00632CC4" w:rsidRDefault="00632CC4" w:rsidP="00632CC4">
      <w:pPr>
        <w:ind w:firstLineChars="200" w:firstLine="420"/>
      </w:pPr>
      <w:r>
        <w:rPr>
          <w:rFonts w:hint="eastAsia"/>
        </w:rPr>
        <w:t>《</w:t>
      </w:r>
      <w:r w:rsidRPr="00632CC4">
        <w:rPr>
          <w:rFonts w:hint="eastAsia"/>
        </w:rPr>
        <w:t>如何停止胡思乱想</w:t>
      </w:r>
      <w:r>
        <w:rPr>
          <w:rFonts w:hint="eastAsia"/>
        </w:rPr>
        <w:t>》向你展示如何解析你现实模型的结构，将其转变为更新的版本，并克服你</w:t>
      </w:r>
      <w:proofErr w:type="gramStart"/>
      <w:r>
        <w:rPr>
          <w:rFonts w:hint="eastAsia"/>
        </w:rPr>
        <w:t>每天担忧</w:t>
      </w:r>
      <w:proofErr w:type="gramEnd"/>
      <w:r>
        <w:rPr>
          <w:rFonts w:hint="eastAsia"/>
        </w:rPr>
        <w:t>的倾向。借助它提供的强大工具，你可以获取内在资源，降低压力，平静反应性思维，感到更愉快，并创造动态的流动感。你能想象没有忧虑的一天吗？如果有额外的时间，你能有多高的生产力？通过学习转变和调节你的内在状态，并设置环境来支持你想要做的改变，你可以实现任何你想要的目标。</w:t>
      </w:r>
    </w:p>
    <w:p w14:paraId="74D418E5" w14:textId="77777777" w:rsidR="00632CC4" w:rsidRPr="00632CC4" w:rsidRDefault="00632CC4" w:rsidP="00632CC4">
      <w:pPr>
        <w:ind w:firstLineChars="200" w:firstLine="420"/>
      </w:pPr>
    </w:p>
    <w:p w14:paraId="07CC0ABF" w14:textId="07805F8E" w:rsidR="00632CC4" w:rsidRDefault="00632CC4" w:rsidP="00632CC4">
      <w:pPr>
        <w:ind w:firstLineChars="200" w:firstLine="420"/>
      </w:pPr>
      <w:r>
        <w:rPr>
          <w:rFonts w:hint="eastAsia"/>
        </w:rPr>
        <w:t>《</w:t>
      </w:r>
      <w:r w:rsidRPr="00632CC4">
        <w:rPr>
          <w:rFonts w:hint="eastAsia"/>
        </w:rPr>
        <w:t>如何停止胡思乱想</w:t>
      </w:r>
      <w:r>
        <w:rPr>
          <w:rFonts w:hint="eastAsia"/>
        </w:rPr>
        <w:t>》将向你展示如何：</w:t>
      </w:r>
    </w:p>
    <w:p w14:paraId="39C4F71C" w14:textId="77777777" w:rsidR="00632CC4" w:rsidRDefault="00632CC4" w:rsidP="00632CC4">
      <w:pPr>
        <w:ind w:firstLineChars="200" w:firstLine="420"/>
      </w:pPr>
    </w:p>
    <w:p w14:paraId="5448D014" w14:textId="3386D6E2" w:rsidR="00632CC4" w:rsidRDefault="00632CC4" w:rsidP="00632CC4">
      <w:pPr>
        <w:pStyle w:val="ae"/>
        <w:numPr>
          <w:ilvl w:val="0"/>
          <w:numId w:val="2"/>
        </w:numPr>
        <w:ind w:firstLineChars="0"/>
      </w:pPr>
      <w:r>
        <w:rPr>
          <w:rFonts w:hint="eastAsia"/>
        </w:rPr>
        <w:t>在几分钟内释放你的</w:t>
      </w:r>
      <w:proofErr w:type="gramStart"/>
      <w:r>
        <w:rPr>
          <w:rFonts w:hint="eastAsia"/>
        </w:rPr>
        <w:t>大脑超</w:t>
      </w:r>
      <w:proofErr w:type="gramEnd"/>
      <w:r>
        <w:rPr>
          <w:rFonts w:hint="eastAsia"/>
        </w:rPr>
        <w:t>能力</w:t>
      </w:r>
    </w:p>
    <w:p w14:paraId="0863601E" w14:textId="125DF0B0" w:rsidR="00632CC4" w:rsidRDefault="00632CC4" w:rsidP="00632CC4">
      <w:pPr>
        <w:pStyle w:val="ae"/>
        <w:numPr>
          <w:ilvl w:val="0"/>
          <w:numId w:val="2"/>
        </w:numPr>
        <w:ind w:firstLineChars="0"/>
      </w:pPr>
      <w:r>
        <w:rPr>
          <w:rFonts w:hint="eastAsia"/>
        </w:rPr>
        <w:t>打破使你处于持续担忧状态的错觉</w:t>
      </w:r>
    </w:p>
    <w:p w14:paraId="676B11FF" w14:textId="1ACA2E6A" w:rsidR="00632CC4" w:rsidRDefault="00632CC4" w:rsidP="00632CC4">
      <w:pPr>
        <w:pStyle w:val="ae"/>
        <w:numPr>
          <w:ilvl w:val="0"/>
          <w:numId w:val="2"/>
        </w:numPr>
        <w:ind w:firstLineChars="0"/>
      </w:pPr>
      <w:r>
        <w:rPr>
          <w:rFonts w:hint="eastAsia"/>
        </w:rPr>
        <w:t>将你的思维重新调节到一种新的存在状态</w:t>
      </w:r>
    </w:p>
    <w:p w14:paraId="119E5F32" w14:textId="3D2E8806" w:rsidR="00632CC4" w:rsidRDefault="00632CC4" w:rsidP="00632CC4">
      <w:pPr>
        <w:pStyle w:val="ae"/>
        <w:numPr>
          <w:ilvl w:val="0"/>
          <w:numId w:val="2"/>
        </w:numPr>
        <w:ind w:firstLineChars="0"/>
      </w:pPr>
      <w:r>
        <w:rPr>
          <w:rFonts w:hint="eastAsia"/>
        </w:rPr>
        <w:t>发现大脑化学如何运作以利用自然的愉悦感</w:t>
      </w:r>
    </w:p>
    <w:p w14:paraId="04AACE4E" w14:textId="03B6C8CD" w:rsidR="00632CC4" w:rsidRPr="00632CC4" w:rsidRDefault="00632CC4" w:rsidP="00632CC4">
      <w:pPr>
        <w:pStyle w:val="ae"/>
        <w:numPr>
          <w:ilvl w:val="0"/>
          <w:numId w:val="2"/>
        </w:numPr>
        <w:ind w:firstLineChars="0"/>
      </w:pPr>
      <w:r>
        <w:rPr>
          <w:rFonts w:hint="eastAsia"/>
        </w:rPr>
        <w:t>转变你的内在状态以改变你的生理机制。</w:t>
      </w:r>
    </w:p>
    <w:p w14:paraId="5F21BCAA" w14:textId="36565C90" w:rsidR="0030090C" w:rsidRDefault="0030090C" w:rsidP="0030090C">
      <w:pPr>
        <w:ind w:firstLineChars="200" w:firstLine="420"/>
      </w:pPr>
    </w:p>
    <w:p w14:paraId="256E4B3D" w14:textId="77777777" w:rsidR="00537C6D" w:rsidRPr="0030090C" w:rsidRDefault="00537C6D" w:rsidP="00FF3B69"/>
    <w:p w14:paraId="1C0056BF" w14:textId="77777777" w:rsidR="00E27C74" w:rsidRPr="00E27C74" w:rsidRDefault="00E27C74" w:rsidP="00E27C74">
      <w:pPr>
        <w:rPr>
          <w:b/>
        </w:rPr>
      </w:pPr>
      <w:r w:rsidRPr="00E27C74">
        <w:rPr>
          <w:rFonts w:hint="eastAsia"/>
          <w:b/>
        </w:rPr>
        <w:t>作者简介</w:t>
      </w:r>
      <w:r w:rsidRPr="00E27C74">
        <w:rPr>
          <w:rFonts w:hint="eastAsia"/>
          <w:b/>
        </w:rPr>
        <w:t>:</w:t>
      </w:r>
    </w:p>
    <w:p w14:paraId="540C8CBE" w14:textId="1B403C7A" w:rsidR="00E27C74" w:rsidRPr="00E27C74" w:rsidRDefault="00E27C74" w:rsidP="00E27C74">
      <w:pPr>
        <w:ind w:firstLine="420"/>
      </w:pPr>
    </w:p>
    <w:p w14:paraId="35A71DCA" w14:textId="0A5CE672" w:rsidR="00802B61" w:rsidRDefault="00222DC7" w:rsidP="00802B61">
      <w:pPr>
        <w:ind w:firstLine="420"/>
      </w:pPr>
      <w:r>
        <w:rPr>
          <w:rFonts w:hint="eastAsia"/>
          <w:b/>
          <w:noProof/>
        </w:rPr>
        <w:drawing>
          <wp:anchor distT="0" distB="0" distL="114300" distR="114300" simplePos="0" relativeHeight="251666432" behindDoc="0" locked="0" layoutInCell="1" allowOverlap="1" wp14:anchorId="4270B383" wp14:editId="0824A58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91260" cy="1191260"/>
            <wp:effectExtent l="0" t="0" r="8890" b="889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IP-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FFE" w:rsidRPr="00B96FFE">
        <w:rPr>
          <w:rFonts w:hint="eastAsia"/>
          <w:b/>
        </w:rPr>
        <w:t>卡罗尔•克肖（</w:t>
      </w:r>
      <w:r w:rsidR="00B96FFE" w:rsidRPr="00B96FFE">
        <w:rPr>
          <w:rFonts w:hint="eastAsia"/>
          <w:b/>
        </w:rPr>
        <w:t>Carol Kershaw</w:t>
      </w:r>
      <w:r w:rsidR="00B96FFE" w:rsidRPr="00B96FFE">
        <w:rPr>
          <w:rFonts w:hint="eastAsia"/>
          <w:b/>
        </w:rPr>
        <w:t>）</w:t>
      </w:r>
      <w:r w:rsidR="0039519F" w:rsidRPr="0039519F">
        <w:rPr>
          <w:rFonts w:hint="eastAsia"/>
        </w:rPr>
        <w:t>，</w:t>
      </w:r>
      <w:r w:rsidR="00B96FFE" w:rsidRPr="00B96FFE">
        <w:rPr>
          <w:rFonts w:hint="eastAsia"/>
        </w:rPr>
        <w:t>教育学博士，美国心理协会成员、临床心理学家、临床催眠和基于脑的心理转化国际培训师，执业时间长达</w:t>
      </w:r>
      <w:r w:rsidR="00B96FFE" w:rsidRPr="00B96FFE">
        <w:rPr>
          <w:rFonts w:hint="eastAsia"/>
        </w:rPr>
        <w:t>35</w:t>
      </w:r>
      <w:r w:rsidR="00B96FFE" w:rsidRPr="00B96FFE">
        <w:rPr>
          <w:rFonts w:hint="eastAsia"/>
        </w:rPr>
        <w:t>年。</w:t>
      </w:r>
      <w:r w:rsidR="0039519F" w:rsidRPr="0039519F">
        <w:rPr>
          <w:rFonts w:hint="eastAsia"/>
        </w:rPr>
        <w:t>克肖</w:t>
      </w:r>
      <w:r w:rsidR="0039519F">
        <w:rPr>
          <w:rFonts w:hint="eastAsia"/>
        </w:rPr>
        <w:t>博士</w:t>
      </w:r>
      <w:r w:rsidR="00B96FFE" w:rsidRPr="00B96FFE">
        <w:rPr>
          <w:rFonts w:hint="eastAsia"/>
        </w:rPr>
        <w:t>是一位临床心理学家和国际临床催眠及基于大脑的心理转化培训师。她获得了神经反馈的委员会认证，并拥有会员身份。</w:t>
      </w:r>
    </w:p>
    <w:p w14:paraId="00CAE8FB" w14:textId="77777777" w:rsidR="00802B61" w:rsidRDefault="00802B61" w:rsidP="00802B61">
      <w:pPr>
        <w:ind w:firstLine="420"/>
      </w:pPr>
    </w:p>
    <w:p w14:paraId="54CFD88A" w14:textId="672E9304" w:rsidR="00B96FFE" w:rsidRPr="0039519F" w:rsidRDefault="0039519F" w:rsidP="00802B61">
      <w:pPr>
        <w:ind w:firstLine="420"/>
      </w:pPr>
      <w:r w:rsidRPr="0039519F">
        <w:rPr>
          <w:rFonts w:hint="eastAsia"/>
        </w:rPr>
        <w:t>克肖</w:t>
      </w:r>
      <w:r w:rsidR="00B96FFE" w:rsidRPr="00B96FFE">
        <w:rPr>
          <w:rFonts w:hint="eastAsia"/>
        </w:rPr>
        <w:t>博</w:t>
      </w:r>
      <w:r w:rsidR="00802B61">
        <w:rPr>
          <w:rFonts w:hint="eastAsia"/>
        </w:rPr>
        <w:t>士是《情侣</w:t>
      </w:r>
      <w:r w:rsidR="00B96FFE" w:rsidRPr="00B96FFE">
        <w:rPr>
          <w:rFonts w:hint="eastAsia"/>
        </w:rPr>
        <w:t>的催眠之舞》</w:t>
      </w:r>
      <w:r w:rsidR="00802B61">
        <w:rPr>
          <w:rFonts w:hint="eastAsia"/>
        </w:rPr>
        <w:t>（</w:t>
      </w:r>
      <w:r w:rsidR="00802B61" w:rsidRPr="00802B61">
        <w:rPr>
          <w:i/>
        </w:rPr>
        <w:t>The Couple</w:t>
      </w:r>
      <w:proofErr w:type="gramStart"/>
      <w:r w:rsidR="00802B61" w:rsidRPr="00802B61">
        <w:rPr>
          <w:i/>
        </w:rPr>
        <w:t>’</w:t>
      </w:r>
      <w:proofErr w:type="gramEnd"/>
      <w:r w:rsidR="00802B61" w:rsidRPr="00802B61">
        <w:rPr>
          <w:i/>
        </w:rPr>
        <w:t>s Hypnotic Dance</w:t>
      </w:r>
      <w:r w:rsidR="00802B61">
        <w:rPr>
          <w:rFonts w:hint="eastAsia"/>
        </w:rPr>
        <w:t>）</w:t>
      </w:r>
      <w:r w:rsidR="00B96FFE" w:rsidRPr="00B96FFE">
        <w:rPr>
          <w:rFonts w:hint="eastAsia"/>
        </w:rPr>
        <w:t>的作者，以及《脑变化疗法：自我转化的临床干预》</w:t>
      </w:r>
      <w:r w:rsidR="00802B61" w:rsidRPr="00802B61">
        <w:rPr>
          <w:rFonts w:hint="eastAsia"/>
        </w:rPr>
        <w:t>（</w:t>
      </w:r>
      <w:r w:rsidR="00802B61" w:rsidRPr="00802B61">
        <w:rPr>
          <w:rFonts w:hint="eastAsia"/>
        </w:rPr>
        <w:t>Brain Change Therapy: Clinical Interventions for Self</w:t>
      </w:r>
      <w:r w:rsidR="00802B61" w:rsidRPr="00802B61">
        <w:rPr>
          <w:rFonts w:hint="eastAsia"/>
        </w:rPr>
        <w:t>她积极追求最前沿的脑部变化策略神经科学研究。她和韦德博士结婚了，有三个成年子女和七个孙子孙女。</w:t>
      </w:r>
      <w:r w:rsidR="00802B61" w:rsidRPr="00802B61">
        <w:rPr>
          <w:rFonts w:hint="eastAsia"/>
        </w:rPr>
        <w:t xml:space="preserve"> Transformation</w:t>
      </w:r>
      <w:r w:rsidR="00802B61" w:rsidRPr="00802B61">
        <w:rPr>
          <w:rFonts w:hint="eastAsia"/>
        </w:rPr>
        <w:t>）</w:t>
      </w:r>
      <w:r w:rsidR="00B96FFE" w:rsidRPr="00B96FFE">
        <w:rPr>
          <w:rFonts w:hint="eastAsia"/>
        </w:rPr>
        <w:t>的合著者，同时还发表了多篇专业文章。</w:t>
      </w:r>
    </w:p>
    <w:p w14:paraId="44B2F93A" w14:textId="627520E6" w:rsidR="00B96FFE" w:rsidRPr="00B96FFE" w:rsidRDefault="00B96FFE" w:rsidP="00B96FFE">
      <w:pPr>
        <w:ind w:firstLine="420"/>
        <w:rPr>
          <w:b/>
        </w:rPr>
      </w:pPr>
    </w:p>
    <w:p w14:paraId="0358A793" w14:textId="427C0626" w:rsidR="00802B61" w:rsidRDefault="00222DC7" w:rsidP="00802B61">
      <w:pPr>
        <w:ind w:firstLine="420"/>
      </w:pPr>
      <w:r>
        <w:rPr>
          <w:rFonts w:hint="eastAsia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DAFD4CC" wp14:editId="3B01A2B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91260" cy="1191260"/>
            <wp:effectExtent l="0" t="0" r="8890" b="889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-Wade-25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FFE" w:rsidRPr="00B96FFE">
        <w:rPr>
          <w:rFonts w:hint="eastAsia"/>
          <w:b/>
        </w:rPr>
        <w:t>比尔•韦德（</w:t>
      </w:r>
      <w:r w:rsidR="00B96FFE" w:rsidRPr="00B96FFE">
        <w:rPr>
          <w:rFonts w:hint="eastAsia"/>
          <w:b/>
        </w:rPr>
        <w:t>Bill Wade</w:t>
      </w:r>
      <w:r w:rsidR="00B96FFE" w:rsidRPr="00B96FFE">
        <w:rPr>
          <w:rFonts w:hint="eastAsia"/>
          <w:b/>
        </w:rPr>
        <w:t>）</w:t>
      </w:r>
      <w:r w:rsidR="0039519F" w:rsidRPr="0039519F">
        <w:rPr>
          <w:rFonts w:hint="eastAsia"/>
        </w:rPr>
        <w:t xml:space="preserve">, </w:t>
      </w:r>
      <w:r w:rsidR="0039519F" w:rsidRPr="0039519F">
        <w:rPr>
          <w:rFonts w:hint="eastAsia"/>
        </w:rPr>
        <w:t>哲学博士，美国婚姻和家庭治疗协会会员、美国临床催眠学会认证顾问。获得德克萨斯州的专业咨询师及婚姻与家庭治疗师执照，并已维持超过</w:t>
      </w:r>
      <w:r w:rsidR="0039519F" w:rsidRPr="0039519F">
        <w:rPr>
          <w:rFonts w:hint="eastAsia"/>
        </w:rPr>
        <w:t>30</w:t>
      </w:r>
      <w:r w:rsidR="0039519F" w:rsidRPr="0039519F">
        <w:rPr>
          <w:rFonts w:hint="eastAsia"/>
        </w:rPr>
        <w:t>年的治疗实践。他曾在美国及海外开展关于临床催眠、基于大脑的转化及冥想的讲习班。</w:t>
      </w:r>
    </w:p>
    <w:p w14:paraId="4AEC8A4E" w14:textId="77777777" w:rsidR="00802B61" w:rsidRDefault="00802B61" w:rsidP="00802B61">
      <w:pPr>
        <w:ind w:firstLine="420"/>
      </w:pPr>
    </w:p>
    <w:p w14:paraId="00802713" w14:textId="6E5CBB0B" w:rsidR="00E27C74" w:rsidRPr="00B96FFE" w:rsidRDefault="0039519F" w:rsidP="00802B61">
      <w:pPr>
        <w:ind w:firstLine="420"/>
      </w:pPr>
      <w:r w:rsidRPr="0039519F">
        <w:rPr>
          <w:rFonts w:hint="eastAsia"/>
        </w:rPr>
        <w:t>韦德博士是《</w:t>
      </w:r>
      <w:r w:rsidR="00802B61" w:rsidRPr="00802B61">
        <w:rPr>
          <w:rFonts w:hint="eastAsia"/>
        </w:rPr>
        <w:t>脑变化疗法：自我转化的临床干预</w:t>
      </w:r>
      <w:r w:rsidRPr="0039519F">
        <w:rPr>
          <w:rFonts w:hint="eastAsia"/>
        </w:rPr>
        <w:t>》</w:t>
      </w:r>
      <w:r>
        <w:rPr>
          <w:rFonts w:hint="eastAsia"/>
        </w:rPr>
        <w:t>（</w:t>
      </w:r>
      <w:r w:rsidRPr="0039519F">
        <w:rPr>
          <w:i/>
        </w:rPr>
        <w:t>Brain Change Therapy</w:t>
      </w:r>
      <w:r w:rsidR="00802B61" w:rsidRPr="00802B61">
        <w:rPr>
          <w:rFonts w:hint="eastAsia"/>
          <w:i/>
        </w:rPr>
        <w:t xml:space="preserve">: Clinical Interventions for </w:t>
      </w:r>
      <w:proofErr w:type="spellStart"/>
      <w:r w:rsidR="00802B61" w:rsidRPr="00802B61">
        <w:rPr>
          <w:rFonts w:hint="eastAsia"/>
          <w:i/>
        </w:rPr>
        <w:t>Self Transformation</w:t>
      </w:r>
      <w:proofErr w:type="spellEnd"/>
      <w:r>
        <w:rPr>
          <w:rFonts w:hint="eastAsia"/>
        </w:rPr>
        <w:t>）</w:t>
      </w:r>
      <w:r w:rsidR="00802B61">
        <w:rPr>
          <w:rFonts w:hint="eastAsia"/>
        </w:rPr>
        <w:t>的合著。他</w:t>
      </w:r>
      <w:r w:rsidR="00802B61" w:rsidRPr="00802B61">
        <w:rPr>
          <w:rFonts w:hint="eastAsia"/>
        </w:rPr>
        <w:t>经常在佛教寺庙演讲，同时也是冥想的学习者</w:t>
      </w:r>
      <w:r w:rsidR="00802B61">
        <w:rPr>
          <w:rFonts w:hint="eastAsia"/>
        </w:rPr>
        <w:t>。</w:t>
      </w:r>
      <w:r w:rsidR="00802B61" w:rsidRPr="00802B61">
        <w:rPr>
          <w:rFonts w:hint="eastAsia"/>
        </w:rPr>
        <w:t>比尔喜欢探索人类潜力的极限。他和克肖博士已婚，有三个成年子女和七个孙子孙女。</w:t>
      </w:r>
    </w:p>
    <w:p w14:paraId="1500B913" w14:textId="77777777" w:rsidR="0030090C" w:rsidRPr="00E27C74" w:rsidRDefault="0030090C" w:rsidP="00B71315"/>
    <w:p w14:paraId="57C8D41C" w14:textId="77777777" w:rsidR="0030090C" w:rsidRPr="00E27C74" w:rsidRDefault="0030090C" w:rsidP="0030090C">
      <w:pPr>
        <w:ind w:firstLineChars="200" w:firstLine="420"/>
      </w:pPr>
    </w:p>
    <w:p w14:paraId="4E7E1794" w14:textId="77777777" w:rsidR="0030090C" w:rsidRPr="00D706E0" w:rsidRDefault="0030090C" w:rsidP="008F50C2">
      <w:pPr>
        <w:rPr>
          <w:b/>
        </w:rPr>
      </w:pPr>
      <w:r w:rsidRPr="0030090C">
        <w:rPr>
          <w:rFonts w:hint="eastAsia"/>
          <w:b/>
        </w:rPr>
        <w:t>媒体评价</w:t>
      </w:r>
      <w:r w:rsidRPr="00D706E0">
        <w:rPr>
          <w:b/>
        </w:rPr>
        <w:t>：</w:t>
      </w:r>
    </w:p>
    <w:p w14:paraId="565B67B3" w14:textId="77777777" w:rsidR="0030090C" w:rsidRPr="0030090C" w:rsidRDefault="0030090C" w:rsidP="0030090C">
      <w:pPr>
        <w:ind w:firstLineChars="200" w:firstLine="420"/>
      </w:pPr>
    </w:p>
    <w:p w14:paraId="0BA61D31" w14:textId="48CD0E71" w:rsidR="0030090C" w:rsidRPr="0030090C" w:rsidRDefault="00537C6D" w:rsidP="0030090C">
      <w:pPr>
        <w:widowControl/>
        <w:ind w:firstLineChars="200" w:firstLine="420"/>
        <w:rPr>
          <w:kern w:val="0"/>
        </w:rPr>
      </w:pPr>
      <w:r w:rsidRPr="00537C6D">
        <w:rPr>
          <w:rFonts w:hint="eastAsia"/>
          <w:kern w:val="0"/>
        </w:rPr>
        <w:t>“</w:t>
      </w:r>
      <w:r w:rsidR="00632CC4" w:rsidRPr="00632CC4">
        <w:rPr>
          <w:rFonts w:hint="eastAsia"/>
          <w:kern w:val="0"/>
        </w:rPr>
        <w:t>《如何停止胡思乱想》充满了真正有效的理念！基于最新的神经科学，大脑改变练习有助于为习惯、思维、世界观，甚至生理创造成长的条件。有了这些，焦虑者可以在内外建立更有韧性的生活。</w:t>
      </w:r>
      <w:r w:rsidR="0030090C" w:rsidRPr="0030090C">
        <w:rPr>
          <w:rFonts w:hint="eastAsia"/>
          <w:kern w:val="0"/>
        </w:rPr>
        <w:t>”</w:t>
      </w:r>
    </w:p>
    <w:p w14:paraId="7EBA8822" w14:textId="3D51D53D" w:rsidR="0030090C" w:rsidRPr="0030090C" w:rsidRDefault="00AE388B" w:rsidP="0030090C">
      <w:pPr>
        <w:widowControl/>
        <w:ind w:firstLineChars="200" w:firstLine="420"/>
        <w:jc w:val="right"/>
        <w:rPr>
          <w:kern w:val="0"/>
        </w:rPr>
      </w:pPr>
      <w:r w:rsidRPr="00AE388B">
        <w:rPr>
          <w:kern w:val="0"/>
        </w:rPr>
        <w:t>----</w:t>
      </w:r>
      <w:r w:rsidR="00F91E98" w:rsidRPr="00F91E98">
        <w:rPr>
          <w:rFonts w:hint="eastAsia"/>
          <w:kern w:val="0"/>
        </w:rPr>
        <w:t xml:space="preserve">Roxanna Erickson-Klein, </w:t>
      </w:r>
      <w:r w:rsidR="00F91E98" w:rsidRPr="00F91E98">
        <w:rPr>
          <w:rFonts w:hint="eastAsia"/>
          <w:kern w:val="0"/>
        </w:rPr>
        <w:t>博士，米尔顿·</w:t>
      </w:r>
      <w:r w:rsidR="00F91E98" w:rsidRPr="00F91E98">
        <w:rPr>
          <w:rFonts w:hint="eastAsia"/>
          <w:kern w:val="0"/>
        </w:rPr>
        <w:t>H</w:t>
      </w:r>
      <w:r w:rsidR="00F91E98" w:rsidRPr="00F91E98">
        <w:rPr>
          <w:rFonts w:hint="eastAsia"/>
          <w:kern w:val="0"/>
        </w:rPr>
        <w:t>·埃里克森基金会董事会成员</w:t>
      </w:r>
    </w:p>
    <w:p w14:paraId="55058E6A" w14:textId="77777777" w:rsidR="0030090C" w:rsidRPr="00AE388B" w:rsidRDefault="0030090C" w:rsidP="0030090C">
      <w:pPr>
        <w:widowControl/>
        <w:ind w:firstLineChars="200" w:firstLine="420"/>
        <w:jc w:val="right"/>
        <w:rPr>
          <w:kern w:val="0"/>
        </w:rPr>
      </w:pPr>
    </w:p>
    <w:p w14:paraId="51356155" w14:textId="5BF02A2E" w:rsidR="0030090C" w:rsidRPr="0030090C" w:rsidRDefault="0030090C" w:rsidP="0030090C">
      <w:pPr>
        <w:ind w:firstLine="420"/>
      </w:pPr>
      <w:r w:rsidRPr="0030090C">
        <w:t>“</w:t>
      </w:r>
      <w:r w:rsidR="00222DC7">
        <w:rPr>
          <w:rFonts w:hint="eastAsia"/>
        </w:rPr>
        <w:t>《如何停止胡思乱想》中，卡罗尔•克肖</w:t>
      </w:r>
      <w:r w:rsidR="00F91E98" w:rsidRPr="00F91E98">
        <w:rPr>
          <w:rFonts w:hint="eastAsia"/>
        </w:rPr>
        <w:t>和比尔·韦德提供了扎实的临床经验、案例研究、清晰的解释以及许多简单的练习，向读者展示如何过上充满可能性的无忧生活。接受他们的邀请吧！</w:t>
      </w:r>
      <w:r w:rsidRPr="0030090C">
        <w:rPr>
          <w:rFonts w:hint="eastAsia"/>
        </w:rPr>
        <w:t>”</w:t>
      </w:r>
    </w:p>
    <w:p w14:paraId="506D7951" w14:textId="1D0C4AD7" w:rsidR="00537C6D" w:rsidRDefault="0030090C" w:rsidP="00537C6D">
      <w:pPr>
        <w:ind w:firstLineChars="200" w:firstLine="420"/>
        <w:jc w:val="right"/>
      </w:pPr>
      <w:r w:rsidRPr="0030090C">
        <w:rPr>
          <w:rFonts w:hint="eastAsia"/>
        </w:rPr>
        <w:t>----</w:t>
      </w:r>
      <w:r w:rsidR="00F91E98" w:rsidRPr="00F91E98">
        <w:rPr>
          <w:rFonts w:hint="eastAsia"/>
        </w:rPr>
        <w:t>罗伯特·</w:t>
      </w:r>
      <w:r w:rsidR="00F91E98" w:rsidRPr="00F91E98">
        <w:rPr>
          <w:rFonts w:hint="eastAsia"/>
        </w:rPr>
        <w:t>B</w:t>
      </w:r>
      <w:r w:rsidR="00F91E98" w:rsidRPr="00F91E98">
        <w:rPr>
          <w:rFonts w:hint="eastAsia"/>
        </w:rPr>
        <w:t>·麦克尼利（</w:t>
      </w:r>
      <w:r w:rsidR="00F91E98" w:rsidRPr="00F91E98">
        <w:rPr>
          <w:rFonts w:hint="eastAsia"/>
        </w:rPr>
        <w:t xml:space="preserve">Robert B. </w:t>
      </w:r>
      <w:proofErr w:type="spellStart"/>
      <w:r w:rsidR="00F91E98" w:rsidRPr="00F91E98">
        <w:rPr>
          <w:rFonts w:hint="eastAsia"/>
        </w:rPr>
        <w:t>McNeilly</w:t>
      </w:r>
      <w:proofErr w:type="spellEnd"/>
      <w:r w:rsidR="00F91E98" w:rsidRPr="00F91E98">
        <w:rPr>
          <w:rFonts w:hint="eastAsia"/>
        </w:rPr>
        <w:t>），</w:t>
      </w:r>
      <w:r w:rsidR="00F91E98" w:rsidRPr="00F91E98">
        <w:rPr>
          <w:rFonts w:hint="eastAsia"/>
        </w:rPr>
        <w:t>MBBS</w:t>
      </w:r>
      <w:r w:rsidR="00F91E98" w:rsidRPr="00F91E98">
        <w:rPr>
          <w:rFonts w:hint="eastAsia"/>
        </w:rPr>
        <w:t>，《用语言疗愈》</w:t>
      </w:r>
      <w:r w:rsidR="00F91E98">
        <w:rPr>
          <w:rFonts w:hint="eastAsia"/>
        </w:rPr>
        <w:t>（</w:t>
      </w:r>
      <w:r w:rsidR="00F91E98" w:rsidRPr="00F91E98">
        <w:rPr>
          <w:i/>
        </w:rPr>
        <w:t>Healing With Words</w:t>
      </w:r>
      <w:r w:rsidR="00F91E98">
        <w:rPr>
          <w:rFonts w:hint="eastAsia"/>
        </w:rPr>
        <w:t>）</w:t>
      </w:r>
      <w:r w:rsidR="00F91E98" w:rsidRPr="00F91E98">
        <w:rPr>
          <w:rFonts w:hint="eastAsia"/>
        </w:rPr>
        <w:t>合著者</w:t>
      </w:r>
    </w:p>
    <w:p w14:paraId="7B9FE5EE" w14:textId="77777777" w:rsidR="00F91E98" w:rsidRPr="0030090C" w:rsidRDefault="00F91E98" w:rsidP="00537C6D">
      <w:pPr>
        <w:ind w:firstLineChars="200" w:firstLine="420"/>
        <w:jc w:val="right"/>
      </w:pPr>
    </w:p>
    <w:p w14:paraId="338707E5" w14:textId="19D0DD7B" w:rsidR="0030090C" w:rsidRPr="0030090C" w:rsidRDefault="0030090C" w:rsidP="0030090C">
      <w:pPr>
        <w:ind w:firstLineChars="200" w:firstLine="420"/>
      </w:pPr>
      <w:r w:rsidRPr="0030090C">
        <w:rPr>
          <w:rFonts w:hint="eastAsia"/>
        </w:rPr>
        <w:t>“</w:t>
      </w:r>
      <w:r w:rsidR="00F91E98" w:rsidRPr="00F91E98">
        <w:rPr>
          <w:rFonts w:hint="eastAsia"/>
        </w:rPr>
        <w:t>《如何停止胡思乱想》是一本令人愉快的书，充满智慧、洞察力和应对日常问题的建议。我们</w:t>
      </w:r>
      <w:r w:rsidR="00F91E98">
        <w:rPr>
          <w:rFonts w:hint="eastAsia"/>
        </w:rPr>
        <w:t>中有那么多人都在应对忧虑、压力以及生活中让我们放慢脚步、偏离正轨</w:t>
      </w:r>
      <w:r w:rsidR="00F91E98" w:rsidRPr="00F91E98">
        <w:rPr>
          <w:rFonts w:hint="eastAsia"/>
        </w:rPr>
        <w:t>的问题。如果你想更好地了解自己，并找到更多控制感和满足感，这是一本必读书！</w:t>
      </w:r>
      <w:r w:rsidRPr="0030090C">
        <w:rPr>
          <w:rFonts w:hint="eastAsia"/>
        </w:rPr>
        <w:t>”</w:t>
      </w:r>
    </w:p>
    <w:p w14:paraId="6D763D6C" w14:textId="5BD44091" w:rsidR="000154AF" w:rsidRDefault="0030090C" w:rsidP="00F91E98">
      <w:pPr>
        <w:ind w:firstLineChars="200" w:firstLine="420"/>
        <w:jc w:val="right"/>
      </w:pPr>
      <w:r w:rsidRPr="0030090C">
        <w:rPr>
          <w:rFonts w:hint="eastAsia"/>
        </w:rPr>
        <w:t>----</w:t>
      </w:r>
      <w:r w:rsidR="00F91E98" w:rsidRPr="00F91E98">
        <w:rPr>
          <w:rFonts w:hint="eastAsia"/>
        </w:rPr>
        <w:t>杰弗里·</w:t>
      </w:r>
      <w:r w:rsidR="00F91E98" w:rsidRPr="00F91E98">
        <w:rPr>
          <w:rFonts w:hint="eastAsia"/>
        </w:rPr>
        <w:t>L</w:t>
      </w:r>
      <w:r w:rsidR="00F91E98" w:rsidRPr="00F91E98">
        <w:rPr>
          <w:rFonts w:hint="eastAsia"/>
        </w:rPr>
        <w:t>·法宁（</w:t>
      </w:r>
      <w:r w:rsidR="00F91E98" w:rsidRPr="00F91E98">
        <w:rPr>
          <w:rFonts w:hint="eastAsia"/>
        </w:rPr>
        <w:t>Jeffrey L. Fannin</w:t>
      </w:r>
      <w:r w:rsidR="00F91E98">
        <w:rPr>
          <w:rFonts w:hint="eastAsia"/>
        </w:rPr>
        <w:t>）</w:t>
      </w:r>
      <w:r w:rsidR="00F91E98" w:rsidRPr="00F91E98">
        <w:rPr>
          <w:rFonts w:hint="eastAsia"/>
        </w:rPr>
        <w:t>博士，《驾驭思维的力量》</w:t>
      </w:r>
      <w:r w:rsidR="00F91E98">
        <w:rPr>
          <w:rFonts w:hint="eastAsia"/>
        </w:rPr>
        <w:t>（</w:t>
      </w:r>
      <w:r w:rsidR="00F91E98" w:rsidRPr="00F91E98">
        <w:rPr>
          <w:i/>
        </w:rPr>
        <w:t>Commanding The Power of Thought</w:t>
      </w:r>
      <w:r w:rsidR="00F91E98">
        <w:rPr>
          <w:rFonts w:hint="eastAsia"/>
        </w:rPr>
        <w:t>）</w:t>
      </w:r>
      <w:r w:rsidR="00F91E98" w:rsidRPr="00F91E98">
        <w:rPr>
          <w:rFonts w:hint="eastAsia"/>
        </w:rPr>
        <w:t>作者</w:t>
      </w:r>
    </w:p>
    <w:p w14:paraId="286E0BED" w14:textId="77777777" w:rsidR="00F4464D" w:rsidRDefault="00F4464D" w:rsidP="000154AF"/>
    <w:p w14:paraId="78BDDB55" w14:textId="77777777" w:rsidR="00F91E98" w:rsidRDefault="00F91E98" w:rsidP="000154AF"/>
    <w:p w14:paraId="6A8BC661" w14:textId="77777777" w:rsidR="000459E0" w:rsidRPr="00222DC7" w:rsidRDefault="000459E0" w:rsidP="00222DC7">
      <w:pPr>
        <w:jc w:val="center"/>
        <w:rPr>
          <w:b/>
          <w:sz w:val="30"/>
          <w:szCs w:val="30"/>
        </w:rPr>
      </w:pPr>
      <w:r w:rsidRPr="00222DC7">
        <w:rPr>
          <w:rFonts w:hint="eastAsia"/>
          <w:b/>
          <w:sz w:val="30"/>
          <w:szCs w:val="30"/>
        </w:rPr>
        <w:t>《如何停止胡思乱想》</w:t>
      </w:r>
    </w:p>
    <w:p w14:paraId="3FC60F6A" w14:textId="77777777" w:rsidR="003771D3" w:rsidRDefault="003771D3" w:rsidP="00222DC7">
      <w:pPr>
        <w:jc w:val="center"/>
        <w:rPr>
          <w:b/>
        </w:rPr>
      </w:pPr>
    </w:p>
    <w:p w14:paraId="100AAE34" w14:textId="0F4668AF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第一部分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搁置你的焦虑</w:t>
      </w:r>
    </w:p>
    <w:p w14:paraId="2C4A2B27" w14:textId="77777777" w:rsidR="003771D3" w:rsidRPr="003771D3" w:rsidRDefault="003771D3" w:rsidP="00222DC7">
      <w:pPr>
        <w:jc w:val="center"/>
        <w:rPr>
          <w:b/>
        </w:rPr>
      </w:pPr>
    </w:p>
    <w:p w14:paraId="04C9BC76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第一章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我们为什么会焦虑</w:t>
      </w:r>
    </w:p>
    <w:p w14:paraId="4A4FBDDA" w14:textId="77777777" w:rsidR="000459E0" w:rsidRDefault="000459E0" w:rsidP="00222DC7">
      <w:pPr>
        <w:jc w:val="center"/>
      </w:pPr>
      <w:r>
        <w:rPr>
          <w:rFonts w:hint="eastAsia"/>
        </w:rPr>
        <w:t>相信你的能力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006</w:t>
      </w:r>
    </w:p>
    <w:p w14:paraId="70333CDE" w14:textId="77777777" w:rsidR="000459E0" w:rsidRDefault="000459E0" w:rsidP="00222DC7">
      <w:pPr>
        <w:jc w:val="center"/>
      </w:pPr>
      <w:r>
        <w:rPr>
          <w:rFonts w:hint="eastAsia"/>
        </w:rPr>
        <w:t>将狮子误认成石头的后果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007</w:t>
      </w:r>
    </w:p>
    <w:p w14:paraId="78B30755" w14:textId="77777777" w:rsidR="000459E0" w:rsidRDefault="000459E0" w:rsidP="00222DC7">
      <w:pPr>
        <w:jc w:val="center"/>
      </w:pPr>
      <w:r>
        <w:rPr>
          <w:rFonts w:hint="eastAsia"/>
        </w:rPr>
        <w:t>焦虑的原因</w:t>
      </w:r>
      <w:r>
        <w:rPr>
          <w:rFonts w:hint="eastAsia"/>
        </w:rPr>
        <w:t>:</w:t>
      </w:r>
      <w:r>
        <w:rPr>
          <w:rFonts w:hint="eastAsia"/>
        </w:rPr>
        <w:t>“负面倾向”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009</w:t>
      </w:r>
    </w:p>
    <w:p w14:paraId="072D3D4C" w14:textId="77777777" w:rsidR="000459E0" w:rsidRDefault="000459E0" w:rsidP="00222DC7">
      <w:pPr>
        <w:jc w:val="center"/>
      </w:pPr>
      <w:r>
        <w:rPr>
          <w:rFonts w:hint="eastAsia"/>
        </w:rPr>
        <w:t>杞人忧天者是如何诞生的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011</w:t>
      </w:r>
    </w:p>
    <w:p w14:paraId="6D9531FF" w14:textId="77777777" w:rsidR="000459E0" w:rsidRDefault="000459E0" w:rsidP="00222DC7">
      <w:pPr>
        <w:jc w:val="center"/>
      </w:pPr>
      <w:r>
        <w:rPr>
          <w:rFonts w:hint="eastAsia"/>
        </w:rPr>
        <w:t>充满力量的观点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015</w:t>
      </w:r>
    </w:p>
    <w:p w14:paraId="0FABF5FB" w14:textId="77777777" w:rsidR="000459E0" w:rsidRDefault="000459E0" w:rsidP="00222DC7">
      <w:pPr>
        <w:jc w:val="center"/>
      </w:pPr>
      <w:r>
        <w:rPr>
          <w:rFonts w:hint="eastAsia"/>
        </w:rPr>
        <w:lastRenderedPageBreak/>
        <w:t>从此以后，科学就快乐地躲在了背后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016</w:t>
      </w:r>
    </w:p>
    <w:p w14:paraId="530858DA" w14:textId="77777777" w:rsidR="000459E0" w:rsidRDefault="000459E0" w:rsidP="00222DC7">
      <w:pPr>
        <w:jc w:val="center"/>
      </w:pPr>
      <w:r>
        <w:rPr>
          <w:rFonts w:hint="eastAsia"/>
        </w:rPr>
        <w:t>生活冲击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018</w:t>
      </w:r>
    </w:p>
    <w:p w14:paraId="024585A8" w14:textId="77777777" w:rsidR="000459E0" w:rsidRDefault="000459E0" w:rsidP="00222DC7">
      <w:pPr>
        <w:jc w:val="center"/>
      </w:pPr>
      <w:r>
        <w:rPr>
          <w:rFonts w:hint="eastAsia"/>
        </w:rPr>
        <w:t>注意力和自我调节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019</w:t>
      </w:r>
    </w:p>
    <w:p w14:paraId="40252512" w14:textId="77777777" w:rsidR="000459E0" w:rsidRDefault="000459E0" w:rsidP="00222DC7">
      <w:pPr>
        <w:jc w:val="center"/>
      </w:pPr>
      <w:r>
        <w:rPr>
          <w:rFonts w:hint="eastAsia"/>
        </w:rPr>
        <w:t>唤醒水平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021</w:t>
      </w:r>
    </w:p>
    <w:p w14:paraId="6C0BEF5E" w14:textId="77777777" w:rsidR="000459E0" w:rsidRDefault="000459E0" w:rsidP="00222DC7">
      <w:pPr>
        <w:jc w:val="center"/>
      </w:pPr>
      <w:r>
        <w:rPr>
          <w:rFonts w:hint="eastAsia"/>
        </w:rPr>
        <w:t>跳舞小姐的情绪历险记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022</w:t>
      </w:r>
    </w:p>
    <w:p w14:paraId="20EAD319" w14:textId="77777777" w:rsidR="000459E0" w:rsidRDefault="000459E0" w:rsidP="00222DC7">
      <w:pPr>
        <w:jc w:val="center"/>
      </w:pPr>
      <w:r>
        <w:rPr>
          <w:rFonts w:hint="eastAsia"/>
        </w:rPr>
        <w:t>你的个人故事如何“助攻”担忧和焦虑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025</w:t>
      </w:r>
    </w:p>
    <w:p w14:paraId="6BB139ED" w14:textId="77777777" w:rsidR="000459E0" w:rsidRDefault="000459E0" w:rsidP="00222DC7">
      <w:pPr>
        <w:jc w:val="center"/>
      </w:pPr>
      <w:r>
        <w:rPr>
          <w:rFonts w:hint="eastAsia"/>
        </w:rPr>
        <w:t>故事是精神“燃料”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025</w:t>
      </w:r>
    </w:p>
    <w:p w14:paraId="09081CC2" w14:textId="77777777" w:rsidR="000459E0" w:rsidRDefault="000459E0" w:rsidP="00222DC7">
      <w:pPr>
        <w:jc w:val="center"/>
      </w:pPr>
      <w:r>
        <w:rPr>
          <w:rFonts w:hint="eastAsia"/>
        </w:rPr>
        <w:t>进一步评估情绪反应和自我调节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029</w:t>
      </w:r>
    </w:p>
    <w:p w14:paraId="3466423F" w14:textId="77777777" w:rsidR="003771D3" w:rsidRDefault="003771D3" w:rsidP="00222DC7">
      <w:pPr>
        <w:jc w:val="center"/>
      </w:pPr>
    </w:p>
    <w:p w14:paraId="1743E212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第二章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平息恐惧，穿越困境前行</w:t>
      </w:r>
    </w:p>
    <w:p w14:paraId="22448ABB" w14:textId="77777777" w:rsidR="000459E0" w:rsidRDefault="000459E0" w:rsidP="00222DC7">
      <w:pPr>
        <w:jc w:val="center"/>
      </w:pPr>
      <w:r>
        <w:rPr>
          <w:rFonts w:hint="eastAsia"/>
        </w:rPr>
        <w:t>大脑是个“墨守成规”的家伙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037</w:t>
      </w:r>
    </w:p>
    <w:p w14:paraId="3A8AF8A2" w14:textId="77777777" w:rsidR="000459E0" w:rsidRDefault="000459E0" w:rsidP="00222DC7">
      <w:pPr>
        <w:jc w:val="center"/>
      </w:pPr>
      <w:r>
        <w:rPr>
          <w:rFonts w:hint="eastAsia"/>
        </w:rPr>
        <w:t>控制精神是可能的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041</w:t>
      </w:r>
    </w:p>
    <w:p w14:paraId="00712A62" w14:textId="77777777" w:rsidR="000459E0" w:rsidRDefault="000459E0" w:rsidP="00222DC7">
      <w:pPr>
        <w:jc w:val="center"/>
      </w:pPr>
      <w:proofErr w:type="gramStart"/>
      <w:r>
        <w:rPr>
          <w:rFonts w:hint="eastAsia"/>
        </w:rPr>
        <w:t>人体电</w:t>
      </w:r>
      <w:proofErr w:type="gramEnd"/>
      <w:r>
        <w:rPr>
          <w:rFonts w:hint="eastAsia"/>
        </w:rPr>
        <w:t>/</w:t>
      </w:r>
      <w:r>
        <w:rPr>
          <w:rFonts w:hint="eastAsia"/>
        </w:rPr>
        <w:t>脑电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042</w:t>
      </w:r>
    </w:p>
    <w:p w14:paraId="1073A8AD" w14:textId="77777777" w:rsidR="000459E0" w:rsidRDefault="000459E0" w:rsidP="00222DC7">
      <w:pPr>
        <w:jc w:val="center"/>
      </w:pPr>
      <w:r>
        <w:rPr>
          <w:rFonts w:hint="eastAsia"/>
        </w:rPr>
        <w:t>转移你的注意力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048</w:t>
      </w:r>
    </w:p>
    <w:p w14:paraId="401ABBBB" w14:textId="77777777" w:rsidR="000459E0" w:rsidRDefault="000459E0" w:rsidP="00222DC7">
      <w:pPr>
        <w:jc w:val="center"/>
      </w:pPr>
      <w:r>
        <w:rPr>
          <w:rFonts w:hint="eastAsia"/>
        </w:rPr>
        <w:t>关注大图像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050</w:t>
      </w:r>
    </w:p>
    <w:p w14:paraId="5CA0D3D4" w14:textId="77777777" w:rsidR="000459E0" w:rsidRDefault="000459E0" w:rsidP="00222DC7">
      <w:pPr>
        <w:jc w:val="center"/>
      </w:pPr>
      <w:r>
        <w:rPr>
          <w:rFonts w:hint="eastAsia"/>
        </w:rPr>
        <w:t>灵活地运用注意力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051</w:t>
      </w:r>
    </w:p>
    <w:p w14:paraId="20EB5AE9" w14:textId="77777777" w:rsidR="000459E0" w:rsidRDefault="000459E0" w:rsidP="00222DC7">
      <w:pPr>
        <w:jc w:val="center"/>
      </w:pPr>
      <w:r>
        <w:rPr>
          <w:rFonts w:hint="eastAsia"/>
        </w:rPr>
        <w:t>改变你的语言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053</w:t>
      </w:r>
    </w:p>
    <w:p w14:paraId="000B6FE5" w14:textId="77777777" w:rsidR="000459E0" w:rsidRDefault="000459E0" w:rsidP="00222DC7">
      <w:pPr>
        <w:jc w:val="center"/>
      </w:pPr>
      <w:r>
        <w:rPr>
          <w:rFonts w:hint="eastAsia"/>
        </w:rPr>
        <w:t>“暖起来”然后“静下去”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054</w:t>
      </w:r>
    </w:p>
    <w:p w14:paraId="51D05019" w14:textId="77777777" w:rsidR="000459E0" w:rsidRDefault="000459E0" w:rsidP="00222DC7">
      <w:pPr>
        <w:jc w:val="center"/>
      </w:pPr>
      <w:r>
        <w:rPr>
          <w:rFonts w:hint="eastAsia"/>
        </w:rPr>
        <w:t>散个步，换种心情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055</w:t>
      </w:r>
    </w:p>
    <w:p w14:paraId="3F9DB9DB" w14:textId="77777777" w:rsidR="000459E0" w:rsidRDefault="000459E0" w:rsidP="00222DC7">
      <w:pPr>
        <w:jc w:val="center"/>
      </w:pPr>
      <w:r>
        <w:rPr>
          <w:rFonts w:hint="eastAsia"/>
        </w:rPr>
        <w:t>学会“装腔作势”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059</w:t>
      </w:r>
    </w:p>
    <w:p w14:paraId="20EFE7D1" w14:textId="77777777" w:rsidR="000459E0" w:rsidRDefault="000459E0" w:rsidP="00222DC7">
      <w:pPr>
        <w:jc w:val="center"/>
      </w:pPr>
      <w:r>
        <w:rPr>
          <w:rFonts w:hint="eastAsia"/>
        </w:rPr>
        <w:t>小结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060</w:t>
      </w:r>
    </w:p>
    <w:p w14:paraId="520844E0" w14:textId="77777777" w:rsidR="003771D3" w:rsidRDefault="003771D3" w:rsidP="00222DC7">
      <w:pPr>
        <w:jc w:val="center"/>
      </w:pPr>
    </w:p>
    <w:p w14:paraId="2E9D0DED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第三章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开个小差，再做重大决定</w:t>
      </w:r>
    </w:p>
    <w:p w14:paraId="5A2BFE22" w14:textId="77777777" w:rsidR="000459E0" w:rsidRDefault="000459E0" w:rsidP="00222DC7">
      <w:pPr>
        <w:jc w:val="center"/>
      </w:pPr>
      <w:r>
        <w:rPr>
          <w:rFonts w:hint="eastAsia"/>
        </w:rPr>
        <w:t>白日梦的重要性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067</w:t>
      </w:r>
    </w:p>
    <w:p w14:paraId="64C151AA" w14:textId="77777777" w:rsidR="000459E0" w:rsidRDefault="000459E0" w:rsidP="00222DC7">
      <w:pPr>
        <w:jc w:val="center"/>
      </w:pPr>
      <w:r>
        <w:rPr>
          <w:rFonts w:hint="eastAsia"/>
        </w:rPr>
        <w:t>发散性思维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072</w:t>
      </w:r>
    </w:p>
    <w:p w14:paraId="6766D580" w14:textId="77777777" w:rsidR="000459E0" w:rsidRDefault="000459E0" w:rsidP="00222DC7">
      <w:pPr>
        <w:jc w:val="center"/>
      </w:pPr>
      <w:r>
        <w:rPr>
          <w:rFonts w:hint="eastAsia"/>
        </w:rPr>
        <w:t>小心</w:t>
      </w:r>
      <w:r>
        <w:rPr>
          <w:rFonts w:hint="eastAsia"/>
        </w:rPr>
        <w:t>!</w:t>
      </w:r>
      <w:r>
        <w:rPr>
          <w:rFonts w:hint="eastAsia"/>
        </w:rPr>
        <w:t>不要“迷路”了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073</w:t>
      </w:r>
    </w:p>
    <w:p w14:paraId="6F197B2B" w14:textId="77777777" w:rsidR="000459E0" w:rsidRDefault="000459E0" w:rsidP="00222DC7">
      <w:pPr>
        <w:jc w:val="center"/>
      </w:pPr>
      <w:r>
        <w:rPr>
          <w:rFonts w:hint="eastAsia"/>
        </w:rPr>
        <w:t>正念冥想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079</w:t>
      </w:r>
    </w:p>
    <w:p w14:paraId="3F972180" w14:textId="77777777" w:rsidR="000459E0" w:rsidRDefault="000459E0" w:rsidP="00222DC7">
      <w:pPr>
        <w:jc w:val="center"/>
      </w:pPr>
      <w:r>
        <w:rPr>
          <w:rFonts w:hint="eastAsia"/>
        </w:rPr>
        <w:t>做梦是为了构建未来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083</w:t>
      </w:r>
    </w:p>
    <w:p w14:paraId="23ECEF2A" w14:textId="77777777" w:rsidR="000459E0" w:rsidRDefault="000459E0" w:rsidP="00222DC7">
      <w:pPr>
        <w:jc w:val="center"/>
      </w:pPr>
      <w:r>
        <w:rPr>
          <w:rFonts w:hint="eastAsia"/>
        </w:rPr>
        <w:t>心理时间之旅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083</w:t>
      </w:r>
    </w:p>
    <w:p w14:paraId="539FD28F" w14:textId="77777777" w:rsidR="000459E0" w:rsidRDefault="000459E0" w:rsidP="00222DC7">
      <w:pPr>
        <w:jc w:val="center"/>
      </w:pPr>
      <w:r>
        <w:rPr>
          <w:rFonts w:hint="eastAsia"/>
        </w:rPr>
        <w:t>你会接收他人的焦虑吗</w:t>
      </w:r>
      <w:r>
        <w:rPr>
          <w:rFonts w:hint="eastAsia"/>
        </w:rPr>
        <w:t xml:space="preserve">? </w:t>
      </w:r>
      <w:r>
        <w:rPr>
          <w:rFonts w:hint="eastAsia"/>
        </w:rPr>
        <w:t>·</w:t>
      </w:r>
      <w:r>
        <w:rPr>
          <w:rFonts w:hint="eastAsia"/>
        </w:rPr>
        <w:t xml:space="preserve"> 086</w:t>
      </w:r>
    </w:p>
    <w:p w14:paraId="355D898C" w14:textId="77777777" w:rsidR="000459E0" w:rsidRDefault="000459E0" w:rsidP="00222DC7">
      <w:pPr>
        <w:jc w:val="center"/>
      </w:pPr>
      <w:r>
        <w:rPr>
          <w:rFonts w:hint="eastAsia"/>
        </w:rPr>
        <w:t>让我们来集体“开小差”吧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086</w:t>
      </w:r>
    </w:p>
    <w:p w14:paraId="60729247" w14:textId="77777777" w:rsidR="000459E0" w:rsidRDefault="000459E0" w:rsidP="00222DC7">
      <w:pPr>
        <w:jc w:val="center"/>
      </w:pPr>
      <w:r>
        <w:rPr>
          <w:rFonts w:hint="eastAsia"/>
        </w:rPr>
        <w:t>开小差后的时光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087</w:t>
      </w:r>
    </w:p>
    <w:p w14:paraId="2662A681" w14:textId="77777777" w:rsidR="000459E0" w:rsidRDefault="000459E0" w:rsidP="00222DC7">
      <w:pPr>
        <w:jc w:val="center"/>
      </w:pPr>
      <w:r>
        <w:rPr>
          <w:rFonts w:hint="eastAsia"/>
        </w:rPr>
        <w:t>心智游移做出的决定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088</w:t>
      </w:r>
    </w:p>
    <w:p w14:paraId="319A6E3E" w14:textId="77777777" w:rsidR="000459E0" w:rsidRDefault="000459E0" w:rsidP="00222DC7">
      <w:pPr>
        <w:jc w:val="center"/>
      </w:pPr>
      <w:r>
        <w:rPr>
          <w:rFonts w:hint="eastAsia"/>
        </w:rPr>
        <w:t>打哈欠能够调节注意力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089</w:t>
      </w:r>
    </w:p>
    <w:p w14:paraId="224724FC" w14:textId="77777777" w:rsidR="003771D3" w:rsidRDefault="003771D3" w:rsidP="00222DC7">
      <w:pPr>
        <w:jc w:val="center"/>
      </w:pPr>
    </w:p>
    <w:p w14:paraId="0C841007" w14:textId="77777777" w:rsidR="000459E0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第二部分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大脑的超能力</w:t>
      </w:r>
    </w:p>
    <w:p w14:paraId="1E62A8B2" w14:textId="77777777" w:rsidR="003771D3" w:rsidRPr="003771D3" w:rsidRDefault="003771D3" w:rsidP="00222DC7">
      <w:pPr>
        <w:jc w:val="center"/>
        <w:rPr>
          <w:b/>
        </w:rPr>
      </w:pPr>
    </w:p>
    <w:p w14:paraId="4167854E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第四章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如何通过深度放松化解焦虑</w:t>
      </w:r>
    </w:p>
    <w:p w14:paraId="3B71D3FC" w14:textId="77777777" w:rsidR="000459E0" w:rsidRDefault="000459E0" w:rsidP="00222DC7">
      <w:pPr>
        <w:jc w:val="center"/>
      </w:pPr>
      <w:r>
        <w:rPr>
          <w:rFonts w:hint="eastAsia"/>
        </w:rPr>
        <w:t>压力心态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097</w:t>
      </w:r>
    </w:p>
    <w:p w14:paraId="18DE2B70" w14:textId="77777777" w:rsidR="000459E0" w:rsidRDefault="000459E0" w:rsidP="00222DC7">
      <w:pPr>
        <w:jc w:val="center"/>
      </w:pPr>
      <w:r>
        <w:rPr>
          <w:rFonts w:hint="eastAsia"/>
        </w:rPr>
        <w:t>压力制造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097</w:t>
      </w:r>
    </w:p>
    <w:p w14:paraId="1E3526B4" w14:textId="77777777" w:rsidR="000459E0" w:rsidRDefault="000459E0" w:rsidP="00222DC7">
      <w:pPr>
        <w:jc w:val="center"/>
      </w:pPr>
      <w:r>
        <w:rPr>
          <w:rFonts w:hint="eastAsia"/>
        </w:rPr>
        <w:t>压力超载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099</w:t>
      </w:r>
    </w:p>
    <w:p w14:paraId="781A9803" w14:textId="77777777" w:rsidR="000459E0" w:rsidRDefault="000459E0" w:rsidP="00222DC7">
      <w:pPr>
        <w:jc w:val="center"/>
      </w:pPr>
      <w:r>
        <w:rPr>
          <w:rFonts w:hint="eastAsia"/>
        </w:rPr>
        <w:t>为什么θ波会治愈焦虑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102</w:t>
      </w:r>
    </w:p>
    <w:p w14:paraId="2F469604" w14:textId="77777777" w:rsidR="000459E0" w:rsidRDefault="000459E0" w:rsidP="00222DC7">
      <w:pPr>
        <w:jc w:val="center"/>
      </w:pPr>
      <w:r>
        <w:rPr>
          <w:rFonts w:hint="eastAsia"/>
        </w:rPr>
        <w:lastRenderedPageBreak/>
        <w:t>θ</w:t>
      </w:r>
      <w:proofErr w:type="gramStart"/>
      <w:r>
        <w:rPr>
          <w:rFonts w:hint="eastAsia"/>
        </w:rPr>
        <w:t>波如何</w:t>
      </w:r>
      <w:proofErr w:type="gramEnd"/>
      <w:r>
        <w:rPr>
          <w:rFonts w:hint="eastAsia"/>
        </w:rPr>
        <w:t>治愈焦虑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103</w:t>
      </w:r>
    </w:p>
    <w:p w14:paraId="41F5D2B9" w14:textId="77777777" w:rsidR="000459E0" w:rsidRDefault="000459E0" w:rsidP="00222DC7">
      <w:pPr>
        <w:jc w:val="center"/>
      </w:pPr>
      <w:r>
        <w:rPr>
          <w:rFonts w:hint="eastAsia"/>
        </w:rPr>
        <w:t>利用θ</w:t>
      </w:r>
      <w:proofErr w:type="gramStart"/>
      <w:r>
        <w:rPr>
          <w:rFonts w:hint="eastAsia"/>
        </w:rPr>
        <w:t>波重新</w:t>
      </w:r>
      <w:proofErr w:type="gramEnd"/>
      <w:r>
        <w:rPr>
          <w:rFonts w:hint="eastAsia"/>
        </w:rPr>
        <w:t>编排我们的思维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107</w:t>
      </w:r>
    </w:p>
    <w:p w14:paraId="0EA1D0B0" w14:textId="77777777" w:rsidR="000459E0" w:rsidRDefault="000459E0" w:rsidP="00222DC7">
      <w:pPr>
        <w:jc w:val="center"/>
      </w:pPr>
      <w:r>
        <w:rPr>
          <w:rFonts w:hint="eastAsia"/>
        </w:rPr>
        <w:t>如何进行深度放松练习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109</w:t>
      </w:r>
    </w:p>
    <w:p w14:paraId="70CF9C5E" w14:textId="77777777" w:rsidR="000459E0" w:rsidRDefault="000459E0" w:rsidP="00222DC7">
      <w:pPr>
        <w:jc w:val="center"/>
      </w:pPr>
      <w:r>
        <w:rPr>
          <w:rFonts w:hint="eastAsia"/>
        </w:rPr>
        <w:t>伊芙琳寻求“深度潜水状态”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117</w:t>
      </w:r>
    </w:p>
    <w:p w14:paraId="67AEB756" w14:textId="77777777" w:rsidR="000459E0" w:rsidRDefault="000459E0" w:rsidP="00222DC7">
      <w:pPr>
        <w:jc w:val="center"/>
      </w:pPr>
      <w:r>
        <w:rPr>
          <w:rFonts w:hint="eastAsia"/>
        </w:rPr>
        <w:t>另一种显著的变化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119</w:t>
      </w:r>
    </w:p>
    <w:p w14:paraId="49EE83A3" w14:textId="77777777" w:rsidR="003771D3" w:rsidRDefault="003771D3" w:rsidP="00222DC7">
      <w:pPr>
        <w:jc w:val="center"/>
      </w:pPr>
    </w:p>
    <w:p w14:paraId="34BC3B61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第五章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毫无焦虑，期待好的未来</w:t>
      </w:r>
    </w:p>
    <w:p w14:paraId="343EC99D" w14:textId="77777777" w:rsidR="000459E0" w:rsidRDefault="000459E0" w:rsidP="00222DC7">
      <w:pPr>
        <w:jc w:val="center"/>
      </w:pPr>
      <w:r>
        <w:rPr>
          <w:rFonts w:hint="eastAsia"/>
        </w:rPr>
        <w:t>意图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127</w:t>
      </w:r>
    </w:p>
    <w:p w14:paraId="67C9498D" w14:textId="77777777" w:rsidR="000459E0" w:rsidRDefault="000459E0" w:rsidP="00222DC7">
      <w:pPr>
        <w:jc w:val="center"/>
      </w:pPr>
      <w:r>
        <w:rPr>
          <w:rFonts w:hint="eastAsia"/>
        </w:rPr>
        <w:t>动机和激情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128</w:t>
      </w:r>
    </w:p>
    <w:p w14:paraId="301784EF" w14:textId="77777777" w:rsidR="000459E0" w:rsidRDefault="000459E0" w:rsidP="00222DC7">
      <w:pPr>
        <w:jc w:val="center"/>
      </w:pPr>
      <w:r>
        <w:rPr>
          <w:rFonts w:hint="eastAsia"/>
        </w:rPr>
        <w:t>消极的心理复述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129</w:t>
      </w:r>
    </w:p>
    <w:p w14:paraId="11538F15" w14:textId="77777777" w:rsidR="000459E0" w:rsidRDefault="000459E0" w:rsidP="00222DC7">
      <w:pPr>
        <w:jc w:val="center"/>
      </w:pPr>
      <w:r>
        <w:rPr>
          <w:rFonts w:hint="eastAsia"/>
        </w:rPr>
        <w:t>未来定时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136</w:t>
      </w:r>
    </w:p>
    <w:p w14:paraId="4DA4CC54" w14:textId="77777777" w:rsidR="000459E0" w:rsidRDefault="000459E0" w:rsidP="00222DC7">
      <w:pPr>
        <w:jc w:val="center"/>
      </w:pPr>
      <w:r>
        <w:rPr>
          <w:rFonts w:hint="eastAsia"/>
        </w:rPr>
        <w:t>“延迟满足”的力量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138</w:t>
      </w:r>
    </w:p>
    <w:p w14:paraId="463F9918" w14:textId="77777777" w:rsidR="000459E0" w:rsidRDefault="000459E0" w:rsidP="00222DC7">
      <w:pPr>
        <w:jc w:val="center"/>
      </w:pPr>
      <w:r>
        <w:rPr>
          <w:rFonts w:hint="eastAsia"/>
        </w:rPr>
        <w:t>限制性信念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141</w:t>
      </w:r>
    </w:p>
    <w:p w14:paraId="10E0FAC0" w14:textId="77777777" w:rsidR="000459E0" w:rsidRDefault="000459E0" w:rsidP="00222DC7">
      <w:pPr>
        <w:jc w:val="center"/>
      </w:pPr>
      <w:r>
        <w:rPr>
          <w:rFonts w:hint="eastAsia"/>
        </w:rPr>
        <w:t>信仰体系结构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142</w:t>
      </w:r>
    </w:p>
    <w:p w14:paraId="220040BD" w14:textId="77777777" w:rsidR="000459E0" w:rsidRDefault="000459E0" w:rsidP="00222DC7">
      <w:pPr>
        <w:jc w:val="center"/>
      </w:pPr>
      <w:r>
        <w:rPr>
          <w:rFonts w:hint="eastAsia"/>
        </w:rPr>
        <w:t>大脑的超能力</w:t>
      </w:r>
      <w:r>
        <w:rPr>
          <w:rFonts w:hint="eastAsia"/>
        </w:rPr>
        <w:t>:</w:t>
      </w:r>
      <w:r>
        <w:rPr>
          <w:rFonts w:hint="eastAsia"/>
        </w:rPr>
        <w:t>设想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144</w:t>
      </w:r>
    </w:p>
    <w:p w14:paraId="7EC053D8" w14:textId="77777777" w:rsidR="000459E0" w:rsidRDefault="000459E0" w:rsidP="00222DC7">
      <w:pPr>
        <w:jc w:val="center"/>
      </w:pPr>
      <w:r>
        <w:rPr>
          <w:rFonts w:hint="eastAsia"/>
        </w:rPr>
        <w:t>挑战你的信念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145</w:t>
      </w:r>
    </w:p>
    <w:p w14:paraId="5E3CEF49" w14:textId="77777777" w:rsidR="003771D3" w:rsidRDefault="003771D3" w:rsidP="00222DC7">
      <w:pPr>
        <w:jc w:val="center"/>
      </w:pPr>
    </w:p>
    <w:p w14:paraId="335D86B9" w14:textId="77777777" w:rsidR="000459E0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第三部分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训练你的大脑</w:t>
      </w:r>
    </w:p>
    <w:p w14:paraId="62B4B303" w14:textId="77777777" w:rsidR="003771D3" w:rsidRPr="003771D3" w:rsidRDefault="003771D3" w:rsidP="00222DC7">
      <w:pPr>
        <w:jc w:val="center"/>
        <w:rPr>
          <w:b/>
        </w:rPr>
      </w:pPr>
    </w:p>
    <w:p w14:paraId="2606276C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第六章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切换你的“大脑回路”</w:t>
      </w:r>
    </w:p>
    <w:p w14:paraId="55232742" w14:textId="77777777" w:rsidR="000459E0" w:rsidRDefault="000459E0" w:rsidP="00222DC7">
      <w:pPr>
        <w:jc w:val="center"/>
      </w:pPr>
      <w:r>
        <w:rPr>
          <w:rFonts w:hint="eastAsia"/>
        </w:rPr>
        <w:t>过去如何影响现在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158</w:t>
      </w:r>
    </w:p>
    <w:p w14:paraId="40A604B0" w14:textId="77777777" w:rsidR="000459E0" w:rsidRDefault="000459E0" w:rsidP="00222DC7">
      <w:pPr>
        <w:jc w:val="center"/>
      </w:pPr>
      <w:r>
        <w:rPr>
          <w:rFonts w:hint="eastAsia"/>
        </w:rPr>
        <w:t>我们真正需要的是什么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159</w:t>
      </w:r>
    </w:p>
    <w:p w14:paraId="3C0EBB7D" w14:textId="77777777" w:rsidR="000459E0" w:rsidRDefault="000459E0" w:rsidP="00222DC7">
      <w:pPr>
        <w:jc w:val="center"/>
      </w:pPr>
      <w:r>
        <w:rPr>
          <w:rFonts w:hint="eastAsia"/>
        </w:rPr>
        <w:t>如何将神经再次模式化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166</w:t>
      </w:r>
    </w:p>
    <w:p w14:paraId="1C3B854D" w14:textId="77777777" w:rsidR="000459E0" w:rsidRDefault="000459E0" w:rsidP="00222DC7">
      <w:pPr>
        <w:jc w:val="center"/>
      </w:pPr>
      <w:r>
        <w:rPr>
          <w:rFonts w:hint="eastAsia"/>
        </w:rPr>
        <w:t>行动计划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172</w:t>
      </w:r>
    </w:p>
    <w:p w14:paraId="32759B1D" w14:textId="77777777" w:rsidR="000459E0" w:rsidRDefault="000459E0" w:rsidP="00222DC7">
      <w:pPr>
        <w:jc w:val="center"/>
      </w:pPr>
      <w:r>
        <w:rPr>
          <w:rFonts w:hint="eastAsia"/>
        </w:rPr>
        <w:t>形成内在的稳定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174</w:t>
      </w:r>
    </w:p>
    <w:p w14:paraId="64CC6D97" w14:textId="77777777" w:rsidR="000459E0" w:rsidRDefault="000459E0" w:rsidP="00222DC7">
      <w:pPr>
        <w:jc w:val="center"/>
      </w:pPr>
      <w:r>
        <w:rPr>
          <w:rFonts w:hint="eastAsia"/>
        </w:rPr>
        <w:t>人际间的神经模式化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177</w:t>
      </w:r>
    </w:p>
    <w:p w14:paraId="119533B1" w14:textId="77777777" w:rsidR="000459E0" w:rsidRDefault="000459E0" w:rsidP="00222DC7">
      <w:pPr>
        <w:jc w:val="center"/>
      </w:pPr>
      <w:r>
        <w:rPr>
          <w:rFonts w:hint="eastAsia"/>
        </w:rPr>
        <w:t>做更好的打算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178</w:t>
      </w:r>
    </w:p>
    <w:p w14:paraId="49445EB8" w14:textId="77777777" w:rsidR="003771D3" w:rsidRDefault="003771D3" w:rsidP="00222DC7">
      <w:pPr>
        <w:jc w:val="center"/>
      </w:pPr>
    </w:p>
    <w:p w14:paraId="23ECCE1E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第七章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如何通过自我关怀保持佳的内在状态</w:t>
      </w:r>
    </w:p>
    <w:p w14:paraId="4EAC0CF2" w14:textId="77777777" w:rsidR="000459E0" w:rsidRDefault="000459E0" w:rsidP="00222DC7">
      <w:pPr>
        <w:jc w:val="center"/>
      </w:pPr>
      <w:r>
        <w:rPr>
          <w:rFonts w:hint="eastAsia"/>
        </w:rPr>
        <w:t>保持神经系统健康可以让你享受人生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182</w:t>
      </w:r>
    </w:p>
    <w:p w14:paraId="397974A9" w14:textId="77777777" w:rsidR="000459E0" w:rsidRDefault="000459E0" w:rsidP="00222DC7">
      <w:pPr>
        <w:jc w:val="center"/>
      </w:pPr>
      <w:r>
        <w:rPr>
          <w:rFonts w:hint="eastAsia"/>
        </w:rPr>
        <w:t>健康的神经状态如何提升你的洞察力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183</w:t>
      </w:r>
    </w:p>
    <w:p w14:paraId="037D3B95" w14:textId="77777777" w:rsidR="000459E0" w:rsidRDefault="000459E0" w:rsidP="00222DC7">
      <w:pPr>
        <w:jc w:val="center"/>
      </w:pPr>
      <w:r>
        <w:rPr>
          <w:rFonts w:hint="eastAsia"/>
        </w:rPr>
        <w:t>专注自我可以改变未来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189</w:t>
      </w:r>
    </w:p>
    <w:p w14:paraId="766381D7" w14:textId="77777777" w:rsidR="000459E0" w:rsidRDefault="000459E0" w:rsidP="00222DC7">
      <w:pPr>
        <w:jc w:val="center"/>
      </w:pPr>
      <w:r>
        <w:rPr>
          <w:rFonts w:hint="eastAsia"/>
        </w:rPr>
        <w:t>找到你的暂停键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196</w:t>
      </w:r>
    </w:p>
    <w:p w14:paraId="62791694" w14:textId="77777777" w:rsidR="000459E0" w:rsidRDefault="000459E0" w:rsidP="00222DC7">
      <w:pPr>
        <w:jc w:val="center"/>
      </w:pPr>
      <w:r>
        <w:rPr>
          <w:rFonts w:hint="eastAsia"/>
        </w:rPr>
        <w:t>深度自我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198</w:t>
      </w:r>
    </w:p>
    <w:p w14:paraId="5A64272C" w14:textId="77777777" w:rsidR="000459E0" w:rsidRDefault="000459E0" w:rsidP="00222DC7">
      <w:pPr>
        <w:jc w:val="center"/>
      </w:pPr>
      <w:r>
        <w:rPr>
          <w:rFonts w:hint="eastAsia"/>
        </w:rPr>
        <w:t>深度倾听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199</w:t>
      </w:r>
    </w:p>
    <w:p w14:paraId="4F3FA30B" w14:textId="77777777" w:rsidR="000459E0" w:rsidRDefault="000459E0" w:rsidP="00222DC7">
      <w:pPr>
        <w:jc w:val="center"/>
      </w:pPr>
      <w:r>
        <w:rPr>
          <w:rFonts w:hint="eastAsia"/>
        </w:rPr>
        <w:t>设计新的冒险经历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204</w:t>
      </w:r>
    </w:p>
    <w:p w14:paraId="575EB197" w14:textId="77777777" w:rsidR="000459E0" w:rsidRDefault="000459E0" w:rsidP="00222DC7">
      <w:pPr>
        <w:jc w:val="center"/>
      </w:pPr>
      <w:r>
        <w:rPr>
          <w:rFonts w:hint="eastAsia"/>
        </w:rPr>
        <w:t>自我连接和共享连接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205</w:t>
      </w:r>
    </w:p>
    <w:p w14:paraId="66CFCA77" w14:textId="77777777" w:rsidR="000459E0" w:rsidRDefault="000459E0" w:rsidP="00222DC7">
      <w:pPr>
        <w:jc w:val="center"/>
      </w:pPr>
      <w:r>
        <w:rPr>
          <w:rFonts w:hint="eastAsia"/>
        </w:rPr>
        <w:t>听从内心的声音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207</w:t>
      </w:r>
    </w:p>
    <w:p w14:paraId="4C97248D" w14:textId="77777777" w:rsidR="000459E0" w:rsidRDefault="000459E0" w:rsidP="00222DC7">
      <w:pPr>
        <w:jc w:val="center"/>
      </w:pPr>
      <w:r>
        <w:rPr>
          <w:rFonts w:hint="eastAsia"/>
        </w:rPr>
        <w:t>生成性对话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208</w:t>
      </w:r>
    </w:p>
    <w:p w14:paraId="5EF29082" w14:textId="77777777" w:rsidR="003771D3" w:rsidRDefault="003771D3" w:rsidP="00222DC7">
      <w:pPr>
        <w:jc w:val="center"/>
      </w:pPr>
    </w:p>
    <w:p w14:paraId="5D620F96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第四部分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点燃你的生命</w:t>
      </w:r>
    </w:p>
    <w:p w14:paraId="15FCC995" w14:textId="77777777" w:rsidR="000459E0" w:rsidRPr="003771D3" w:rsidRDefault="000459E0" w:rsidP="00222DC7">
      <w:pPr>
        <w:jc w:val="center"/>
        <w:rPr>
          <w:b/>
        </w:rPr>
      </w:pPr>
      <w:r w:rsidRPr="003771D3">
        <w:rPr>
          <w:rFonts w:hint="eastAsia"/>
          <w:b/>
        </w:rPr>
        <w:t>第八章</w:t>
      </w:r>
      <w:r w:rsidRPr="003771D3">
        <w:rPr>
          <w:rFonts w:hint="eastAsia"/>
          <w:b/>
        </w:rPr>
        <w:t xml:space="preserve"> </w:t>
      </w:r>
      <w:r w:rsidRPr="003771D3">
        <w:rPr>
          <w:rFonts w:hint="eastAsia"/>
          <w:b/>
        </w:rPr>
        <w:t>全脑同步运作让你远离焦虑</w:t>
      </w:r>
    </w:p>
    <w:p w14:paraId="1DCE15AC" w14:textId="77777777" w:rsidR="000459E0" w:rsidRDefault="000459E0" w:rsidP="00222DC7">
      <w:pPr>
        <w:jc w:val="center"/>
      </w:pPr>
      <w:r>
        <w:rPr>
          <w:rFonts w:hint="eastAsia"/>
        </w:rPr>
        <w:lastRenderedPageBreak/>
        <w:t>自然界的“同步”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214</w:t>
      </w:r>
    </w:p>
    <w:p w14:paraId="06223856" w14:textId="77777777" w:rsidR="000459E0" w:rsidRDefault="000459E0" w:rsidP="00222DC7">
      <w:pPr>
        <w:jc w:val="center"/>
      </w:pPr>
      <w:r>
        <w:rPr>
          <w:rFonts w:hint="eastAsia"/>
        </w:rPr>
        <w:t>全脑同步运作状态的历史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215</w:t>
      </w:r>
    </w:p>
    <w:p w14:paraId="69D7EE57" w14:textId="77777777" w:rsidR="000459E0" w:rsidRDefault="000459E0" w:rsidP="00222DC7">
      <w:pPr>
        <w:jc w:val="center"/>
      </w:pPr>
      <w:r>
        <w:rPr>
          <w:rFonts w:hint="eastAsia"/>
        </w:rPr>
        <w:t>如何让你的双脑α波频率同步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220</w:t>
      </w:r>
    </w:p>
    <w:p w14:paraId="1BDF7B2A" w14:textId="77777777" w:rsidR="000459E0" w:rsidRDefault="000459E0" w:rsidP="00222DC7">
      <w:pPr>
        <w:jc w:val="center"/>
      </w:pPr>
      <w:r>
        <w:rPr>
          <w:rFonts w:hint="eastAsia"/>
        </w:rPr>
        <w:t>走进α波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222</w:t>
      </w:r>
    </w:p>
    <w:p w14:paraId="6784C1E3" w14:textId="77777777" w:rsidR="000459E0" w:rsidRDefault="000459E0" w:rsidP="00222DC7">
      <w:pPr>
        <w:jc w:val="center"/>
      </w:pPr>
      <w:r>
        <w:rPr>
          <w:rFonts w:hint="eastAsia"/>
        </w:rPr>
        <w:t>甩掉焦虑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226</w:t>
      </w:r>
    </w:p>
    <w:p w14:paraId="6B0F142E" w14:textId="77777777" w:rsidR="000459E0" w:rsidRDefault="000459E0" w:rsidP="00222DC7">
      <w:pPr>
        <w:jc w:val="center"/>
      </w:pPr>
      <w:r>
        <w:rPr>
          <w:rFonts w:hint="eastAsia"/>
        </w:rPr>
        <w:t>恢复力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227</w:t>
      </w:r>
    </w:p>
    <w:p w14:paraId="3C860612" w14:textId="77777777" w:rsidR="000459E0" w:rsidRDefault="000459E0" w:rsidP="00222DC7">
      <w:pPr>
        <w:jc w:val="center"/>
      </w:pPr>
      <w:r>
        <w:rPr>
          <w:rFonts w:hint="eastAsia"/>
        </w:rPr>
        <w:t>双脑同步和你的潜能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228</w:t>
      </w:r>
    </w:p>
    <w:p w14:paraId="7CA3C6F6" w14:textId="77777777" w:rsidR="000459E0" w:rsidRDefault="000459E0" w:rsidP="00222DC7">
      <w:pPr>
        <w:jc w:val="center"/>
      </w:pPr>
      <w:r>
        <w:rPr>
          <w:rFonts w:hint="eastAsia"/>
        </w:rPr>
        <w:t>双脑同步在现实世界是如何运作的·</w:t>
      </w:r>
      <w:r>
        <w:rPr>
          <w:rFonts w:hint="eastAsia"/>
        </w:rPr>
        <w:t xml:space="preserve"> 228</w:t>
      </w:r>
    </w:p>
    <w:p w14:paraId="3214D72F" w14:textId="77777777" w:rsidR="000459E0" w:rsidRDefault="000459E0" w:rsidP="00222DC7">
      <w:pPr>
        <w:jc w:val="center"/>
      </w:pPr>
      <w:r>
        <w:rPr>
          <w:rFonts w:hint="eastAsia"/>
        </w:rPr>
        <w:t>调整你的思想状态和思想内容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231</w:t>
      </w:r>
    </w:p>
    <w:p w14:paraId="0BB037F4" w14:textId="77777777" w:rsidR="00BC3557" w:rsidRDefault="00BC3557" w:rsidP="00222DC7">
      <w:pPr>
        <w:jc w:val="center"/>
      </w:pPr>
    </w:p>
    <w:p w14:paraId="648FFDD0" w14:textId="77777777" w:rsidR="000459E0" w:rsidRPr="00BC3557" w:rsidRDefault="000459E0" w:rsidP="00222DC7">
      <w:pPr>
        <w:jc w:val="center"/>
        <w:rPr>
          <w:b/>
        </w:rPr>
      </w:pPr>
      <w:r w:rsidRPr="00BC3557">
        <w:rPr>
          <w:rFonts w:hint="eastAsia"/>
          <w:b/>
        </w:rPr>
        <w:t>第九章</w:t>
      </w:r>
      <w:r w:rsidRPr="00BC3557">
        <w:rPr>
          <w:rFonts w:hint="eastAsia"/>
          <w:b/>
        </w:rPr>
        <w:t xml:space="preserve"> </w:t>
      </w:r>
      <w:r w:rsidRPr="00BC3557">
        <w:rPr>
          <w:rFonts w:hint="eastAsia"/>
          <w:b/>
        </w:rPr>
        <w:t>从心流到超级思维</w:t>
      </w:r>
    </w:p>
    <w:p w14:paraId="0309094E" w14:textId="77777777" w:rsidR="000459E0" w:rsidRDefault="000459E0" w:rsidP="00222DC7">
      <w:pPr>
        <w:jc w:val="center"/>
      </w:pPr>
      <w:r>
        <w:rPr>
          <w:rFonts w:hint="eastAsia"/>
        </w:rPr>
        <w:t>“心流”为什么有这么多好处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240</w:t>
      </w:r>
    </w:p>
    <w:p w14:paraId="0CB6A8AA" w14:textId="77777777" w:rsidR="000459E0" w:rsidRDefault="000459E0" w:rsidP="00222DC7">
      <w:pPr>
        <w:jc w:val="center"/>
      </w:pPr>
      <w:r>
        <w:rPr>
          <w:rFonts w:hint="eastAsia"/>
        </w:rPr>
        <w:t>克服思想的局限性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245</w:t>
      </w:r>
    </w:p>
    <w:p w14:paraId="5671457F" w14:textId="77777777" w:rsidR="000459E0" w:rsidRDefault="000459E0" w:rsidP="00222DC7">
      <w:pPr>
        <w:jc w:val="center"/>
      </w:pPr>
      <w:proofErr w:type="gramStart"/>
      <w:r>
        <w:rPr>
          <w:rFonts w:hint="eastAsia"/>
        </w:rPr>
        <w:t>心流循环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247</w:t>
      </w:r>
    </w:p>
    <w:p w14:paraId="5283EB66" w14:textId="77777777" w:rsidR="000459E0" w:rsidRDefault="000459E0" w:rsidP="00222DC7">
      <w:pPr>
        <w:jc w:val="center"/>
      </w:pPr>
      <w:r>
        <w:rPr>
          <w:rFonts w:hint="eastAsia"/>
        </w:rPr>
        <w:t>如何</w:t>
      </w:r>
      <w:proofErr w:type="gramStart"/>
      <w:r>
        <w:rPr>
          <w:rFonts w:hint="eastAsia"/>
        </w:rPr>
        <w:t>激发心流状态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249</w:t>
      </w:r>
    </w:p>
    <w:p w14:paraId="29EA838B" w14:textId="77777777" w:rsidR="000459E0" w:rsidRDefault="000459E0" w:rsidP="00222DC7">
      <w:pPr>
        <w:jc w:val="center"/>
      </w:pPr>
      <w:r>
        <w:rPr>
          <w:rFonts w:hint="eastAsia"/>
        </w:rPr>
        <w:t>催眠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251</w:t>
      </w:r>
    </w:p>
    <w:p w14:paraId="24C53D05" w14:textId="77777777" w:rsidR="000459E0" w:rsidRDefault="000459E0" w:rsidP="00222DC7">
      <w:pPr>
        <w:jc w:val="center"/>
      </w:pPr>
      <w:proofErr w:type="gramStart"/>
      <w:r>
        <w:rPr>
          <w:rFonts w:hint="eastAsia"/>
        </w:rPr>
        <w:t>心流有助于</w:t>
      </w:r>
      <w:proofErr w:type="gramEnd"/>
      <w:r>
        <w:rPr>
          <w:rFonts w:hint="eastAsia"/>
        </w:rPr>
        <w:t>解决问题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254</w:t>
      </w:r>
    </w:p>
    <w:p w14:paraId="3DC2B445" w14:textId="77777777" w:rsidR="000459E0" w:rsidRDefault="000459E0" w:rsidP="00222DC7">
      <w:pPr>
        <w:jc w:val="center"/>
      </w:pPr>
      <w:r>
        <w:rPr>
          <w:rFonts w:hint="eastAsia"/>
        </w:rPr>
        <w:t>在休息时间里“孵化”新想法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255</w:t>
      </w:r>
    </w:p>
    <w:p w14:paraId="718A9188" w14:textId="77777777" w:rsidR="000459E0" w:rsidRDefault="000459E0" w:rsidP="00222DC7">
      <w:pPr>
        <w:jc w:val="center"/>
      </w:pPr>
      <w:r>
        <w:rPr>
          <w:rFonts w:hint="eastAsia"/>
        </w:rPr>
        <w:t>无意识的指导作用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257</w:t>
      </w:r>
    </w:p>
    <w:p w14:paraId="6BFDFFC5" w14:textId="77777777" w:rsidR="000459E0" w:rsidRDefault="000459E0" w:rsidP="00222DC7">
      <w:pPr>
        <w:jc w:val="center"/>
      </w:pPr>
      <w:proofErr w:type="gramStart"/>
      <w:r>
        <w:rPr>
          <w:rFonts w:hint="eastAsia"/>
        </w:rPr>
        <w:t>心流状态</w:t>
      </w:r>
      <w:proofErr w:type="gramEnd"/>
      <w:r>
        <w:rPr>
          <w:rFonts w:hint="eastAsia"/>
        </w:rPr>
        <w:t>中的巅峰表现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258</w:t>
      </w:r>
    </w:p>
    <w:p w14:paraId="665EB85A" w14:textId="0A4A2207" w:rsidR="0030090C" w:rsidRDefault="000459E0" w:rsidP="00222DC7">
      <w:pPr>
        <w:jc w:val="center"/>
      </w:pPr>
      <w:r>
        <w:rPr>
          <w:rFonts w:hint="eastAsia"/>
        </w:rPr>
        <w:t>后记</w:t>
      </w:r>
      <w:r>
        <w:rPr>
          <w:rFonts w:hint="eastAsia"/>
        </w:rPr>
        <w:t xml:space="preserve"> </w:t>
      </w:r>
      <w:r>
        <w:rPr>
          <w:rFonts w:hint="eastAsia"/>
        </w:rPr>
        <w:t>·</w:t>
      </w:r>
      <w:r>
        <w:rPr>
          <w:rFonts w:hint="eastAsia"/>
        </w:rPr>
        <w:t xml:space="preserve"> 261</w:t>
      </w:r>
    </w:p>
    <w:p w14:paraId="305E6F28" w14:textId="77777777" w:rsidR="00194E0F" w:rsidRDefault="00194E0F" w:rsidP="00222DC7"/>
    <w:p w14:paraId="025F5201" w14:textId="77777777" w:rsidR="00BC3557" w:rsidRPr="0030090C" w:rsidRDefault="00BC3557" w:rsidP="0030090C">
      <w:pPr>
        <w:ind w:firstLineChars="200" w:firstLine="420"/>
      </w:pPr>
    </w:p>
    <w:p w14:paraId="5AD336B3" w14:textId="77777777" w:rsidR="0030090C" w:rsidRPr="0030090C" w:rsidRDefault="0030090C" w:rsidP="009D6E90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9D6E90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Email</w:t>
      </w:r>
      <w:r w:rsidRPr="0030090C">
        <w:rPr>
          <w:color w:val="000000"/>
        </w:rPr>
        <w:t>：</w:t>
      </w:r>
      <w:hyperlink r:id="rId12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9D6E90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9D6E90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9D6E90">
      <w:pPr>
        <w:rPr>
          <w:b/>
        </w:rPr>
      </w:pPr>
      <w:r w:rsidRPr="0030090C"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9D6E90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13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4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书讯浏览：</w:t>
      </w:r>
      <w:hyperlink r:id="rId15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视频推荐：</w:t>
      </w:r>
      <w:hyperlink r:id="rId16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9D6E90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7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9D6E90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8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9D6E90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9D6E90">
      <w:pPr>
        <w:rPr>
          <w:rFonts w:eastAsia="Gungsuh"/>
          <w:color w:val="000000"/>
          <w:kern w:val="0"/>
        </w:rPr>
      </w:pPr>
      <w:r w:rsidRPr="0030090C">
        <w:rPr>
          <w:noProof/>
        </w:rPr>
        <w:lastRenderedPageBreak/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30090C">
      <w:pPr>
        <w:ind w:firstLineChars="200" w:firstLine="420"/>
      </w:pPr>
    </w:p>
    <w:p w14:paraId="42B715E8" w14:textId="77777777" w:rsidR="0027226F" w:rsidRPr="004E6212" w:rsidRDefault="0027226F">
      <w:pPr>
        <w:ind w:right="420" w:firstLine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DD0AD" w14:textId="77777777" w:rsidR="00514857" w:rsidRDefault="00514857">
      <w:pPr>
        <w:ind w:firstLine="420"/>
      </w:pPr>
      <w:r>
        <w:separator/>
      </w:r>
    </w:p>
  </w:endnote>
  <w:endnote w:type="continuationSeparator" w:id="0">
    <w:p w14:paraId="3FBAC3A4" w14:textId="77777777" w:rsidR="00514857" w:rsidRDefault="0051485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550D2" w14:textId="77777777" w:rsidR="00514857" w:rsidRDefault="00514857">
      <w:pPr>
        <w:ind w:firstLine="420"/>
      </w:pPr>
      <w:r>
        <w:separator/>
      </w:r>
    </w:p>
  </w:footnote>
  <w:footnote w:type="continuationSeparator" w:id="0">
    <w:p w14:paraId="53FB7497" w14:textId="77777777" w:rsidR="00514857" w:rsidRDefault="0051485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ind w:firstLine="420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0F1"/>
    <w:multiLevelType w:val="hybridMultilevel"/>
    <w:tmpl w:val="8BFA5E78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1C2438"/>
    <w:multiLevelType w:val="hybridMultilevel"/>
    <w:tmpl w:val="55D68466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54AF"/>
    <w:rsid w:val="00022522"/>
    <w:rsid w:val="000226FA"/>
    <w:rsid w:val="00025ACB"/>
    <w:rsid w:val="00030D63"/>
    <w:rsid w:val="000355E6"/>
    <w:rsid w:val="00035EA4"/>
    <w:rsid w:val="00040304"/>
    <w:rsid w:val="000447A0"/>
    <w:rsid w:val="000459E0"/>
    <w:rsid w:val="00052167"/>
    <w:rsid w:val="000554C2"/>
    <w:rsid w:val="00061C2C"/>
    <w:rsid w:val="000629BC"/>
    <w:rsid w:val="00063FFD"/>
    <w:rsid w:val="000776E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0F7E13"/>
    <w:rsid w:val="001017C7"/>
    <w:rsid w:val="00102500"/>
    <w:rsid w:val="00110260"/>
    <w:rsid w:val="0011264B"/>
    <w:rsid w:val="00114F16"/>
    <w:rsid w:val="00116725"/>
    <w:rsid w:val="00121268"/>
    <w:rsid w:val="00121D12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65DB"/>
    <w:rsid w:val="00167007"/>
    <w:rsid w:val="00184490"/>
    <w:rsid w:val="00192E34"/>
    <w:rsid w:val="00193733"/>
    <w:rsid w:val="00194E0F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2DC7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13E2"/>
    <w:rsid w:val="002E21FA"/>
    <w:rsid w:val="002E25C3"/>
    <w:rsid w:val="002E4527"/>
    <w:rsid w:val="002E6185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771D3"/>
    <w:rsid w:val="003803C5"/>
    <w:rsid w:val="00387E71"/>
    <w:rsid w:val="003928D3"/>
    <w:rsid w:val="003935E9"/>
    <w:rsid w:val="0039519F"/>
    <w:rsid w:val="0039543C"/>
    <w:rsid w:val="003A0111"/>
    <w:rsid w:val="003A3601"/>
    <w:rsid w:val="003A5CD6"/>
    <w:rsid w:val="003A6CC0"/>
    <w:rsid w:val="003B4E52"/>
    <w:rsid w:val="003C524C"/>
    <w:rsid w:val="003C5FA1"/>
    <w:rsid w:val="003D49B4"/>
    <w:rsid w:val="003E624D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762F1"/>
    <w:rsid w:val="004840CF"/>
    <w:rsid w:val="00485E2E"/>
    <w:rsid w:val="00486E31"/>
    <w:rsid w:val="00494AC9"/>
    <w:rsid w:val="00494F28"/>
    <w:rsid w:val="004C18E5"/>
    <w:rsid w:val="004C4664"/>
    <w:rsid w:val="004D5ADA"/>
    <w:rsid w:val="004E3646"/>
    <w:rsid w:val="004E6212"/>
    <w:rsid w:val="004F6FDA"/>
    <w:rsid w:val="0050133A"/>
    <w:rsid w:val="00506177"/>
    <w:rsid w:val="00507886"/>
    <w:rsid w:val="00510DFA"/>
    <w:rsid w:val="00512B81"/>
    <w:rsid w:val="00514857"/>
    <w:rsid w:val="00516879"/>
    <w:rsid w:val="00526472"/>
    <w:rsid w:val="00527595"/>
    <w:rsid w:val="00531E34"/>
    <w:rsid w:val="00533A7B"/>
    <w:rsid w:val="00537C6D"/>
    <w:rsid w:val="00542854"/>
    <w:rsid w:val="0054434C"/>
    <w:rsid w:val="005508BD"/>
    <w:rsid w:val="00553CE6"/>
    <w:rsid w:val="00554EB4"/>
    <w:rsid w:val="00564FD9"/>
    <w:rsid w:val="005773D0"/>
    <w:rsid w:val="005779F3"/>
    <w:rsid w:val="00586BF5"/>
    <w:rsid w:val="005A0F73"/>
    <w:rsid w:val="005A6A12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2CC4"/>
    <w:rsid w:val="00633585"/>
    <w:rsid w:val="00652401"/>
    <w:rsid w:val="00655FA9"/>
    <w:rsid w:val="006656BA"/>
    <w:rsid w:val="006659D9"/>
    <w:rsid w:val="00667C85"/>
    <w:rsid w:val="0067028C"/>
    <w:rsid w:val="00680EFB"/>
    <w:rsid w:val="006900E2"/>
    <w:rsid w:val="00696033"/>
    <w:rsid w:val="006A490D"/>
    <w:rsid w:val="006A60CE"/>
    <w:rsid w:val="006B5C4C"/>
    <w:rsid w:val="006B6775"/>
    <w:rsid w:val="006B6CAB"/>
    <w:rsid w:val="006D37ED"/>
    <w:rsid w:val="006E2E2E"/>
    <w:rsid w:val="006E4F5E"/>
    <w:rsid w:val="006E6EF0"/>
    <w:rsid w:val="006F67A0"/>
    <w:rsid w:val="00702D98"/>
    <w:rsid w:val="007078E0"/>
    <w:rsid w:val="007153E2"/>
    <w:rsid w:val="00715F9D"/>
    <w:rsid w:val="00727B7A"/>
    <w:rsid w:val="007419C0"/>
    <w:rsid w:val="00747520"/>
    <w:rsid w:val="0075196D"/>
    <w:rsid w:val="00765259"/>
    <w:rsid w:val="00767A9B"/>
    <w:rsid w:val="00775E95"/>
    <w:rsid w:val="007879FC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565D"/>
    <w:rsid w:val="007F1B8C"/>
    <w:rsid w:val="007F652C"/>
    <w:rsid w:val="00802B61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546"/>
    <w:rsid w:val="008D4F84"/>
    <w:rsid w:val="008E1206"/>
    <w:rsid w:val="008E5DFE"/>
    <w:rsid w:val="008E7917"/>
    <w:rsid w:val="008F46C1"/>
    <w:rsid w:val="008F50C2"/>
    <w:rsid w:val="00906691"/>
    <w:rsid w:val="00916A50"/>
    <w:rsid w:val="009222F0"/>
    <w:rsid w:val="00926907"/>
    <w:rsid w:val="00931DDB"/>
    <w:rsid w:val="009344D1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6E90"/>
    <w:rsid w:val="009D7EA7"/>
    <w:rsid w:val="009E573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388B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5BC6"/>
    <w:rsid w:val="00B6616C"/>
    <w:rsid w:val="00B71315"/>
    <w:rsid w:val="00B71C53"/>
    <w:rsid w:val="00B7682F"/>
    <w:rsid w:val="00B82CB7"/>
    <w:rsid w:val="00B928DA"/>
    <w:rsid w:val="00B93E94"/>
    <w:rsid w:val="00B95677"/>
    <w:rsid w:val="00B96FFE"/>
    <w:rsid w:val="00BA25D1"/>
    <w:rsid w:val="00BA2F96"/>
    <w:rsid w:val="00BB284D"/>
    <w:rsid w:val="00BB38B3"/>
    <w:rsid w:val="00BB493B"/>
    <w:rsid w:val="00BB6A0E"/>
    <w:rsid w:val="00BC3360"/>
    <w:rsid w:val="00BC3557"/>
    <w:rsid w:val="00BC558C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835AD"/>
    <w:rsid w:val="00C9021F"/>
    <w:rsid w:val="00C94836"/>
    <w:rsid w:val="00C9769B"/>
    <w:rsid w:val="00CA1DDF"/>
    <w:rsid w:val="00CB0276"/>
    <w:rsid w:val="00CB6027"/>
    <w:rsid w:val="00CC24B1"/>
    <w:rsid w:val="00CC69DA"/>
    <w:rsid w:val="00CD2176"/>
    <w:rsid w:val="00CD3036"/>
    <w:rsid w:val="00CD409A"/>
    <w:rsid w:val="00CE473C"/>
    <w:rsid w:val="00D063C3"/>
    <w:rsid w:val="00D068E5"/>
    <w:rsid w:val="00D1306F"/>
    <w:rsid w:val="00D17732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5B59"/>
    <w:rsid w:val="00D86DE0"/>
    <w:rsid w:val="00D942A7"/>
    <w:rsid w:val="00DA46FD"/>
    <w:rsid w:val="00DB3297"/>
    <w:rsid w:val="00DB5C9E"/>
    <w:rsid w:val="00DB7D8F"/>
    <w:rsid w:val="00DE1D00"/>
    <w:rsid w:val="00DE6254"/>
    <w:rsid w:val="00DF0BB7"/>
    <w:rsid w:val="00DF44F9"/>
    <w:rsid w:val="00DF7D04"/>
    <w:rsid w:val="00DF7E5A"/>
    <w:rsid w:val="00E00CC0"/>
    <w:rsid w:val="00E054B5"/>
    <w:rsid w:val="00E126BF"/>
    <w:rsid w:val="00E132E9"/>
    <w:rsid w:val="00E15659"/>
    <w:rsid w:val="00E27C74"/>
    <w:rsid w:val="00E321DC"/>
    <w:rsid w:val="00E43598"/>
    <w:rsid w:val="00E50066"/>
    <w:rsid w:val="00E504A0"/>
    <w:rsid w:val="00E509A5"/>
    <w:rsid w:val="00E54E5E"/>
    <w:rsid w:val="00E557C1"/>
    <w:rsid w:val="00E65115"/>
    <w:rsid w:val="00E66AA1"/>
    <w:rsid w:val="00E725A1"/>
    <w:rsid w:val="00E9077E"/>
    <w:rsid w:val="00E93E1D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E4E48"/>
    <w:rsid w:val="00EF60DB"/>
    <w:rsid w:val="00F033EC"/>
    <w:rsid w:val="00F05A6A"/>
    <w:rsid w:val="00F0652F"/>
    <w:rsid w:val="00F25456"/>
    <w:rsid w:val="00F26218"/>
    <w:rsid w:val="00F305F7"/>
    <w:rsid w:val="00F315AE"/>
    <w:rsid w:val="00F331B4"/>
    <w:rsid w:val="00F34420"/>
    <w:rsid w:val="00F34483"/>
    <w:rsid w:val="00F349FA"/>
    <w:rsid w:val="00F4464D"/>
    <w:rsid w:val="00F5306D"/>
    <w:rsid w:val="00F54836"/>
    <w:rsid w:val="00F56BFC"/>
    <w:rsid w:val="00F57001"/>
    <w:rsid w:val="00F578E8"/>
    <w:rsid w:val="00F57900"/>
    <w:rsid w:val="00F668A4"/>
    <w:rsid w:val="00F67C4D"/>
    <w:rsid w:val="00F72F7B"/>
    <w:rsid w:val="00F80E8A"/>
    <w:rsid w:val="00F8466B"/>
    <w:rsid w:val="00F8618A"/>
    <w:rsid w:val="00F91E98"/>
    <w:rsid w:val="00F95BC0"/>
    <w:rsid w:val="00FA2346"/>
    <w:rsid w:val="00FA7645"/>
    <w:rsid w:val="00FB1326"/>
    <w:rsid w:val="00FB277E"/>
    <w:rsid w:val="00FB4992"/>
    <w:rsid w:val="00FB5963"/>
    <w:rsid w:val="00FC3699"/>
    <w:rsid w:val="00FD049B"/>
    <w:rsid w:val="00FD0EAA"/>
    <w:rsid w:val="00FD2972"/>
    <w:rsid w:val="00FD3A82"/>
    <w:rsid w:val="00FD3BC4"/>
    <w:rsid w:val="00FE6282"/>
    <w:rsid w:val="00FF01D6"/>
    <w:rsid w:val="00FF3B69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5A0F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F67C4D"/>
    <w:pPr>
      <w:ind w:firstLineChars="200" w:firstLine="420"/>
    </w:pPr>
  </w:style>
  <w:style w:type="character" w:customStyle="1" w:styleId="4Char">
    <w:name w:val="标题 4 Char"/>
    <w:basedOn w:val="a0"/>
    <w:link w:val="4"/>
    <w:semiHidden/>
    <w:rsid w:val="005A0F73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5779468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2145</Words>
  <Characters>2726</Characters>
  <Application>Microsoft Office Word</Application>
  <DocSecurity>0</DocSecurity>
  <Lines>170</Lines>
  <Paragraphs>202</Paragraphs>
  <ScaleCrop>false</ScaleCrop>
  <Company>2ndSpAcE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11</cp:revision>
  <cp:lastPrinted>2005-06-10T06:33:00Z</cp:lastPrinted>
  <dcterms:created xsi:type="dcterms:W3CDTF">2026-05-11T01:11:00Z</dcterms:created>
  <dcterms:modified xsi:type="dcterms:W3CDTF">2026-05-13T06:03:00Z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