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DEB" w:rsidRDefault="00A77386">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166DEB" w:rsidRDefault="00166DEB">
      <w:pPr>
        <w:ind w:firstLineChars="1004" w:firstLine="3629"/>
        <w:rPr>
          <w:b/>
          <w:bCs/>
          <w:sz w:val="36"/>
        </w:rPr>
      </w:pPr>
    </w:p>
    <w:p w:rsidR="00166DEB" w:rsidRDefault="001F730E">
      <w:pPr>
        <w:tabs>
          <w:tab w:val="left" w:pos="341"/>
          <w:tab w:val="left" w:pos="5235"/>
        </w:tabs>
        <w:rPr>
          <w:b/>
          <w:bCs/>
          <w:szCs w:val="21"/>
        </w:rPr>
      </w:pPr>
      <w:r>
        <w:rPr>
          <w:noProof/>
        </w:rPr>
        <w:drawing>
          <wp:anchor distT="0" distB="0" distL="114300" distR="114300" simplePos="0" relativeHeight="251657728" behindDoc="0" locked="0" layoutInCell="1" allowOverlap="1">
            <wp:simplePos x="0" y="0"/>
            <wp:positionH relativeFrom="column">
              <wp:posOffset>3735705</wp:posOffset>
            </wp:positionH>
            <wp:positionV relativeFrom="paragraph">
              <wp:posOffset>15875</wp:posOffset>
            </wp:positionV>
            <wp:extent cx="1661160" cy="2510790"/>
            <wp:effectExtent l="0" t="0" r="0" b="3810"/>
            <wp:wrapSquare wrapText="bothSides"/>
            <wp:docPr id="4" name="图片 4" descr="C:\Users\admin\AppData\Roaming\Foxmail7\Temp-66344-20260519084658\Attach\image002(05-19-17-3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Roaming\Foxmail7\Temp-66344-20260519084658\Attach\image002(05-19-17-33-5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1160" cy="2510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7386">
        <w:rPr>
          <w:b/>
          <w:bCs/>
          <w:szCs w:val="21"/>
        </w:rPr>
        <w:t>中文书名：</w:t>
      </w:r>
      <w:bookmarkStart w:id="0" w:name="_Hlt89834866"/>
      <w:bookmarkEnd w:id="0"/>
      <w:r w:rsidR="00A77386">
        <w:rPr>
          <w:rFonts w:hint="eastAsia"/>
          <w:b/>
          <w:bCs/>
          <w:szCs w:val="21"/>
        </w:rPr>
        <w:t>《</w:t>
      </w:r>
      <w:r w:rsidRPr="001F730E">
        <w:rPr>
          <w:rFonts w:hint="eastAsia"/>
          <w:b/>
          <w:bCs/>
          <w:szCs w:val="21"/>
        </w:rPr>
        <w:t>决策经济学：用微观经济学搞定日常选择，省时间、赚大钱、过好生活</w:t>
      </w:r>
      <w:r w:rsidR="00A77386">
        <w:rPr>
          <w:rFonts w:hint="eastAsia"/>
          <w:b/>
          <w:bCs/>
          <w:szCs w:val="21"/>
        </w:rPr>
        <w:t>》</w:t>
      </w:r>
    </w:p>
    <w:p w:rsidR="00166DEB" w:rsidRDefault="00A77386" w:rsidP="001F730E">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1F730E" w:rsidRPr="001F730E">
        <w:rPr>
          <w:b/>
          <w:bCs/>
          <w:iCs/>
          <w:color w:val="000000"/>
          <w:szCs w:val="21"/>
        </w:rPr>
        <w:t>THE BEST DESCISIONS YOU’LL EVER MAKE</w:t>
      </w:r>
      <w:r w:rsidR="001F730E">
        <w:rPr>
          <w:b/>
          <w:bCs/>
          <w:iCs/>
          <w:color w:val="000000"/>
          <w:szCs w:val="21"/>
        </w:rPr>
        <w:t xml:space="preserve">: </w:t>
      </w:r>
      <w:r w:rsidR="001F730E" w:rsidRPr="001F730E">
        <w:rPr>
          <w:b/>
          <w:bCs/>
          <w:iCs/>
          <w:color w:val="000000"/>
          <w:szCs w:val="21"/>
        </w:rPr>
        <w:t>An Economist’s Guide to Saving Time, Making Money, And Living Well</w:t>
      </w:r>
    </w:p>
    <w:p w:rsidR="00166DEB" w:rsidRDefault="00A77386">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Daniel Altman</w:t>
      </w:r>
      <w:hyperlink r:id="rId8" w:history="1"/>
    </w:p>
    <w:p w:rsidR="00166DEB" w:rsidRDefault="00A77386">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Crown Currency</w:t>
      </w:r>
      <w:bookmarkStart w:id="1" w:name="_GoBack"/>
      <w:bookmarkEnd w:id="1"/>
    </w:p>
    <w:p w:rsidR="00166DEB" w:rsidRDefault="00A77386">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166DEB" w:rsidRDefault="00A77386">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sidR="001F730E" w:rsidRPr="001F730E">
        <w:rPr>
          <w:b/>
          <w:bCs/>
          <w:color w:val="000000"/>
          <w:szCs w:val="21"/>
        </w:rPr>
        <w:t>272</w:t>
      </w:r>
      <w:r>
        <w:rPr>
          <w:rFonts w:hint="eastAsia"/>
          <w:b/>
          <w:bCs/>
          <w:color w:val="000000"/>
          <w:szCs w:val="21"/>
        </w:rPr>
        <w:t>页</w:t>
      </w:r>
    </w:p>
    <w:p w:rsidR="00166DEB" w:rsidRDefault="00A77386">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11</w:t>
      </w:r>
      <w:r>
        <w:rPr>
          <w:rFonts w:hint="eastAsia"/>
          <w:b/>
          <w:bCs/>
          <w:color w:val="000000"/>
          <w:szCs w:val="21"/>
        </w:rPr>
        <w:t>月</w:t>
      </w:r>
    </w:p>
    <w:p w:rsidR="00166DEB" w:rsidRDefault="00A77386">
      <w:pPr>
        <w:rPr>
          <w:b/>
          <w:bCs/>
          <w:color w:val="000000"/>
        </w:rPr>
      </w:pPr>
      <w:r>
        <w:rPr>
          <w:b/>
          <w:bCs/>
          <w:color w:val="000000"/>
        </w:rPr>
        <w:t>代理地区：中国大陆、台湾</w:t>
      </w:r>
    </w:p>
    <w:p w:rsidR="00166DEB" w:rsidRDefault="00A77386">
      <w:pPr>
        <w:tabs>
          <w:tab w:val="left" w:pos="341"/>
          <w:tab w:val="left" w:pos="5235"/>
        </w:tabs>
        <w:rPr>
          <w:b/>
          <w:bCs/>
          <w:szCs w:val="21"/>
        </w:rPr>
      </w:pPr>
      <w:r>
        <w:rPr>
          <w:b/>
          <w:bCs/>
          <w:szCs w:val="21"/>
        </w:rPr>
        <w:t>审读资料：</w:t>
      </w:r>
      <w:r>
        <w:rPr>
          <w:rFonts w:hint="eastAsia"/>
          <w:b/>
          <w:bCs/>
          <w:szCs w:val="21"/>
        </w:rPr>
        <w:t>电子稿</w:t>
      </w:r>
    </w:p>
    <w:p w:rsidR="00166DEB" w:rsidRDefault="00A77386">
      <w:pPr>
        <w:tabs>
          <w:tab w:val="left" w:pos="341"/>
          <w:tab w:val="left" w:pos="5235"/>
        </w:tabs>
        <w:rPr>
          <w:b/>
          <w:bCs/>
          <w:szCs w:val="21"/>
        </w:rPr>
      </w:pPr>
      <w:r>
        <w:rPr>
          <w:b/>
          <w:bCs/>
          <w:szCs w:val="21"/>
        </w:rPr>
        <w:t>类</w:t>
      </w:r>
      <w:r>
        <w:rPr>
          <w:b/>
          <w:bCs/>
          <w:szCs w:val="21"/>
        </w:rPr>
        <w:t xml:space="preserve">    </w:t>
      </w:r>
      <w:r>
        <w:rPr>
          <w:b/>
          <w:bCs/>
          <w:szCs w:val="21"/>
        </w:rPr>
        <w:t>型：</w:t>
      </w:r>
      <w:r w:rsidR="001F730E">
        <w:rPr>
          <w:rFonts w:hint="eastAsia"/>
          <w:b/>
          <w:bCs/>
          <w:szCs w:val="21"/>
        </w:rPr>
        <w:t>金融投资</w:t>
      </w:r>
    </w:p>
    <w:p w:rsidR="001F730E" w:rsidRPr="001F730E" w:rsidRDefault="001F730E">
      <w:pPr>
        <w:tabs>
          <w:tab w:val="left" w:pos="341"/>
          <w:tab w:val="left" w:pos="5235"/>
        </w:tabs>
        <w:rPr>
          <w:b/>
          <w:bCs/>
          <w:color w:val="FF0000"/>
          <w:szCs w:val="21"/>
        </w:rPr>
      </w:pPr>
      <w:r w:rsidRPr="001F730E">
        <w:rPr>
          <w:rFonts w:hint="eastAsia"/>
          <w:b/>
          <w:bCs/>
          <w:color w:val="FF0000"/>
          <w:szCs w:val="21"/>
        </w:rPr>
        <w:t>版权已授：中国台湾、韩国、巴西、泰国</w:t>
      </w:r>
    </w:p>
    <w:p w:rsidR="00166DEB" w:rsidRDefault="00166DEB">
      <w:pPr>
        <w:rPr>
          <w:rFonts w:ascii="Arial" w:hAnsi="Arial" w:cs="Arial"/>
          <w:b/>
          <w:bCs/>
          <w:color w:val="000000"/>
          <w:spacing w:val="-3"/>
          <w:sz w:val="11"/>
          <w:szCs w:val="11"/>
          <w:shd w:val="clear" w:color="auto" w:fill="FFFFFF"/>
        </w:rPr>
      </w:pPr>
    </w:p>
    <w:p w:rsidR="001F730E" w:rsidRDefault="001F730E">
      <w:pPr>
        <w:rPr>
          <w:rFonts w:ascii="Arial" w:hAnsi="Arial" w:cs="Arial"/>
          <w:b/>
          <w:bCs/>
          <w:color w:val="000000"/>
          <w:spacing w:val="-3"/>
          <w:sz w:val="11"/>
          <w:szCs w:val="11"/>
          <w:shd w:val="clear" w:color="auto" w:fill="FFFFFF"/>
        </w:rPr>
      </w:pPr>
    </w:p>
    <w:p w:rsidR="00166DEB" w:rsidRDefault="00A77386">
      <w:pPr>
        <w:rPr>
          <w:b/>
          <w:bCs/>
          <w:color w:val="000000"/>
        </w:rPr>
      </w:pPr>
      <w:r>
        <w:rPr>
          <w:b/>
          <w:bCs/>
          <w:color w:val="000000"/>
        </w:rPr>
        <w:t>内容简介：</w:t>
      </w:r>
    </w:p>
    <w:p w:rsidR="00166DEB" w:rsidRDefault="00166DEB">
      <w:pPr>
        <w:autoSpaceDE w:val="0"/>
        <w:autoSpaceDN w:val="0"/>
        <w:adjustRightInd w:val="0"/>
        <w:rPr>
          <w:bCs/>
          <w:kern w:val="0"/>
          <w:szCs w:val="21"/>
        </w:rPr>
      </w:pPr>
    </w:p>
    <w:p w:rsidR="001F730E" w:rsidRDefault="001F730E" w:rsidP="001F730E">
      <w:pPr>
        <w:ind w:firstLineChars="200" w:firstLine="420"/>
        <w:rPr>
          <w:bCs/>
          <w:kern w:val="0"/>
          <w:szCs w:val="21"/>
        </w:rPr>
      </w:pPr>
      <w:r w:rsidRPr="001F730E">
        <w:rPr>
          <w:rFonts w:hint="eastAsia"/>
          <w:bCs/>
          <w:kern w:val="0"/>
          <w:szCs w:val="21"/>
        </w:rPr>
        <w:t>这是一本轻松有趣的人生决策指南，由经济学家、国际畅销书作家</w:t>
      </w:r>
      <w:r w:rsidRPr="001F730E">
        <w:rPr>
          <w:rFonts w:ascii="宋体" w:hAnsi="宋体" w:cs="宋体" w:hint="eastAsia"/>
          <w:bCs/>
          <w:kern w:val="0"/>
          <w:szCs w:val="21"/>
        </w:rPr>
        <w:t>丹尼尔·阿尔特曼（</w:t>
      </w:r>
      <w:r w:rsidRPr="001F730E">
        <w:rPr>
          <w:bCs/>
          <w:kern w:val="0"/>
          <w:szCs w:val="21"/>
        </w:rPr>
        <w:t>Daniel Altman</w:t>
      </w:r>
      <w:r w:rsidRPr="001F730E">
        <w:rPr>
          <w:rFonts w:hint="eastAsia"/>
          <w:bCs/>
          <w:kern w:val="0"/>
          <w:szCs w:val="21"/>
        </w:rPr>
        <w:t>）撰写，书中满是帮你充分利用时间与金钱的实用技巧。</w:t>
      </w:r>
    </w:p>
    <w:p w:rsidR="001F730E" w:rsidRPr="001F730E" w:rsidRDefault="001F730E" w:rsidP="001F730E">
      <w:pPr>
        <w:ind w:firstLineChars="200" w:firstLine="420"/>
        <w:rPr>
          <w:bCs/>
          <w:kern w:val="0"/>
          <w:szCs w:val="21"/>
        </w:rPr>
      </w:pPr>
    </w:p>
    <w:p w:rsidR="001F730E" w:rsidRDefault="001F730E" w:rsidP="001F730E">
      <w:pPr>
        <w:ind w:firstLineChars="200" w:firstLine="420"/>
        <w:rPr>
          <w:bCs/>
          <w:kern w:val="0"/>
          <w:szCs w:val="21"/>
        </w:rPr>
      </w:pPr>
      <w:r w:rsidRPr="001F730E">
        <w:rPr>
          <w:rFonts w:hint="eastAsia"/>
          <w:bCs/>
          <w:kern w:val="0"/>
          <w:szCs w:val="21"/>
        </w:rPr>
        <w:t>纠结要不要卖掉房子？买二手车谈不到好价钱？别担心——经济学能帮你。因为经济学不只是关于图表、市场和价格，它更是一门决策科学，充满了能帮你每天最大化幸福感的方法和原则。</w:t>
      </w:r>
    </w:p>
    <w:p w:rsidR="001F730E" w:rsidRPr="001F730E" w:rsidRDefault="001F730E" w:rsidP="001F730E">
      <w:pPr>
        <w:ind w:firstLineChars="200" w:firstLine="420"/>
        <w:rPr>
          <w:bCs/>
          <w:kern w:val="0"/>
          <w:szCs w:val="21"/>
        </w:rPr>
      </w:pPr>
    </w:p>
    <w:p w:rsidR="001F730E" w:rsidRDefault="001F730E" w:rsidP="001F730E">
      <w:pPr>
        <w:ind w:firstLineChars="200" w:firstLine="420"/>
        <w:rPr>
          <w:bCs/>
          <w:kern w:val="0"/>
          <w:szCs w:val="21"/>
        </w:rPr>
      </w:pPr>
      <w:r w:rsidRPr="001F730E">
        <w:rPr>
          <w:rFonts w:hint="eastAsia"/>
          <w:bCs/>
          <w:kern w:val="0"/>
          <w:szCs w:val="21"/>
        </w:rPr>
        <w:t>畅销书作家、经济学家丹尼尔</w:t>
      </w:r>
      <w:r w:rsidRPr="001F730E">
        <w:rPr>
          <w:rFonts w:ascii="MS Gothic" w:eastAsia="MS Gothic" w:hAnsi="MS Gothic" w:cs="MS Gothic" w:hint="eastAsia"/>
          <w:bCs/>
          <w:kern w:val="0"/>
          <w:szCs w:val="21"/>
        </w:rPr>
        <w:t>・</w:t>
      </w:r>
      <w:r w:rsidRPr="001F730E">
        <w:rPr>
          <w:rFonts w:ascii="宋体" w:hAnsi="宋体" w:cs="宋体" w:hint="eastAsia"/>
          <w:bCs/>
          <w:kern w:val="0"/>
          <w:szCs w:val="21"/>
        </w:rPr>
        <w:t>奥尔特曼打开了微观经济学的宝库，揭示了那些既犀利又真正实用的思维方式。通过</w:t>
      </w:r>
      <w:r>
        <w:rPr>
          <w:bCs/>
          <w:kern w:val="0"/>
          <w:szCs w:val="21"/>
        </w:rPr>
        <w:t>30</w:t>
      </w:r>
      <w:r w:rsidRPr="001F730E">
        <w:rPr>
          <w:rFonts w:hint="eastAsia"/>
          <w:bCs/>
          <w:kern w:val="0"/>
          <w:szCs w:val="21"/>
        </w:rPr>
        <w:t>个真实生活中的决策</w:t>
      </w:r>
      <w:r>
        <w:rPr>
          <w:bCs/>
          <w:kern w:val="0"/>
          <w:szCs w:val="21"/>
        </w:rPr>
        <w:t>——</w:t>
      </w:r>
      <w:r w:rsidRPr="001F730E">
        <w:rPr>
          <w:rFonts w:hint="eastAsia"/>
          <w:bCs/>
          <w:kern w:val="0"/>
          <w:szCs w:val="21"/>
        </w:rPr>
        <w:t>从</w:t>
      </w:r>
      <w:r w:rsidRPr="001F730E">
        <w:rPr>
          <w:bCs/>
          <w:kern w:val="0"/>
          <w:szCs w:val="21"/>
        </w:rPr>
        <w:t xml:space="preserve"> “</w:t>
      </w:r>
      <w:r w:rsidRPr="001F730E">
        <w:rPr>
          <w:rFonts w:hint="eastAsia"/>
          <w:bCs/>
          <w:kern w:val="0"/>
          <w:szCs w:val="21"/>
        </w:rPr>
        <w:t>晚餐吃什么？”</w:t>
      </w:r>
      <w:r w:rsidRPr="001F730E">
        <w:rPr>
          <w:bCs/>
          <w:kern w:val="0"/>
          <w:szCs w:val="21"/>
        </w:rPr>
        <w:t xml:space="preserve"> </w:t>
      </w:r>
      <w:r w:rsidRPr="001F730E">
        <w:rPr>
          <w:rFonts w:hint="eastAsia"/>
          <w:bCs/>
          <w:kern w:val="0"/>
          <w:szCs w:val="21"/>
        </w:rPr>
        <w:t>到</w:t>
      </w:r>
      <w:r w:rsidRPr="001F730E">
        <w:rPr>
          <w:bCs/>
          <w:kern w:val="0"/>
          <w:szCs w:val="21"/>
        </w:rPr>
        <w:t xml:space="preserve"> “</w:t>
      </w:r>
      <w:r w:rsidRPr="001F730E">
        <w:rPr>
          <w:rFonts w:hint="eastAsia"/>
          <w:bCs/>
          <w:kern w:val="0"/>
          <w:szCs w:val="21"/>
        </w:rPr>
        <w:t>我们该生几个孩子？”——他向我们展示，只需掌握一点通俗易懂的经济学知识，就能在时间、金钱和心态上获得巨大收益。</w:t>
      </w:r>
    </w:p>
    <w:p w:rsidR="001F730E" w:rsidRPr="001F730E" w:rsidRDefault="001F730E" w:rsidP="001F730E">
      <w:pPr>
        <w:ind w:firstLineChars="200" w:firstLine="420"/>
        <w:rPr>
          <w:bCs/>
          <w:kern w:val="0"/>
          <w:szCs w:val="21"/>
        </w:rPr>
      </w:pPr>
    </w:p>
    <w:p w:rsidR="00166DEB" w:rsidRDefault="001F730E" w:rsidP="001F730E">
      <w:pPr>
        <w:ind w:firstLineChars="200" w:firstLine="420"/>
        <w:rPr>
          <w:bCs/>
          <w:kern w:val="0"/>
          <w:szCs w:val="21"/>
        </w:rPr>
      </w:pPr>
      <w:r w:rsidRPr="001F730E">
        <w:rPr>
          <w:rFonts w:hint="eastAsia"/>
          <w:bCs/>
          <w:kern w:val="0"/>
          <w:szCs w:val="21"/>
        </w:rPr>
        <w:t>《你一生最好的决策》是帮你摆脱决策瘫痪、在每一次权衡中占据优势的必备工具包。这是一本赋能又有趣的使用手册，你会反复翻阅它——它将为你做出的每一个选择注入强大动力。</w:t>
      </w:r>
    </w:p>
    <w:p w:rsidR="00166DEB" w:rsidRDefault="00166DEB" w:rsidP="001F730E">
      <w:pPr>
        <w:rPr>
          <w:bCs/>
          <w:kern w:val="0"/>
          <w:szCs w:val="21"/>
        </w:rPr>
      </w:pPr>
    </w:p>
    <w:p w:rsidR="001F730E" w:rsidRDefault="001F730E" w:rsidP="001F730E">
      <w:pPr>
        <w:rPr>
          <w:bCs/>
          <w:kern w:val="0"/>
          <w:szCs w:val="21"/>
        </w:rPr>
      </w:pPr>
    </w:p>
    <w:p w:rsidR="00166DEB" w:rsidRDefault="00A77386">
      <w:pPr>
        <w:rPr>
          <w:b/>
          <w:color w:val="000000"/>
          <w:szCs w:val="21"/>
        </w:rPr>
      </w:pPr>
      <w:r>
        <w:rPr>
          <w:b/>
          <w:color w:val="000000"/>
          <w:szCs w:val="21"/>
        </w:rPr>
        <w:t>作者简介：</w:t>
      </w:r>
    </w:p>
    <w:p w:rsidR="001F730E" w:rsidRDefault="001F730E" w:rsidP="001F730E">
      <w:pPr>
        <w:rPr>
          <w:bCs/>
          <w:color w:val="000000"/>
          <w:szCs w:val="21"/>
        </w:rPr>
      </w:pPr>
    </w:p>
    <w:p w:rsidR="001F730E" w:rsidRDefault="001F730E" w:rsidP="001F730E">
      <w:pPr>
        <w:ind w:firstLineChars="200" w:firstLine="420"/>
        <w:rPr>
          <w:color w:val="000000"/>
          <w:szCs w:val="21"/>
        </w:rPr>
      </w:pPr>
      <w:r>
        <w:rPr>
          <w:noProof/>
        </w:rPr>
        <w:drawing>
          <wp:anchor distT="0" distB="0" distL="114300" distR="114300" simplePos="0" relativeHeight="251662848" behindDoc="0" locked="0" layoutInCell="1" allowOverlap="1" wp14:anchorId="7B4984D3" wp14:editId="250A004B">
            <wp:simplePos x="0" y="0"/>
            <wp:positionH relativeFrom="column">
              <wp:posOffset>1905</wp:posOffset>
            </wp:positionH>
            <wp:positionV relativeFrom="paragraph">
              <wp:posOffset>8255</wp:posOffset>
            </wp:positionV>
            <wp:extent cx="971550" cy="9525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71550" cy="952500"/>
                    </a:xfrm>
                    <a:prstGeom prst="rect">
                      <a:avLst/>
                    </a:prstGeom>
                  </pic:spPr>
                </pic:pic>
              </a:graphicData>
            </a:graphic>
            <wp14:sizeRelH relativeFrom="margin">
              <wp14:pctWidth>0</wp14:pctWidth>
            </wp14:sizeRelH>
            <wp14:sizeRelV relativeFrom="margin">
              <wp14:pctHeight>0</wp14:pctHeight>
            </wp14:sizeRelV>
          </wp:anchor>
        </w:drawing>
      </w:r>
      <w:r w:rsidR="00A77386">
        <w:rPr>
          <w:rFonts w:hint="eastAsia"/>
          <w:b/>
          <w:bCs/>
          <w:color w:val="000000"/>
          <w:szCs w:val="21"/>
        </w:rPr>
        <w:t>丹尼尔·阿尔特曼（</w:t>
      </w:r>
      <w:r w:rsidR="00A77386">
        <w:rPr>
          <w:rFonts w:hint="eastAsia"/>
          <w:b/>
          <w:bCs/>
          <w:color w:val="000000"/>
          <w:szCs w:val="21"/>
        </w:rPr>
        <w:t>Daniel Altman</w:t>
      </w:r>
      <w:r w:rsidR="00A77386">
        <w:rPr>
          <w:rFonts w:hint="eastAsia"/>
          <w:b/>
          <w:bCs/>
          <w:color w:val="000000"/>
          <w:szCs w:val="21"/>
        </w:rPr>
        <w:t>）</w:t>
      </w:r>
      <w:r w:rsidRPr="001F730E">
        <w:rPr>
          <w:rFonts w:hint="eastAsia"/>
          <w:color w:val="000000"/>
          <w:szCs w:val="21"/>
        </w:rPr>
        <w:t>拥有哈佛大学经济学博士学位，是一位畅销书作家，职业生涯横跨媒体、学术、政府、咨询、体育和科技领域。他曾担任《纽约时报》《经济学人》和《外交政策》的经济学专栏作家，并在《外交政策》担任经济学高级编辑。他著有四本关于经济学和经济政策的书籍，包括国际畅销书《惊人的财富》（</w:t>
      </w:r>
      <w:r w:rsidRPr="001F730E">
        <w:rPr>
          <w:rFonts w:hint="eastAsia"/>
          <w:i/>
          <w:color w:val="000000"/>
          <w:szCs w:val="21"/>
        </w:rPr>
        <w:t>Outrageous Fortunes</w:t>
      </w:r>
      <w:r w:rsidRPr="001F730E">
        <w:rPr>
          <w:rFonts w:hint="eastAsia"/>
          <w:color w:val="000000"/>
          <w:szCs w:val="21"/>
        </w:rPr>
        <w:t>）。</w:t>
      </w:r>
    </w:p>
    <w:p w:rsidR="001F730E" w:rsidRPr="001F730E" w:rsidRDefault="001F730E" w:rsidP="001F730E">
      <w:pPr>
        <w:ind w:firstLineChars="200" w:firstLine="420"/>
        <w:rPr>
          <w:color w:val="000000"/>
          <w:szCs w:val="21"/>
        </w:rPr>
      </w:pPr>
    </w:p>
    <w:p w:rsidR="00166DEB" w:rsidRDefault="001F730E" w:rsidP="001F730E">
      <w:pPr>
        <w:ind w:firstLineChars="200" w:firstLine="420"/>
        <w:rPr>
          <w:b/>
          <w:bCs/>
          <w:color w:val="000000"/>
          <w:szCs w:val="21"/>
        </w:rPr>
      </w:pPr>
      <w:r w:rsidRPr="001F730E">
        <w:rPr>
          <w:rFonts w:hint="eastAsia"/>
          <w:color w:val="000000"/>
          <w:szCs w:val="21"/>
        </w:rPr>
        <w:t>丹尼尔曾担任英国政府经济顾问、纽约大学斯特恩商学院兼职教授、达尔伯格咨询公司首位思想领导力总监，以及</w:t>
      </w:r>
      <w:r>
        <w:rPr>
          <w:rFonts w:hint="eastAsia"/>
          <w:color w:val="000000"/>
          <w:szCs w:val="21"/>
        </w:rPr>
        <w:t>Instawork</w:t>
      </w:r>
      <w:r w:rsidRPr="001F730E">
        <w:rPr>
          <w:rFonts w:hint="eastAsia"/>
          <w:color w:val="000000"/>
          <w:szCs w:val="21"/>
        </w:rPr>
        <w:t>公司首位首席经济学家。他还曾为多家英超足球俱乐部和美国奥运代表队提供数据分析和战略咨询。他现居纽约，撰写《高收益经济学》通讯，是多家初创公司的种子投资人，并担任卡尔加里狂野足球俱乐部董事。</w:t>
      </w:r>
    </w:p>
    <w:p w:rsidR="00166DEB" w:rsidRDefault="00166DEB" w:rsidP="001F730E">
      <w:pPr>
        <w:rPr>
          <w:b/>
          <w:bCs/>
          <w:color w:val="000000"/>
          <w:szCs w:val="21"/>
        </w:rPr>
      </w:pPr>
    </w:p>
    <w:p w:rsidR="001F730E" w:rsidRDefault="001F730E" w:rsidP="001F730E">
      <w:pPr>
        <w:rPr>
          <w:b/>
          <w:bCs/>
          <w:color w:val="000000"/>
          <w:szCs w:val="21"/>
        </w:rPr>
      </w:pPr>
    </w:p>
    <w:p w:rsidR="00166DEB" w:rsidRDefault="00A77386" w:rsidP="001F730E">
      <w:pPr>
        <w:rPr>
          <w:b/>
          <w:bCs/>
          <w:color w:val="000000"/>
          <w:szCs w:val="21"/>
        </w:rPr>
      </w:pPr>
      <w:r>
        <w:rPr>
          <w:rFonts w:hint="eastAsia"/>
          <w:b/>
          <w:bCs/>
          <w:color w:val="000000"/>
          <w:szCs w:val="21"/>
        </w:rPr>
        <w:t>全书目录：</w:t>
      </w:r>
    </w:p>
    <w:p w:rsidR="00166DEB" w:rsidRDefault="00166DEB" w:rsidP="001F730E">
      <w:pPr>
        <w:rPr>
          <w:b/>
          <w:bCs/>
          <w:color w:val="000000"/>
          <w:szCs w:val="21"/>
        </w:rPr>
      </w:pPr>
    </w:p>
    <w:p w:rsidR="00166DEB" w:rsidRDefault="00A77386" w:rsidP="001F730E">
      <w:pPr>
        <w:jc w:val="center"/>
        <w:rPr>
          <w:color w:val="000000"/>
          <w:szCs w:val="21"/>
        </w:rPr>
      </w:pPr>
      <w:r>
        <w:rPr>
          <w:color w:val="000000"/>
          <w:szCs w:val="21"/>
        </w:rPr>
        <w:t>前言</w:t>
      </w:r>
    </w:p>
    <w:p w:rsidR="00166DEB" w:rsidRDefault="00166DEB" w:rsidP="001F730E">
      <w:pPr>
        <w:jc w:val="center"/>
        <w:rPr>
          <w:color w:val="000000"/>
          <w:szCs w:val="21"/>
        </w:rPr>
      </w:pPr>
    </w:p>
    <w:p w:rsidR="00166DEB" w:rsidRDefault="00A77386" w:rsidP="001F730E">
      <w:pPr>
        <w:jc w:val="center"/>
        <w:rPr>
          <w:b/>
          <w:bCs/>
          <w:color w:val="000000"/>
          <w:szCs w:val="21"/>
        </w:rPr>
      </w:pPr>
      <w:r>
        <w:rPr>
          <w:b/>
          <w:bCs/>
          <w:color w:val="000000"/>
          <w:szCs w:val="21"/>
        </w:rPr>
        <w:t>第一部：日常抉择</w:t>
      </w:r>
    </w:p>
    <w:p w:rsidR="00166DEB" w:rsidRDefault="00A77386" w:rsidP="001F730E">
      <w:pPr>
        <w:jc w:val="center"/>
        <w:rPr>
          <w:color w:val="000000"/>
          <w:szCs w:val="21"/>
        </w:rPr>
      </w:pPr>
      <w:r>
        <w:rPr>
          <w:color w:val="000000"/>
          <w:szCs w:val="21"/>
        </w:rPr>
        <w:t xml:space="preserve">1 </w:t>
      </w:r>
      <w:r>
        <w:rPr>
          <w:color w:val="000000"/>
          <w:szCs w:val="21"/>
        </w:rPr>
        <w:t>晚餐该做什么</w:t>
      </w:r>
    </w:p>
    <w:p w:rsidR="00166DEB" w:rsidRDefault="00A77386" w:rsidP="001F730E">
      <w:pPr>
        <w:jc w:val="center"/>
        <w:rPr>
          <w:color w:val="000000"/>
          <w:szCs w:val="21"/>
        </w:rPr>
      </w:pPr>
      <w:r>
        <w:rPr>
          <w:color w:val="000000"/>
          <w:szCs w:val="21"/>
        </w:rPr>
        <w:t xml:space="preserve">2 </w:t>
      </w:r>
      <w:r>
        <w:rPr>
          <w:color w:val="000000"/>
          <w:szCs w:val="21"/>
        </w:rPr>
        <w:t>约会餐厅如何选</w:t>
      </w:r>
    </w:p>
    <w:p w:rsidR="00166DEB" w:rsidRDefault="00A77386" w:rsidP="001F730E">
      <w:pPr>
        <w:jc w:val="center"/>
        <w:rPr>
          <w:color w:val="000000"/>
          <w:szCs w:val="21"/>
        </w:rPr>
      </w:pPr>
      <w:r>
        <w:rPr>
          <w:color w:val="000000"/>
          <w:szCs w:val="21"/>
        </w:rPr>
        <w:t xml:space="preserve">3 </w:t>
      </w:r>
      <w:r>
        <w:rPr>
          <w:color w:val="000000"/>
          <w:szCs w:val="21"/>
        </w:rPr>
        <w:t>度假目的地抉择</w:t>
      </w:r>
    </w:p>
    <w:p w:rsidR="00166DEB" w:rsidRDefault="00A77386" w:rsidP="001F730E">
      <w:pPr>
        <w:jc w:val="center"/>
        <w:rPr>
          <w:color w:val="000000"/>
          <w:szCs w:val="21"/>
        </w:rPr>
      </w:pPr>
      <w:r>
        <w:rPr>
          <w:color w:val="000000"/>
          <w:szCs w:val="21"/>
        </w:rPr>
        <w:t xml:space="preserve">4 </w:t>
      </w:r>
      <w:r>
        <w:rPr>
          <w:color w:val="000000"/>
          <w:szCs w:val="21"/>
        </w:rPr>
        <w:t>足球队长谁担任</w:t>
      </w:r>
    </w:p>
    <w:p w:rsidR="00166DEB" w:rsidRDefault="00A77386" w:rsidP="001F730E">
      <w:pPr>
        <w:jc w:val="center"/>
        <w:rPr>
          <w:color w:val="000000"/>
          <w:szCs w:val="21"/>
        </w:rPr>
      </w:pPr>
      <w:r>
        <w:rPr>
          <w:color w:val="000000"/>
          <w:szCs w:val="21"/>
        </w:rPr>
        <w:t xml:space="preserve">5 </w:t>
      </w:r>
      <w:r>
        <w:rPr>
          <w:color w:val="000000"/>
          <w:szCs w:val="21"/>
        </w:rPr>
        <w:t>医生选择方法论</w:t>
      </w:r>
    </w:p>
    <w:p w:rsidR="00166DEB" w:rsidRDefault="00A77386" w:rsidP="001F730E">
      <w:pPr>
        <w:jc w:val="center"/>
        <w:rPr>
          <w:color w:val="000000"/>
          <w:szCs w:val="21"/>
        </w:rPr>
      </w:pPr>
      <w:r>
        <w:rPr>
          <w:color w:val="000000"/>
          <w:szCs w:val="21"/>
        </w:rPr>
        <w:t xml:space="preserve">6 </w:t>
      </w:r>
      <w:r>
        <w:rPr>
          <w:color w:val="000000"/>
          <w:szCs w:val="21"/>
        </w:rPr>
        <w:t>电话等候时长策略</w:t>
      </w:r>
    </w:p>
    <w:p w:rsidR="00166DEB" w:rsidRDefault="00A77386" w:rsidP="001F730E">
      <w:pPr>
        <w:jc w:val="center"/>
        <w:rPr>
          <w:color w:val="000000"/>
          <w:szCs w:val="21"/>
        </w:rPr>
      </w:pPr>
      <w:r>
        <w:rPr>
          <w:color w:val="000000"/>
          <w:szCs w:val="21"/>
        </w:rPr>
        <w:t xml:space="preserve">7 </w:t>
      </w:r>
      <w:r>
        <w:rPr>
          <w:color w:val="000000"/>
          <w:szCs w:val="21"/>
        </w:rPr>
        <w:t>采购超市选址术</w:t>
      </w:r>
    </w:p>
    <w:p w:rsidR="00166DEB" w:rsidRDefault="00A77386" w:rsidP="001F730E">
      <w:pPr>
        <w:jc w:val="center"/>
        <w:rPr>
          <w:color w:val="000000"/>
          <w:szCs w:val="21"/>
        </w:rPr>
      </w:pPr>
      <w:r>
        <w:rPr>
          <w:color w:val="000000"/>
          <w:szCs w:val="21"/>
        </w:rPr>
        <w:t xml:space="preserve">8 </w:t>
      </w:r>
      <w:r>
        <w:rPr>
          <w:color w:val="000000"/>
          <w:szCs w:val="21"/>
        </w:rPr>
        <w:t>批量购买分寸感</w:t>
      </w:r>
    </w:p>
    <w:p w:rsidR="00166DEB" w:rsidRDefault="00A77386" w:rsidP="001F730E">
      <w:pPr>
        <w:jc w:val="center"/>
        <w:rPr>
          <w:color w:val="000000"/>
          <w:szCs w:val="21"/>
        </w:rPr>
      </w:pPr>
      <w:r>
        <w:rPr>
          <w:color w:val="000000"/>
          <w:szCs w:val="21"/>
        </w:rPr>
        <w:t xml:space="preserve">9 </w:t>
      </w:r>
      <w:r>
        <w:rPr>
          <w:color w:val="000000"/>
          <w:szCs w:val="21"/>
        </w:rPr>
        <w:t>高端信用卡利弊</w:t>
      </w:r>
    </w:p>
    <w:p w:rsidR="00166DEB" w:rsidRDefault="00A77386" w:rsidP="001F730E">
      <w:pPr>
        <w:jc w:val="center"/>
        <w:rPr>
          <w:color w:val="000000"/>
          <w:szCs w:val="21"/>
        </w:rPr>
      </w:pPr>
      <w:r>
        <w:rPr>
          <w:color w:val="000000"/>
          <w:szCs w:val="21"/>
        </w:rPr>
        <w:t xml:space="preserve">10 </w:t>
      </w:r>
      <w:r>
        <w:rPr>
          <w:color w:val="000000"/>
          <w:szCs w:val="21"/>
        </w:rPr>
        <w:t>在线拍卖竞价法</w:t>
      </w:r>
    </w:p>
    <w:p w:rsidR="00166DEB" w:rsidRDefault="00166DEB" w:rsidP="001F730E">
      <w:pPr>
        <w:jc w:val="center"/>
        <w:rPr>
          <w:color w:val="000000"/>
          <w:szCs w:val="21"/>
        </w:rPr>
      </w:pPr>
    </w:p>
    <w:p w:rsidR="00166DEB" w:rsidRDefault="00A77386" w:rsidP="001F730E">
      <w:pPr>
        <w:jc w:val="center"/>
        <w:rPr>
          <w:b/>
          <w:bCs/>
          <w:color w:val="000000"/>
          <w:szCs w:val="21"/>
        </w:rPr>
      </w:pPr>
      <w:r>
        <w:rPr>
          <w:b/>
          <w:bCs/>
          <w:color w:val="000000"/>
          <w:szCs w:val="21"/>
        </w:rPr>
        <w:t>第二部：重大决策</w:t>
      </w:r>
    </w:p>
    <w:p w:rsidR="00166DEB" w:rsidRDefault="00A77386" w:rsidP="001F730E">
      <w:pPr>
        <w:jc w:val="center"/>
        <w:rPr>
          <w:color w:val="000000"/>
          <w:szCs w:val="21"/>
        </w:rPr>
      </w:pPr>
      <w:r>
        <w:rPr>
          <w:color w:val="000000"/>
          <w:szCs w:val="21"/>
        </w:rPr>
        <w:t xml:space="preserve">11 </w:t>
      </w:r>
      <w:r>
        <w:rPr>
          <w:color w:val="000000"/>
          <w:szCs w:val="21"/>
        </w:rPr>
        <w:t>购车砍价攻略</w:t>
      </w:r>
    </w:p>
    <w:p w:rsidR="00166DEB" w:rsidRDefault="00A77386" w:rsidP="001F730E">
      <w:pPr>
        <w:jc w:val="center"/>
        <w:rPr>
          <w:color w:val="000000"/>
          <w:szCs w:val="21"/>
        </w:rPr>
      </w:pPr>
      <w:r>
        <w:rPr>
          <w:color w:val="000000"/>
          <w:szCs w:val="21"/>
        </w:rPr>
        <w:t xml:space="preserve">12 </w:t>
      </w:r>
      <w:r>
        <w:rPr>
          <w:color w:val="000000"/>
          <w:szCs w:val="21"/>
        </w:rPr>
        <w:t>分期消费时机</w:t>
      </w:r>
    </w:p>
    <w:p w:rsidR="00166DEB" w:rsidRDefault="00A77386" w:rsidP="001F730E">
      <w:pPr>
        <w:jc w:val="center"/>
        <w:rPr>
          <w:color w:val="000000"/>
          <w:szCs w:val="21"/>
        </w:rPr>
      </w:pPr>
      <w:r>
        <w:rPr>
          <w:color w:val="000000"/>
          <w:szCs w:val="21"/>
        </w:rPr>
        <w:t xml:space="preserve">13 </w:t>
      </w:r>
      <w:r>
        <w:rPr>
          <w:color w:val="000000"/>
          <w:szCs w:val="21"/>
        </w:rPr>
        <w:t>二手车溢价技巧</w:t>
      </w:r>
    </w:p>
    <w:p w:rsidR="00166DEB" w:rsidRDefault="00A77386" w:rsidP="001F730E">
      <w:pPr>
        <w:jc w:val="center"/>
        <w:rPr>
          <w:color w:val="000000"/>
          <w:szCs w:val="21"/>
        </w:rPr>
      </w:pPr>
      <w:r>
        <w:rPr>
          <w:color w:val="000000"/>
          <w:szCs w:val="21"/>
        </w:rPr>
        <w:t xml:space="preserve">14 </w:t>
      </w:r>
      <w:r>
        <w:rPr>
          <w:color w:val="000000"/>
          <w:szCs w:val="21"/>
        </w:rPr>
        <w:t>居住地选择逻辑</w:t>
      </w:r>
    </w:p>
    <w:p w:rsidR="00166DEB" w:rsidRDefault="00A77386" w:rsidP="001F730E">
      <w:pPr>
        <w:jc w:val="center"/>
        <w:rPr>
          <w:color w:val="000000"/>
          <w:szCs w:val="21"/>
        </w:rPr>
      </w:pPr>
      <w:r>
        <w:rPr>
          <w:color w:val="000000"/>
          <w:szCs w:val="21"/>
        </w:rPr>
        <w:t xml:space="preserve">15 </w:t>
      </w:r>
      <w:r>
        <w:rPr>
          <w:color w:val="000000"/>
          <w:szCs w:val="21"/>
        </w:rPr>
        <w:t>新房搜寻周期</w:t>
      </w:r>
    </w:p>
    <w:p w:rsidR="00166DEB" w:rsidRDefault="00A77386" w:rsidP="001F730E">
      <w:pPr>
        <w:jc w:val="center"/>
        <w:rPr>
          <w:color w:val="000000"/>
          <w:szCs w:val="21"/>
        </w:rPr>
      </w:pPr>
      <w:r>
        <w:rPr>
          <w:color w:val="000000"/>
          <w:szCs w:val="21"/>
        </w:rPr>
        <w:t xml:space="preserve">16 </w:t>
      </w:r>
      <w:r>
        <w:rPr>
          <w:color w:val="000000"/>
          <w:szCs w:val="21"/>
        </w:rPr>
        <w:t>房产最优出价术</w:t>
      </w:r>
    </w:p>
    <w:p w:rsidR="00166DEB" w:rsidRDefault="00A77386" w:rsidP="001F730E">
      <w:pPr>
        <w:jc w:val="center"/>
        <w:rPr>
          <w:color w:val="000000"/>
          <w:szCs w:val="21"/>
        </w:rPr>
      </w:pPr>
      <w:r>
        <w:rPr>
          <w:color w:val="000000"/>
          <w:szCs w:val="21"/>
        </w:rPr>
        <w:t xml:space="preserve">17 </w:t>
      </w:r>
      <w:r>
        <w:rPr>
          <w:color w:val="000000"/>
          <w:szCs w:val="21"/>
        </w:rPr>
        <w:t>房屋出售决策点</w:t>
      </w:r>
    </w:p>
    <w:p w:rsidR="00166DEB" w:rsidRDefault="00A77386" w:rsidP="001F730E">
      <w:pPr>
        <w:jc w:val="center"/>
        <w:rPr>
          <w:color w:val="000000"/>
          <w:szCs w:val="21"/>
        </w:rPr>
      </w:pPr>
      <w:r>
        <w:rPr>
          <w:color w:val="000000"/>
          <w:szCs w:val="21"/>
        </w:rPr>
        <w:t xml:space="preserve">18 </w:t>
      </w:r>
      <w:r>
        <w:rPr>
          <w:color w:val="000000"/>
          <w:szCs w:val="21"/>
        </w:rPr>
        <w:t>售房报价接受时</w:t>
      </w:r>
    </w:p>
    <w:p w:rsidR="00166DEB" w:rsidRDefault="00A77386" w:rsidP="001F730E">
      <w:pPr>
        <w:jc w:val="center"/>
        <w:rPr>
          <w:color w:val="000000"/>
          <w:szCs w:val="21"/>
        </w:rPr>
      </w:pPr>
      <w:r>
        <w:rPr>
          <w:color w:val="000000"/>
          <w:szCs w:val="21"/>
        </w:rPr>
        <w:t xml:space="preserve">19 </w:t>
      </w:r>
      <w:r>
        <w:rPr>
          <w:color w:val="000000"/>
          <w:szCs w:val="21"/>
        </w:rPr>
        <w:t>家装维修成本最小化</w:t>
      </w:r>
    </w:p>
    <w:p w:rsidR="00166DEB" w:rsidRDefault="00166DEB" w:rsidP="001F730E">
      <w:pPr>
        <w:jc w:val="center"/>
        <w:rPr>
          <w:color w:val="000000"/>
          <w:szCs w:val="21"/>
        </w:rPr>
      </w:pPr>
    </w:p>
    <w:p w:rsidR="00166DEB" w:rsidRDefault="00A77386" w:rsidP="001F730E">
      <w:pPr>
        <w:jc w:val="center"/>
        <w:rPr>
          <w:b/>
          <w:bCs/>
          <w:color w:val="000000"/>
          <w:szCs w:val="21"/>
        </w:rPr>
      </w:pPr>
      <w:r>
        <w:rPr>
          <w:b/>
          <w:bCs/>
          <w:color w:val="000000"/>
          <w:szCs w:val="21"/>
        </w:rPr>
        <w:lastRenderedPageBreak/>
        <w:t>第三部：终身命题</w:t>
      </w:r>
    </w:p>
    <w:p w:rsidR="00166DEB" w:rsidRDefault="00A77386" w:rsidP="001F730E">
      <w:pPr>
        <w:jc w:val="center"/>
        <w:rPr>
          <w:color w:val="000000"/>
          <w:szCs w:val="21"/>
        </w:rPr>
      </w:pPr>
      <w:r>
        <w:rPr>
          <w:color w:val="000000"/>
          <w:szCs w:val="21"/>
        </w:rPr>
        <w:t xml:space="preserve">20 </w:t>
      </w:r>
      <w:r>
        <w:rPr>
          <w:color w:val="000000"/>
          <w:szCs w:val="21"/>
        </w:rPr>
        <w:t>教育需求量化</w:t>
      </w:r>
    </w:p>
    <w:p w:rsidR="00166DEB" w:rsidRDefault="00A77386" w:rsidP="001F730E">
      <w:pPr>
        <w:jc w:val="center"/>
        <w:rPr>
          <w:color w:val="000000"/>
          <w:szCs w:val="21"/>
        </w:rPr>
      </w:pPr>
      <w:r>
        <w:rPr>
          <w:color w:val="000000"/>
          <w:szCs w:val="21"/>
        </w:rPr>
        <w:t xml:space="preserve">21 </w:t>
      </w:r>
      <w:r>
        <w:rPr>
          <w:color w:val="000000"/>
          <w:szCs w:val="21"/>
        </w:rPr>
        <w:t>子女生育数量</w:t>
      </w:r>
    </w:p>
    <w:p w:rsidR="00166DEB" w:rsidRDefault="00A77386" w:rsidP="001F730E">
      <w:pPr>
        <w:jc w:val="center"/>
        <w:rPr>
          <w:color w:val="000000"/>
          <w:szCs w:val="21"/>
        </w:rPr>
      </w:pPr>
      <w:r>
        <w:rPr>
          <w:color w:val="000000"/>
          <w:szCs w:val="21"/>
        </w:rPr>
        <w:t xml:space="preserve">22 </w:t>
      </w:r>
      <w:r>
        <w:rPr>
          <w:color w:val="000000"/>
          <w:szCs w:val="21"/>
        </w:rPr>
        <w:t>工作时长边界</w:t>
      </w:r>
    </w:p>
    <w:p w:rsidR="00166DEB" w:rsidRDefault="00A77386" w:rsidP="001F730E">
      <w:pPr>
        <w:jc w:val="center"/>
        <w:rPr>
          <w:color w:val="000000"/>
          <w:szCs w:val="21"/>
        </w:rPr>
      </w:pPr>
      <w:r>
        <w:rPr>
          <w:color w:val="000000"/>
          <w:szCs w:val="21"/>
        </w:rPr>
        <w:t xml:space="preserve">23 </w:t>
      </w:r>
      <w:r>
        <w:rPr>
          <w:color w:val="000000"/>
          <w:szCs w:val="21"/>
        </w:rPr>
        <w:t>消费额度设定</w:t>
      </w:r>
    </w:p>
    <w:p w:rsidR="00166DEB" w:rsidRDefault="00A77386" w:rsidP="001F730E">
      <w:pPr>
        <w:jc w:val="center"/>
        <w:rPr>
          <w:color w:val="000000"/>
          <w:szCs w:val="21"/>
        </w:rPr>
      </w:pPr>
      <w:r>
        <w:rPr>
          <w:color w:val="000000"/>
          <w:szCs w:val="21"/>
        </w:rPr>
        <w:t xml:space="preserve">24 </w:t>
      </w:r>
      <w:r>
        <w:rPr>
          <w:color w:val="000000"/>
          <w:szCs w:val="21"/>
        </w:rPr>
        <w:t>彩票中奖处置</w:t>
      </w:r>
    </w:p>
    <w:p w:rsidR="00166DEB" w:rsidRDefault="00A77386" w:rsidP="001F730E">
      <w:pPr>
        <w:jc w:val="center"/>
        <w:rPr>
          <w:color w:val="000000"/>
          <w:szCs w:val="21"/>
        </w:rPr>
      </w:pPr>
      <w:r>
        <w:rPr>
          <w:color w:val="000000"/>
          <w:szCs w:val="21"/>
        </w:rPr>
        <w:t xml:space="preserve">25 </w:t>
      </w:r>
      <w:r>
        <w:rPr>
          <w:color w:val="000000"/>
          <w:szCs w:val="21"/>
        </w:rPr>
        <w:t>理性博彩路径</w:t>
      </w:r>
    </w:p>
    <w:p w:rsidR="00166DEB" w:rsidRDefault="00A77386" w:rsidP="001F730E">
      <w:pPr>
        <w:jc w:val="center"/>
        <w:rPr>
          <w:color w:val="000000"/>
          <w:szCs w:val="21"/>
        </w:rPr>
      </w:pPr>
      <w:r>
        <w:rPr>
          <w:color w:val="000000"/>
          <w:szCs w:val="21"/>
        </w:rPr>
        <w:t xml:space="preserve">26 </w:t>
      </w:r>
      <w:r>
        <w:rPr>
          <w:color w:val="000000"/>
          <w:szCs w:val="21"/>
        </w:rPr>
        <w:t>股票抛售时机</w:t>
      </w:r>
    </w:p>
    <w:p w:rsidR="00166DEB" w:rsidRDefault="00A77386" w:rsidP="001F730E">
      <w:pPr>
        <w:jc w:val="center"/>
        <w:rPr>
          <w:color w:val="000000"/>
          <w:szCs w:val="21"/>
        </w:rPr>
      </w:pPr>
      <w:r>
        <w:rPr>
          <w:color w:val="000000"/>
          <w:szCs w:val="21"/>
        </w:rPr>
        <w:t xml:space="preserve">27 </w:t>
      </w:r>
      <w:r>
        <w:rPr>
          <w:color w:val="000000"/>
          <w:szCs w:val="21"/>
        </w:rPr>
        <w:t>保险年金购入节点</w:t>
      </w:r>
    </w:p>
    <w:p w:rsidR="00166DEB" w:rsidRDefault="00A77386" w:rsidP="001F730E">
      <w:pPr>
        <w:jc w:val="center"/>
        <w:rPr>
          <w:color w:val="000000"/>
          <w:szCs w:val="21"/>
        </w:rPr>
      </w:pPr>
      <w:r>
        <w:rPr>
          <w:color w:val="000000"/>
          <w:szCs w:val="21"/>
        </w:rPr>
        <w:t xml:space="preserve">28 </w:t>
      </w:r>
      <w:r>
        <w:rPr>
          <w:color w:val="000000"/>
          <w:szCs w:val="21"/>
        </w:rPr>
        <w:t>子女供养年限</w:t>
      </w:r>
    </w:p>
    <w:p w:rsidR="00166DEB" w:rsidRDefault="00A77386" w:rsidP="001F730E">
      <w:pPr>
        <w:jc w:val="center"/>
        <w:rPr>
          <w:color w:val="000000"/>
          <w:szCs w:val="21"/>
        </w:rPr>
      </w:pPr>
      <w:r>
        <w:rPr>
          <w:color w:val="000000"/>
          <w:szCs w:val="21"/>
        </w:rPr>
        <w:t xml:space="preserve">29 </w:t>
      </w:r>
      <w:r>
        <w:rPr>
          <w:color w:val="000000"/>
          <w:szCs w:val="21"/>
        </w:rPr>
        <w:t>退休时机抉择</w:t>
      </w:r>
    </w:p>
    <w:p w:rsidR="00166DEB" w:rsidRDefault="00A77386" w:rsidP="001F730E">
      <w:pPr>
        <w:jc w:val="center"/>
        <w:rPr>
          <w:color w:val="000000"/>
          <w:szCs w:val="21"/>
        </w:rPr>
      </w:pPr>
      <w:r>
        <w:rPr>
          <w:color w:val="000000"/>
          <w:szCs w:val="21"/>
        </w:rPr>
        <w:t xml:space="preserve">30 </w:t>
      </w:r>
      <w:r>
        <w:rPr>
          <w:color w:val="000000"/>
          <w:szCs w:val="21"/>
        </w:rPr>
        <w:t>遗产分割方案</w:t>
      </w:r>
    </w:p>
    <w:p w:rsidR="00166DEB" w:rsidRDefault="00166DEB" w:rsidP="001F730E">
      <w:pPr>
        <w:jc w:val="center"/>
        <w:rPr>
          <w:color w:val="000000"/>
          <w:szCs w:val="21"/>
        </w:rPr>
      </w:pPr>
    </w:p>
    <w:p w:rsidR="00166DEB" w:rsidRDefault="00A77386" w:rsidP="001F730E">
      <w:pPr>
        <w:jc w:val="center"/>
        <w:rPr>
          <w:color w:val="000000"/>
          <w:szCs w:val="21"/>
        </w:rPr>
      </w:pPr>
      <w:r>
        <w:rPr>
          <w:color w:val="000000"/>
          <w:szCs w:val="21"/>
        </w:rPr>
        <w:t>后记</w:t>
      </w:r>
    </w:p>
    <w:p w:rsidR="00166DEB" w:rsidRDefault="00A77386" w:rsidP="001F730E">
      <w:pPr>
        <w:jc w:val="center"/>
        <w:rPr>
          <w:color w:val="000000"/>
          <w:szCs w:val="21"/>
        </w:rPr>
      </w:pPr>
      <w:r>
        <w:rPr>
          <w:color w:val="000000"/>
          <w:szCs w:val="21"/>
        </w:rPr>
        <w:t>致谢</w:t>
      </w:r>
    </w:p>
    <w:p w:rsidR="00166DEB" w:rsidRDefault="00A77386" w:rsidP="001F730E">
      <w:pPr>
        <w:jc w:val="center"/>
        <w:rPr>
          <w:color w:val="000000"/>
          <w:szCs w:val="21"/>
        </w:rPr>
      </w:pPr>
      <w:r>
        <w:rPr>
          <w:color w:val="000000"/>
          <w:szCs w:val="21"/>
        </w:rPr>
        <w:t>参考文献</w:t>
      </w:r>
    </w:p>
    <w:p w:rsidR="00166DEB" w:rsidRDefault="00166DEB" w:rsidP="001F730E">
      <w:pPr>
        <w:jc w:val="left"/>
        <w:rPr>
          <w:b/>
          <w:bCs/>
          <w:color w:val="000000"/>
          <w:szCs w:val="21"/>
        </w:rPr>
      </w:pPr>
    </w:p>
    <w:p w:rsidR="00166DEB" w:rsidRDefault="00166DEB">
      <w:pPr>
        <w:ind w:right="420"/>
        <w:jc w:val="left"/>
        <w:rPr>
          <w:b/>
          <w:bCs/>
          <w:color w:val="000000"/>
          <w:szCs w:val="21"/>
        </w:rPr>
      </w:pPr>
    </w:p>
    <w:p w:rsidR="00166DEB" w:rsidRDefault="00A77386">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166DEB" w:rsidRDefault="00A77386">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166DEB" w:rsidRDefault="00A77386">
      <w:pPr>
        <w:shd w:val="clear" w:color="auto" w:fill="FFFFFF"/>
        <w:rPr>
          <w:color w:val="000000"/>
        </w:rPr>
      </w:pPr>
      <w:r>
        <w:rPr>
          <w:b/>
          <w:bCs/>
          <w:color w:val="000000"/>
        </w:rPr>
        <w:t>Email</w:t>
      </w:r>
      <w:r>
        <w:rPr>
          <w:color w:val="000000"/>
        </w:rPr>
        <w:t>：</w:t>
      </w:r>
      <w:hyperlink r:id="rId10" w:history="1">
        <w:r>
          <w:rPr>
            <w:rStyle w:val="aa"/>
            <w:b/>
            <w:bCs/>
          </w:rPr>
          <w:t>Rights@nurnberg.com.cn</w:t>
        </w:r>
      </w:hyperlink>
    </w:p>
    <w:p w:rsidR="00166DEB" w:rsidRDefault="00A77386">
      <w:pPr>
        <w:shd w:val="clear" w:color="auto" w:fill="FFFFFF"/>
        <w:rPr>
          <w:color w:val="000000"/>
        </w:rPr>
      </w:pPr>
      <w:r>
        <w:rPr>
          <w:color w:val="000000"/>
        </w:rPr>
        <w:t>安德鲁</w:t>
      </w:r>
      <w:r>
        <w:rPr>
          <w:color w:val="000000"/>
        </w:rPr>
        <w:t>·</w:t>
      </w:r>
      <w:r>
        <w:rPr>
          <w:color w:val="000000"/>
        </w:rPr>
        <w:t>纳伯格联合国际有限公司北京代表处</w:t>
      </w:r>
    </w:p>
    <w:p w:rsidR="00166DEB" w:rsidRDefault="00A77386">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166DEB" w:rsidRDefault="00A77386">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166DEB" w:rsidRDefault="00A77386">
      <w:pPr>
        <w:shd w:val="clear" w:color="auto" w:fill="FFFFFF"/>
        <w:rPr>
          <w:color w:val="000000"/>
        </w:rPr>
      </w:pPr>
      <w:r>
        <w:rPr>
          <w:color w:val="000000"/>
        </w:rPr>
        <w:t>公司网址：</w:t>
      </w:r>
      <w:hyperlink r:id="rId11" w:history="1">
        <w:r>
          <w:rPr>
            <w:rStyle w:val="aa"/>
          </w:rPr>
          <w:t>http://www.nurnberg.com.cn</w:t>
        </w:r>
      </w:hyperlink>
    </w:p>
    <w:p w:rsidR="00166DEB" w:rsidRDefault="00A77386">
      <w:pPr>
        <w:shd w:val="clear" w:color="auto" w:fill="FFFFFF"/>
        <w:rPr>
          <w:color w:val="000000"/>
        </w:rPr>
      </w:pPr>
      <w:r>
        <w:rPr>
          <w:color w:val="000000"/>
        </w:rPr>
        <w:t>书目下载：</w:t>
      </w:r>
      <w:hyperlink r:id="rId12" w:history="1">
        <w:r>
          <w:rPr>
            <w:rStyle w:val="aa"/>
          </w:rPr>
          <w:t>http://www.nurnberg.com.cn/booklist_zh/list.aspx</w:t>
        </w:r>
      </w:hyperlink>
    </w:p>
    <w:p w:rsidR="00166DEB" w:rsidRDefault="00A77386">
      <w:pPr>
        <w:shd w:val="clear" w:color="auto" w:fill="FFFFFF"/>
        <w:rPr>
          <w:color w:val="000000"/>
        </w:rPr>
      </w:pPr>
      <w:r>
        <w:rPr>
          <w:color w:val="000000"/>
        </w:rPr>
        <w:t>书讯浏览：</w:t>
      </w:r>
      <w:hyperlink r:id="rId13" w:history="1">
        <w:r>
          <w:rPr>
            <w:rStyle w:val="aa"/>
          </w:rPr>
          <w:t>http://www.nurnberg.com.cn/book/book.aspx</w:t>
        </w:r>
      </w:hyperlink>
    </w:p>
    <w:p w:rsidR="00166DEB" w:rsidRDefault="00A77386">
      <w:pPr>
        <w:shd w:val="clear" w:color="auto" w:fill="FFFFFF"/>
        <w:rPr>
          <w:color w:val="000000"/>
        </w:rPr>
      </w:pPr>
      <w:r>
        <w:rPr>
          <w:color w:val="000000"/>
        </w:rPr>
        <w:t>视频推荐：</w:t>
      </w:r>
      <w:hyperlink r:id="rId14" w:history="1">
        <w:r>
          <w:rPr>
            <w:rStyle w:val="aa"/>
          </w:rPr>
          <w:t>http://www.nurnberg.com.cn/video/video.aspx</w:t>
        </w:r>
      </w:hyperlink>
    </w:p>
    <w:p w:rsidR="00166DEB" w:rsidRDefault="00A77386">
      <w:pPr>
        <w:shd w:val="clear" w:color="auto" w:fill="FFFFFF"/>
        <w:rPr>
          <w:color w:val="000000"/>
        </w:rPr>
      </w:pPr>
      <w:r>
        <w:rPr>
          <w:color w:val="000000"/>
        </w:rPr>
        <w:t>豆瓣小站：</w:t>
      </w:r>
      <w:hyperlink r:id="rId15" w:history="1">
        <w:r>
          <w:rPr>
            <w:rStyle w:val="aa"/>
          </w:rPr>
          <w:t>http://site.douban.com/110577/</w:t>
        </w:r>
      </w:hyperlink>
    </w:p>
    <w:p w:rsidR="00166DEB" w:rsidRDefault="00A77386">
      <w:pPr>
        <w:shd w:val="clear" w:color="auto" w:fill="FFFFFF"/>
        <w:rPr>
          <w:color w:val="000000"/>
        </w:rPr>
      </w:pPr>
      <w:r>
        <w:rPr>
          <w:color w:val="000000"/>
          <w:shd w:val="clear" w:color="auto" w:fill="FFFFFF"/>
        </w:rPr>
        <w:t>新浪微博：</w:t>
      </w:r>
      <w:hyperlink r:id="rId16" w:history="1">
        <w:r>
          <w:rPr>
            <w:rStyle w:val="aa"/>
            <w:shd w:val="clear" w:color="auto" w:fill="FFFFFF"/>
          </w:rPr>
          <w:t>安德鲁纳伯格公司的微博</w:t>
        </w:r>
        <w:r>
          <w:rPr>
            <w:rStyle w:val="aa"/>
            <w:shd w:val="clear" w:color="auto" w:fill="FFFFFF"/>
          </w:rPr>
          <w:t>_</w:t>
        </w:r>
        <w:r>
          <w:rPr>
            <w:rStyle w:val="aa"/>
            <w:shd w:val="clear" w:color="auto" w:fill="FFFFFF"/>
          </w:rPr>
          <w:t>微博</w:t>
        </w:r>
        <w:r>
          <w:rPr>
            <w:rStyle w:val="aa"/>
            <w:shd w:val="clear" w:color="auto" w:fill="FFFFFF"/>
          </w:rPr>
          <w:t> (weibo.com)</w:t>
        </w:r>
      </w:hyperlink>
    </w:p>
    <w:p w:rsidR="00166DEB" w:rsidRDefault="00A77386">
      <w:pPr>
        <w:shd w:val="clear" w:color="auto" w:fill="FFFFFF"/>
        <w:rPr>
          <w:color w:val="000000"/>
        </w:rPr>
      </w:pPr>
      <w:r>
        <w:rPr>
          <w:color w:val="000000"/>
        </w:rPr>
        <w:t>微信订阅号：</w:t>
      </w:r>
      <w:r>
        <w:rPr>
          <w:color w:val="000000"/>
        </w:rPr>
        <w:t>ANABJ2002</w:t>
      </w:r>
    </w:p>
    <w:p w:rsidR="00166DEB" w:rsidRDefault="00A77386">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166DEB" w:rsidRDefault="00166DEB">
      <w:pPr>
        <w:widowControl/>
        <w:jc w:val="left"/>
        <w:rPr>
          <w:color w:val="000000"/>
        </w:rPr>
      </w:pPr>
    </w:p>
    <w:sectPr w:rsidR="00166DEB">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F4" w:rsidRDefault="00E036F4">
      <w:r>
        <w:separator/>
      </w:r>
    </w:p>
  </w:endnote>
  <w:endnote w:type="continuationSeparator" w:id="0">
    <w:p w:rsidR="00E036F4" w:rsidRDefault="00E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DEB" w:rsidRDefault="00166DEB">
    <w:pPr>
      <w:pBdr>
        <w:bottom w:val="single" w:sz="6" w:space="1" w:color="auto"/>
      </w:pBdr>
      <w:jc w:val="center"/>
      <w:rPr>
        <w:rFonts w:ascii="方正姚体" w:eastAsia="方正姚体"/>
        <w:sz w:val="18"/>
      </w:rPr>
    </w:pPr>
  </w:p>
  <w:p w:rsidR="00166DEB" w:rsidRDefault="00166DEB">
    <w:pPr>
      <w:jc w:val="center"/>
      <w:rPr>
        <w:rFonts w:ascii="方正姚体" w:eastAsia="方正姚体"/>
        <w:sz w:val="18"/>
      </w:rPr>
    </w:pPr>
  </w:p>
  <w:p w:rsidR="00166DEB" w:rsidRDefault="00A77386">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166DEB" w:rsidRDefault="00A77386">
    <w:pPr>
      <w:jc w:val="center"/>
      <w:rPr>
        <w:rFonts w:ascii="方正姚体" w:eastAsia="方正姚体" w:hAnsi="华文仿宋"/>
        <w:sz w:val="18"/>
        <w:szCs w:val="18"/>
      </w:rPr>
    </w:pPr>
    <w:r>
      <w:rPr>
        <w:rFonts w:ascii="方正姚体" w:eastAsia="方正姚体" w:hAnsi="华文仿宋" w:hint="eastAsia"/>
        <w:sz w:val="18"/>
        <w:szCs w:val="18"/>
      </w:rPr>
      <w:t>电话：82504106，传真：010-82504200</w:t>
    </w:r>
  </w:p>
  <w:p w:rsidR="00166DEB" w:rsidRDefault="00A77386">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166DEB" w:rsidRDefault="00166DEB">
    <w:pPr>
      <w:pStyle w:val="a4"/>
      <w:jc w:val="center"/>
      <w:rPr>
        <w:rFonts w:eastAsia="方正姚体"/>
      </w:rPr>
    </w:pPr>
  </w:p>
  <w:p w:rsidR="00166DEB" w:rsidRDefault="00A77386">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A628AB">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F4" w:rsidRDefault="00E036F4">
      <w:r>
        <w:separator/>
      </w:r>
    </w:p>
  </w:footnote>
  <w:footnote w:type="continuationSeparator" w:id="0">
    <w:p w:rsidR="00E036F4" w:rsidRDefault="00E03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DEB" w:rsidRDefault="00A77386">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166DEB" w:rsidRDefault="00A77386">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66DEB"/>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1F730E"/>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28AB"/>
    <w:rsid w:val="00A65186"/>
    <w:rsid w:val="00A7160A"/>
    <w:rsid w:val="00A73D69"/>
    <w:rsid w:val="00A77386"/>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36F4"/>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974783"/>
    <w:rsid w:val="0AC20A24"/>
    <w:rsid w:val="0AEC0364"/>
    <w:rsid w:val="0C0008F4"/>
    <w:rsid w:val="0C3C7AF6"/>
    <w:rsid w:val="0E6A6913"/>
    <w:rsid w:val="0FEA282E"/>
    <w:rsid w:val="114C2E46"/>
    <w:rsid w:val="18AE01D8"/>
    <w:rsid w:val="1BA86C22"/>
    <w:rsid w:val="1D261077"/>
    <w:rsid w:val="24771887"/>
    <w:rsid w:val="29634D8F"/>
    <w:rsid w:val="2C0B6F0E"/>
    <w:rsid w:val="2DA34CE1"/>
    <w:rsid w:val="311566B0"/>
    <w:rsid w:val="35FB0213"/>
    <w:rsid w:val="3AE04ADC"/>
    <w:rsid w:val="3C1934F8"/>
    <w:rsid w:val="42B533F0"/>
    <w:rsid w:val="432C279F"/>
    <w:rsid w:val="459C0CF6"/>
    <w:rsid w:val="46B43896"/>
    <w:rsid w:val="49EA3312"/>
    <w:rsid w:val="4A8B587B"/>
    <w:rsid w:val="4AE76519"/>
    <w:rsid w:val="543E2C5B"/>
    <w:rsid w:val="56435C85"/>
    <w:rsid w:val="58DF0B08"/>
    <w:rsid w:val="5AB726B1"/>
    <w:rsid w:val="601E082E"/>
    <w:rsid w:val="60B3492E"/>
    <w:rsid w:val="68EE2E29"/>
    <w:rsid w:val="69A93106"/>
    <w:rsid w:val="6ABF12C5"/>
    <w:rsid w:val="6AEB37C3"/>
    <w:rsid w:val="6C615816"/>
    <w:rsid w:val="6CA56A14"/>
    <w:rsid w:val="745C0F51"/>
    <w:rsid w:val="756C1B13"/>
    <w:rsid w:val="77E15A7D"/>
    <w:rsid w:val="7A2D7823"/>
    <w:rsid w:val="7C901F86"/>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1C4B25A-7E37-4F40-ACB0-729A3115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qFormat/>
    <w:rPr>
      <w:color w:val="800080"/>
      <w:u w:val="single"/>
    </w:rPr>
  </w:style>
  <w:style w:type="character" w:styleId="a9">
    <w:name w:val="Emphasis"/>
    <w:qFormat/>
    <w:rPr>
      <w:i/>
      <w:iCs/>
    </w:rPr>
  </w:style>
  <w:style w:type="character" w:styleId="aa">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751573">
      <w:bodyDiv w:val="1"/>
      <w:marLeft w:val="0"/>
      <w:marRight w:val="0"/>
      <w:marTop w:val="0"/>
      <w:marBottom w:val="0"/>
      <w:divBdr>
        <w:top w:val="none" w:sz="0" w:space="0" w:color="auto"/>
        <w:left w:val="none" w:sz="0" w:space="0" w:color="auto"/>
        <w:bottom w:val="none" w:sz="0" w:space="0" w:color="auto"/>
        <w:right w:val="none" w:sz="0" w:space="0" w:color="auto"/>
      </w:divBdr>
    </w:div>
    <w:div w:id="1355766887">
      <w:bodyDiv w:val="1"/>
      <w:marLeft w:val="0"/>
      <w:marRight w:val="0"/>
      <w:marTop w:val="0"/>
      <w:marBottom w:val="0"/>
      <w:divBdr>
        <w:top w:val="none" w:sz="0" w:space="0" w:color="auto"/>
        <w:left w:val="none" w:sz="0" w:space="0" w:color="auto"/>
        <w:bottom w:val="none" w:sz="0" w:space="0" w:color="auto"/>
        <w:right w:val="none" w:sz="0" w:space="0" w:color="auto"/>
      </w:divBdr>
    </w:div>
    <w:div w:id="168493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981</Words>
  <Characters>1336</Characters>
  <Application>Microsoft Office Word</Application>
  <DocSecurity>0</DocSecurity>
  <Lines>89</Lines>
  <Paragraphs>96</Paragraphs>
  <ScaleCrop>false</ScaleCrop>
  <Company>2ndSpAcE</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396</cp:revision>
  <cp:lastPrinted>2004-04-23T07:06:00Z</cp:lastPrinted>
  <dcterms:created xsi:type="dcterms:W3CDTF">2006-04-26T10:03:00Z</dcterms:created>
  <dcterms:modified xsi:type="dcterms:W3CDTF">2026-05-19T10:03:00Z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