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5999B2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3E6A00AE">
      <w:pPr>
        <w:rPr>
          <w:rFonts w:hint="eastAsia" w:ascii="宋体" w:hAnsi="宋体" w:cs="宋体"/>
          <w:b/>
          <w:szCs w:val="21"/>
        </w:rPr>
      </w:pPr>
    </w:p>
    <w:p w14:paraId="499A3AD9">
      <w:pPr>
        <w:rPr>
          <w:rFonts w:hint="eastAsia" w:ascii="宋体" w:hAnsi="宋体" w:cs="宋体"/>
          <w:b/>
          <w:szCs w:val="21"/>
        </w:rPr>
      </w:pPr>
    </w:p>
    <w:p w14:paraId="03A8E3D6">
      <w:pPr>
        <w:rPr>
          <w:b/>
          <w:szCs w:val="21"/>
        </w:rPr>
      </w:pPr>
      <w:bookmarkStart w:id="0" w:name="_Hlk167095018"/>
      <w:r>
        <w:rPr>
          <w:b/>
          <w:szCs w:val="21"/>
        </w:rPr>
        <w:t xml:space="preserve">中文书名： </w:t>
      </w:r>
      <w:r>
        <w:rPr>
          <w:rFonts w:hint="eastAsia"/>
          <w:b/>
          <w:szCs w:val="21"/>
        </w:rPr>
        <w:t>《独自出发，结伴同行》</w:t>
      </w:r>
    </w:p>
    <w:p w14:paraId="0AC9E2B4">
      <w:pPr>
        <w:jc w:val="left"/>
        <w:rPr>
          <w:b/>
          <w:caps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20320</wp:posOffset>
            </wp:positionV>
            <wp:extent cx="1883410" cy="1799590"/>
            <wp:effectExtent l="0" t="0" r="2540" b="6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aps/>
          <w:szCs w:val="21"/>
        </w:rPr>
        <w:t>英文书名：</w:t>
      </w:r>
      <w:r>
        <w:rPr>
          <w:rFonts w:hint="eastAsia"/>
          <w:b/>
          <w:caps/>
          <w:szCs w:val="21"/>
        </w:rPr>
        <w:t>ONE CAN BE</w:t>
      </w:r>
    </w:p>
    <w:p w14:paraId="7AB521D1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    者：Pat Zietlow Miller</w:t>
      </w:r>
    </w:p>
    <w:p w14:paraId="0E576488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插画师：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Annie Cron</w:t>
      </w:r>
    </w:p>
    <w:p w14:paraId="1DD03836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社：Beaming Books</w:t>
      </w:r>
    </w:p>
    <w:p w14:paraId="565AD037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代理公司：Defiore/ANA</w:t>
      </w:r>
    </w:p>
    <w:p w14:paraId="73420CA8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    数：32页</w:t>
      </w:r>
    </w:p>
    <w:p w14:paraId="47EC79CC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2025年9月</w:t>
      </w:r>
      <w:r>
        <w:rPr>
          <w:b/>
          <w:szCs w:val="21"/>
        </w:rPr>
        <w:t xml:space="preserve"> </w:t>
      </w:r>
    </w:p>
    <w:p w14:paraId="56096F2F">
      <w:pPr>
        <w:rPr>
          <w:b/>
          <w:szCs w:val="21"/>
        </w:rPr>
      </w:pPr>
      <w:r>
        <w:rPr>
          <w:b/>
          <w:szCs w:val="21"/>
        </w:rPr>
        <w:t>代理地区：中国大陆</w:t>
      </w:r>
    </w:p>
    <w:p w14:paraId="42FB4361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3C54A9E5">
      <w:pPr>
        <w:rPr>
          <w:b/>
          <w:szCs w:val="21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</w:rPr>
        <w:t>儿童故事绘本</w:t>
      </w:r>
    </w:p>
    <w:p w14:paraId="17067EE0">
      <w:pPr>
        <w:rPr>
          <w:b/>
          <w:bCs/>
          <w:szCs w:val="21"/>
        </w:rPr>
      </w:pPr>
    </w:p>
    <w:p w14:paraId="732A85E7">
      <w:pPr>
        <w:rPr>
          <w:b/>
          <w:bCs/>
          <w:szCs w:val="21"/>
        </w:rPr>
      </w:pPr>
    </w:p>
    <w:p w14:paraId="0AA3C476">
      <w:pPr>
        <w:pStyle w:val="42"/>
        <w:numPr>
          <w:ilvl w:val="0"/>
          <w:numId w:val="1"/>
        </w:numPr>
        <w:ind w:firstLineChars="0"/>
        <w:jc w:val="center"/>
        <w:rPr>
          <w:b/>
          <w:bCs/>
          <w:color w:val="E46C0A" w:themeColor="accent6" w:themeShade="BF"/>
          <w:szCs w:val="21"/>
        </w:rPr>
      </w:pPr>
      <w:r>
        <w:rPr>
          <w:rFonts w:hint="eastAsia"/>
          <w:b/>
          <w:bCs/>
          <w:color w:val="E46C0A" w:themeColor="accent6" w:themeShade="BF"/>
          <w:szCs w:val="21"/>
        </w:rPr>
        <w:t>立意温柔有深度，专为儿童打造性格与社交启蒙：绘本聚焦独处的美好、协作的力量两大主题，温柔接纳内向、安静的孩子，打破刻板印象。故事用浅显童趣的情节，引导孩子学会享受独处、勇敢表达想法，同时懂得分享与互助，既是暖心睡前读物，也是幼儿园、家庭开展情绪与品格教育的优质绘本。</w:t>
      </w:r>
    </w:p>
    <w:p w14:paraId="74073603">
      <w:pPr>
        <w:pStyle w:val="42"/>
        <w:numPr>
          <w:ilvl w:val="0"/>
          <w:numId w:val="1"/>
        </w:numPr>
        <w:ind w:firstLineChars="0"/>
        <w:jc w:val="center"/>
        <w:rPr>
          <w:b/>
          <w:bCs/>
          <w:color w:val="E46C0A" w:themeColor="accent6" w:themeShade="BF"/>
          <w:szCs w:val="21"/>
        </w:rPr>
      </w:pPr>
      <w:r>
        <w:rPr>
          <w:rFonts w:hint="eastAsia"/>
          <w:b/>
          <w:bCs/>
          <w:color w:val="E46C0A" w:themeColor="accent6" w:themeShade="BF"/>
          <w:szCs w:val="21"/>
        </w:rPr>
        <w:t>国际知名绘本作家新作，奖项口碑双加持：作者帕特</w:t>
      </w:r>
      <w:r>
        <w:rPr>
          <w:rFonts w:eastAsia="微软雅黑"/>
          <w:b/>
          <w:bCs/>
          <w:color w:val="E46C0A" w:themeColor="accent6" w:themeShade="BF"/>
          <w:szCs w:val="21"/>
        </w:rPr>
        <w:t>·</w:t>
      </w:r>
      <w:r>
        <w:rPr>
          <w:rFonts w:hint="eastAsia" w:ascii="宋体" w:hAnsi="宋体" w:cs="宋体"/>
          <w:b/>
          <w:bCs/>
          <w:color w:val="E46C0A" w:themeColor="accent6" w:themeShade="BF"/>
          <w:szCs w:val="21"/>
        </w:rPr>
        <w:t>齐特洛</w:t>
      </w:r>
      <w:r>
        <w:rPr>
          <w:rFonts w:eastAsia="楷体"/>
          <w:b/>
          <w:bCs/>
          <w:color w:val="E46C0A" w:themeColor="accent6" w:themeShade="BF"/>
          <w:szCs w:val="21"/>
        </w:rPr>
        <w:t>·</w:t>
      </w:r>
      <w:bookmarkStart w:id="2" w:name="_GoBack"/>
      <w:bookmarkEnd w:id="2"/>
      <w:r>
        <w:rPr>
          <w:rFonts w:hint="eastAsia" w:ascii="宋体" w:hAnsi="宋体" w:cs="宋体"/>
          <w:b/>
          <w:bCs/>
          <w:color w:val="E46C0A" w:themeColor="accent6" w:themeShade="BF"/>
          <w:szCs w:val="21"/>
        </w:rPr>
        <w:t>米勒是深耕童书领域的实力派绘本作家，累计创作二十余部经典绘本。作品曾斩获金风筝奖等多项国际儿童文学大奖，多部绘本登上畅销书榜单、入选知名少儿公益阅读书目，作家自带品牌影响力，老读者认可度高。</w:t>
      </w:r>
    </w:p>
    <w:p w14:paraId="4D095919">
      <w:pPr>
        <w:pStyle w:val="42"/>
        <w:numPr>
          <w:ilvl w:val="0"/>
          <w:numId w:val="1"/>
        </w:numPr>
        <w:ind w:firstLineChars="0"/>
        <w:jc w:val="center"/>
        <w:rPr>
          <w:b/>
          <w:bCs/>
          <w:color w:val="4F6228" w:themeColor="accent3" w:themeShade="80"/>
          <w:szCs w:val="21"/>
        </w:rPr>
      </w:pPr>
      <w:r>
        <w:rPr>
          <w:rFonts w:hint="eastAsia"/>
          <w:b/>
          <w:bCs/>
          <w:color w:val="4F6228" w:themeColor="accent3" w:themeShade="80"/>
          <w:szCs w:val="21"/>
        </w:rPr>
        <w:t>篇幅适配亲子共读与线下绘本活动，应用场景极广：整本绘本篇幅适中、节奏舒缓，非常适合亲子睡前共读、幼儿园绘本课堂、绘本馆故事会、班级阅读分享等场景。情节简单直白，便于老师、家长延伸互动、情景演绎，是线下阅读活动的优质素材。</w:t>
      </w:r>
    </w:p>
    <w:p w14:paraId="6306AE70">
      <w:pPr>
        <w:rPr>
          <w:szCs w:val="21"/>
        </w:rPr>
      </w:pPr>
    </w:p>
    <w:p w14:paraId="6AE6C6A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26089C1">
      <w:pPr>
        <w:rPr>
          <w:b/>
          <w:bCs/>
          <w:szCs w:val="21"/>
        </w:rPr>
      </w:pPr>
    </w:p>
    <w:bookmarkEnd w:id="0"/>
    <w:p w14:paraId="006A61E5">
      <w:pPr>
        <w:shd w:val="clear" w:color="auto" w:fill="FFFFFF"/>
        <w:ind w:firstLine="420"/>
        <w:rPr>
          <w:szCs w:val="21"/>
        </w:rPr>
      </w:pPr>
      <w:r>
        <w:rPr>
          <w:rFonts w:hint="eastAsia"/>
          <w:szCs w:val="21"/>
        </w:rPr>
        <w:t>本书致敬所有热爱书籍、眷恋图书馆、用心凝聚社群的内向者与低调的引领者。</w:t>
      </w:r>
    </w:p>
    <w:p w14:paraId="588B816F">
      <w:pPr>
        <w:shd w:val="clear" w:color="auto" w:fill="FFFFFF"/>
        <w:ind w:firstLine="420"/>
        <w:rPr>
          <w:szCs w:val="21"/>
        </w:rPr>
      </w:pPr>
    </w:p>
    <w:p w14:paraId="0C3A4B09">
      <w:pPr>
        <w:shd w:val="clear" w:color="auto" w:fill="FFFFFF"/>
        <w:ind w:firstLine="420"/>
        <w:rPr>
          <w:szCs w:val="21"/>
        </w:rPr>
      </w:pPr>
      <w:r>
        <w:rPr>
          <w:rFonts w:hint="eastAsia"/>
          <w:szCs w:val="21"/>
        </w:rPr>
        <w:t>人有时需要独处，静心思考、自在喘息；有时需要相伴，与老友相聚，和新识相逢。而当众人携手同心，便能共创美好。</w:t>
      </w:r>
    </w:p>
    <w:p w14:paraId="18EF16B5">
      <w:pPr>
        <w:shd w:val="clear" w:color="auto" w:fill="FFFFFF"/>
        <w:ind w:firstLine="420"/>
        <w:rPr>
          <w:szCs w:val="21"/>
        </w:rPr>
      </w:pPr>
    </w:p>
    <w:p w14:paraId="2AAD83DA">
      <w:pPr>
        <w:shd w:val="clear" w:color="auto" w:fill="FFFFFF"/>
        <w:ind w:firstLine="420"/>
        <w:rPr>
          <w:rFonts w:hint="eastAsia" w:ascii="宋体" w:hAnsi="宋体" w:cs="宋体"/>
          <w:szCs w:val="21"/>
        </w:rPr>
      </w:pPr>
      <w:r>
        <w:rPr>
          <w:rFonts w:hint="eastAsia"/>
          <w:szCs w:val="21"/>
        </w:rPr>
        <w:t>一个人独自前行，究竟能做成多少事？事实上，答案远比想象中丰富。即便如此，很多时候携手他人，会让一切变得更好。畅销书作家帕特</w:t>
      </w:r>
      <w:r>
        <w:rPr>
          <w:rFonts w:eastAsia="微软雅黑"/>
          <w:szCs w:val="21"/>
        </w:rPr>
        <w:t>·</w:t>
      </w:r>
      <w:r>
        <w:rPr>
          <w:rFonts w:hint="eastAsia" w:ascii="宋体" w:hAnsi="宋体" w:cs="宋体"/>
          <w:szCs w:val="21"/>
        </w:rPr>
        <w:t>齐特洛</w:t>
      </w:r>
      <w:r>
        <w:rPr>
          <w:rFonts w:eastAsia="微软雅黑"/>
          <w:szCs w:val="21"/>
        </w:rPr>
        <w:t>·</w:t>
      </w:r>
      <w:r>
        <w:rPr>
          <w:rFonts w:hint="eastAsia" w:ascii="宋体" w:hAnsi="宋体" w:cs="宋体"/>
          <w:szCs w:val="21"/>
        </w:rPr>
        <w:t>米勒（</w:t>
      </w:r>
      <w:r>
        <w:rPr>
          <w:szCs w:val="21"/>
        </w:rPr>
        <w:t>Pat Zietlow Miller</w:t>
      </w:r>
      <w:r>
        <w:rPr>
          <w:rFonts w:hint="eastAsia" w:ascii="宋体" w:hAnsi="宋体" w:cs="宋体"/>
          <w:szCs w:val="21"/>
        </w:rPr>
        <w:t>）以简约灵动、饱含诗意的文字，以阅读为纽带、以书香社群为核心，歌颂独处的价值，也赞美相聚的力量。</w:t>
      </w:r>
    </w:p>
    <w:p w14:paraId="114904FC">
      <w:pPr>
        <w:shd w:val="clear" w:color="auto" w:fill="FFFFFF"/>
        <w:ind w:firstLine="420"/>
        <w:rPr>
          <w:rFonts w:hint="eastAsia" w:ascii="宋体" w:hAnsi="宋体" w:cs="宋体"/>
          <w:szCs w:val="21"/>
        </w:rPr>
      </w:pPr>
    </w:p>
    <w:p w14:paraId="22B61816">
      <w:pPr>
        <w:shd w:val="clear" w:color="auto" w:fill="FFFFFF"/>
        <w:ind w:firstLine="420"/>
        <w:rPr>
          <w:szCs w:val="21"/>
        </w:rPr>
      </w:pPr>
      <w:r>
        <w:rPr>
          <w:rFonts w:hint="eastAsia" w:ascii="宋体" w:hAnsi="宋体" w:cs="宋体"/>
          <w:szCs w:val="21"/>
        </w:rPr>
        <w:t>这本书想告诉读者：要相信自己与心中的想法，洞察他人的需求，并主动联结同伴，一同为之努力</w:t>
      </w:r>
      <w:r>
        <w:rPr>
          <w:rFonts w:hint="eastAsia"/>
          <w:szCs w:val="21"/>
        </w:rPr>
        <w:t>。</w:t>
      </w:r>
    </w:p>
    <w:p w14:paraId="6865292B">
      <w:pPr>
        <w:shd w:val="clear" w:color="auto" w:fill="FFFFFF"/>
        <w:ind w:firstLine="420"/>
        <w:rPr>
          <w:color w:val="000000"/>
          <w:szCs w:val="21"/>
        </w:rPr>
      </w:pPr>
    </w:p>
    <w:p w14:paraId="10E28B81">
      <w:pPr>
        <w:shd w:val="clear" w:color="auto" w:fill="FFFFFF"/>
        <w:ind w:firstLine="420"/>
        <w:rPr>
          <w:color w:val="000000"/>
          <w:szCs w:val="21"/>
        </w:rPr>
      </w:pPr>
    </w:p>
    <w:p w14:paraId="1E6B7002">
      <w:pPr>
        <w:rPr>
          <w:b/>
          <w:bCs/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1" w:name="productDetails"/>
      <w:bookmarkEnd w:id="1"/>
    </w:p>
    <w:p w14:paraId="1AB4C1BD">
      <w:pPr>
        <w:shd w:val="clear" w:color="auto" w:fill="FFFFFF"/>
      </w:pPr>
    </w:p>
    <w:p w14:paraId="7915E81A">
      <w:pPr>
        <w:shd w:val="clear" w:color="auto" w:fill="FFFFFF"/>
        <w:ind w:firstLine="42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162685" cy="1162685"/>
            <wp:effectExtent l="0" t="0" r="0" b="0"/>
            <wp:wrapSquare wrapText="bothSides"/>
            <wp:docPr id="11680375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037575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Cs w:val="21"/>
        </w:rPr>
        <w:t>帕特</w:t>
      </w:r>
      <w:r>
        <w:rPr>
          <w:rFonts w:eastAsia="微软雅黑"/>
          <w:b/>
          <w:bCs/>
          <w:szCs w:val="21"/>
        </w:rPr>
        <w:t>·</w:t>
      </w:r>
      <w:r>
        <w:rPr>
          <w:rFonts w:hint="eastAsia" w:ascii="宋体" w:hAnsi="宋体" w:cs="宋体"/>
          <w:b/>
          <w:bCs/>
          <w:szCs w:val="21"/>
        </w:rPr>
        <w:t>齐特洛</w:t>
      </w:r>
      <w:r>
        <w:rPr>
          <w:rFonts w:eastAsia="微软雅黑"/>
          <w:b/>
          <w:bCs/>
          <w:szCs w:val="21"/>
        </w:rPr>
        <w:t>·</w:t>
      </w:r>
      <w:r>
        <w:rPr>
          <w:rFonts w:hint="eastAsia" w:ascii="宋体" w:hAnsi="宋体" w:cs="宋体"/>
          <w:b/>
          <w:bCs/>
          <w:szCs w:val="21"/>
        </w:rPr>
        <w:t>米勒（</w:t>
      </w:r>
      <w:r>
        <w:rPr>
          <w:b/>
          <w:bCs/>
          <w:szCs w:val="21"/>
        </w:rPr>
        <w:t>Pat Zietlow Miller</w:t>
      </w:r>
      <w:r>
        <w:rPr>
          <w:rFonts w:hint="eastAsia" w:ascii="宋体" w:hAnsi="宋体" w:cs="宋体"/>
          <w:b/>
          <w:bCs/>
          <w:szCs w:val="21"/>
        </w:rPr>
        <w:t>）</w:t>
      </w:r>
      <w:r>
        <w:rPr>
          <w:rFonts w:hint="eastAsia" w:ascii="宋体" w:hAnsi="宋体" w:cs="宋体"/>
        </w:rPr>
        <w:t>已创作二十余部绘本作品。《苏菲的南瓜》（</w:t>
      </w:r>
      <w:r>
        <w:rPr>
          <w:i/>
          <w:iCs/>
        </w:rPr>
        <w:t>Sophie's Squash</w:t>
      </w:r>
      <w:r>
        <w:rPr>
          <w:rFonts w:hint="eastAsia" w:ascii="宋体" w:hAnsi="宋体" w:cs="宋体"/>
        </w:rPr>
        <w:t>）先后斩获金风筝奖（</w:t>
      </w:r>
      <w:r>
        <w:t>Golden Kite Award</w:t>
      </w:r>
      <w:r>
        <w:rPr>
          <w:rFonts w:hint="eastAsia" w:ascii="宋体" w:hAnsi="宋体" w:cs="宋体"/>
        </w:rPr>
        <w:t>）、埃兹拉</w:t>
      </w:r>
      <w:r>
        <w:rPr>
          <w:rFonts w:eastAsia="微软雅黑"/>
        </w:rPr>
        <w:t>·</w:t>
      </w:r>
      <w:r>
        <w:rPr>
          <w:rFonts w:hint="eastAsia" w:ascii="宋体" w:hAnsi="宋体" w:cs="宋体"/>
        </w:rPr>
        <w:t>杰克</w:t>
      </w:r>
      <w:r>
        <w:rPr>
          <w:rFonts w:eastAsia="微软雅黑"/>
        </w:rPr>
        <w:t>·</w:t>
      </w:r>
      <w:r>
        <w:rPr>
          <w:rFonts w:hint="eastAsia" w:ascii="宋体" w:hAnsi="宋体" w:cs="宋体"/>
        </w:rPr>
        <w:t>基茨新人佳作荣誉奖（</w:t>
      </w:r>
      <w:r>
        <w:t>Ezra Jack Keats New Writer Honor</w:t>
      </w:r>
      <w:r>
        <w:rPr>
          <w:rFonts w:hint="eastAsia" w:ascii="宋体" w:hAnsi="宋体" w:cs="宋体"/>
        </w:rPr>
        <w:t>）与夏洛特</w:t>
      </w:r>
      <w:r>
        <w:rPr>
          <w:rFonts w:eastAsia="微软雅黑"/>
        </w:rPr>
        <w:t>·</w:t>
      </w:r>
      <w:r>
        <w:rPr>
          <w:rFonts w:hint="eastAsia" w:ascii="宋体" w:hAnsi="宋体" w:cs="宋体"/>
        </w:rPr>
        <w:t>佐洛托荣誉奖（</w:t>
      </w:r>
      <w:r>
        <w:t>Charlotte Zolotow Honor</w:t>
      </w:r>
      <w:r>
        <w:rPr>
          <w:rFonts w:hint="eastAsia" w:ascii="宋体" w:hAnsi="宋体" w:cs="宋体"/>
        </w:rPr>
        <w:t>）。《友善》（</w:t>
      </w:r>
      <w:r>
        <w:rPr>
          <w:i/>
          <w:iCs/>
        </w:rPr>
        <w:t>Be Kind</w:t>
      </w:r>
      <w:r>
        <w:rPr>
          <w:rFonts w:hint="eastAsia" w:ascii="宋体" w:hAnsi="宋体" w:cs="宋体"/>
        </w:rPr>
        <w:t>）登上《纽约时报》（</w:t>
      </w:r>
      <w:r>
        <w:rPr>
          <w:i/>
          <w:iCs/>
        </w:rPr>
        <w:t>New York Times</w:t>
      </w:r>
      <w:r>
        <w:rPr>
          <w:rFonts w:hint="eastAsia" w:ascii="宋体" w:hAnsi="宋体" w:cs="宋体"/>
        </w:rPr>
        <w:t>）畅销书榜单，《我们的花园》（</w:t>
      </w:r>
      <w:r>
        <w:rPr>
          <w:i/>
          <w:iCs/>
        </w:rPr>
        <w:t>In Our Garden</w:t>
      </w:r>
      <w:r>
        <w:rPr>
          <w:rFonts w:hint="eastAsia" w:ascii="宋体" w:hAnsi="宋体" w:cs="宋体"/>
        </w:rPr>
        <w:t>）更是两度入选多莉</w:t>
      </w:r>
      <w:r>
        <w:rPr>
          <w:rFonts w:eastAsia="微软雅黑"/>
        </w:rPr>
        <w:t>·</w:t>
      </w:r>
      <w:r>
        <w:rPr>
          <w:rFonts w:hint="eastAsia" w:ascii="宋体" w:hAnsi="宋体" w:cs="宋体"/>
        </w:rPr>
        <w:t>帕顿想象力图书馆（</w:t>
      </w:r>
      <w:r>
        <w:t>Dolly Parton Imagination Library</w:t>
      </w:r>
      <w:r>
        <w:rPr>
          <w:rFonts w:hint="eastAsia" w:ascii="宋体" w:hAnsi="宋体" w:cs="宋体"/>
        </w:rPr>
        <w:t>）推荐书目。帕特拥有一位体贴的丈夫、两个活泼可爱的女儿，还有两只备受宠爱的猫咪。她如今居住在美国威斯康星州。</w:t>
      </w:r>
    </w:p>
    <w:p w14:paraId="4249D9D9">
      <w:pPr>
        <w:rPr>
          <w:b/>
          <w:color w:val="000000"/>
          <w:szCs w:val="21"/>
        </w:rPr>
      </w:pPr>
    </w:p>
    <w:p w14:paraId="372393EE">
      <w:pPr>
        <w:rPr>
          <w:b/>
          <w:color w:val="000000"/>
          <w:szCs w:val="21"/>
        </w:rPr>
      </w:pPr>
    </w:p>
    <w:p w14:paraId="5339C547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媒体评价：</w:t>
      </w:r>
    </w:p>
    <w:p w14:paraId="5AA713E4">
      <w:pPr>
        <w:rPr>
          <w:b/>
          <w:color w:val="000000"/>
          <w:szCs w:val="21"/>
        </w:rPr>
      </w:pPr>
    </w:p>
    <w:p w14:paraId="4D74AD5E">
      <w:pPr>
        <w:ind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“这本质朴的绘本，讲述了独处的美好，也诠释了彼此相伴、同心协作所迸发的力量。”</w:t>
      </w:r>
    </w:p>
    <w:p w14:paraId="102BBC2E">
      <w:pPr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——《学校图书馆杂志》（</w:t>
      </w:r>
      <w:r>
        <w:rPr>
          <w:bCs/>
          <w:i/>
          <w:iCs/>
          <w:color w:val="000000"/>
          <w:szCs w:val="21"/>
        </w:rPr>
        <w:t>School</w:t>
      </w:r>
      <w:r>
        <w:rPr>
          <w:rFonts w:hint="eastAsia"/>
          <w:bCs/>
          <w:i/>
          <w:iCs/>
          <w:color w:val="000000"/>
          <w:szCs w:val="21"/>
        </w:rPr>
        <w:t xml:space="preserve"> </w:t>
      </w:r>
      <w:r>
        <w:rPr>
          <w:bCs/>
          <w:i/>
          <w:iCs/>
          <w:color w:val="000000"/>
          <w:szCs w:val="21"/>
        </w:rPr>
        <w:t>Library Journal</w:t>
      </w:r>
      <w:r>
        <w:rPr>
          <w:rFonts w:hint="eastAsia"/>
          <w:bCs/>
          <w:color w:val="000000"/>
          <w:szCs w:val="21"/>
        </w:rPr>
        <w:t>）</w:t>
      </w:r>
    </w:p>
    <w:p w14:paraId="2DE1843D">
      <w:pPr>
        <w:ind w:right="840"/>
        <w:rPr>
          <w:bCs/>
          <w:color w:val="000000"/>
          <w:szCs w:val="21"/>
        </w:rPr>
      </w:pPr>
    </w:p>
    <w:p w14:paraId="78DED9B2">
      <w:pPr>
        <w:ind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“一则温情动人的故事，印证了平凡之人亦能创造改变。”</w:t>
      </w:r>
    </w:p>
    <w:p w14:paraId="18526938">
      <w:pPr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——《科克斯评论》（</w:t>
      </w:r>
      <w:r>
        <w:rPr>
          <w:bCs/>
          <w:i/>
          <w:iCs/>
          <w:color w:val="000000"/>
          <w:szCs w:val="21"/>
        </w:rPr>
        <w:t>Kirkus Reviews</w:t>
      </w:r>
      <w:r>
        <w:rPr>
          <w:rFonts w:hint="eastAsia"/>
          <w:bCs/>
          <w:color w:val="000000"/>
          <w:szCs w:val="21"/>
        </w:rPr>
        <w:t>）</w:t>
      </w:r>
    </w:p>
    <w:p w14:paraId="3AE83ABE">
      <w:pPr>
        <w:ind w:firstLine="420"/>
        <w:rPr>
          <w:bCs/>
          <w:color w:val="000000"/>
          <w:szCs w:val="21"/>
        </w:rPr>
      </w:pPr>
    </w:p>
    <w:p w14:paraId="460FFFE6">
      <w:pPr>
        <w:ind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“齐特洛</w:t>
      </w:r>
      <w:r>
        <w:rPr>
          <w:rFonts w:eastAsia="微软雅黑"/>
          <w:bCs/>
          <w:color w:val="000000"/>
          <w:szCs w:val="21"/>
        </w:rPr>
        <w:t>·</w:t>
      </w:r>
      <w:r>
        <w:rPr>
          <w:rFonts w:hint="eastAsia" w:ascii="宋体" w:hAnsi="宋体" w:cs="宋体"/>
          <w:bCs/>
          <w:color w:val="000000"/>
          <w:szCs w:val="21"/>
        </w:rPr>
        <w:t>米勒的文字凝练诗意，克朗绘制的插画以清新暖橘色调为主，生动展现出阅读的双重意义：它既可以是独属于一个人的静享时光，也能成为联结众人的纽带。书中文字道出主人公打造社群的初心：有人汲取新知，有人传道分享，有人传递美好。画作摒弃轮廓线条，一步步描绘出一座小小免费图书馆的诞生历程</w:t>
      </w:r>
      <w:r>
        <w:rPr>
          <w:bCs/>
          <w:color w:val="000000"/>
          <w:szCs w:val="21"/>
        </w:rPr>
        <w:t>——</w:t>
      </w:r>
      <w:r>
        <w:rPr>
          <w:rFonts w:hint="eastAsia"/>
          <w:bCs/>
          <w:color w:val="000000"/>
          <w:szCs w:val="21"/>
        </w:rPr>
        <w:t>从主角萌生想法，到众人携手合力搭建。这个小小的书箱让独立的个体彼此交融，正如文中所写：各有天地，却心意相连，也为整个故事增添了明快鲜活的氛围。</w:t>
      </w:r>
    </w:p>
    <w:p w14:paraId="6ED8F01F">
      <w:pPr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——《出版人周刊》（</w:t>
      </w:r>
      <w:r>
        <w:rPr>
          <w:bCs/>
          <w:i/>
          <w:iCs/>
          <w:color w:val="000000"/>
          <w:szCs w:val="21"/>
        </w:rPr>
        <w:t>Publishers Weekly</w:t>
      </w:r>
      <w:r>
        <w:rPr>
          <w:rFonts w:hint="eastAsia"/>
          <w:bCs/>
          <w:color w:val="000000"/>
          <w:szCs w:val="21"/>
        </w:rPr>
        <w:t>）</w:t>
      </w:r>
    </w:p>
    <w:p w14:paraId="1F7CB891">
      <w:pPr>
        <w:rPr>
          <w:rFonts w:hint="eastAsia"/>
          <w:bCs/>
          <w:color w:val="000000"/>
          <w:szCs w:val="21"/>
          <w:lang w:val="en-US" w:eastAsia="zh-CN"/>
        </w:rPr>
      </w:pPr>
    </w:p>
    <w:p w14:paraId="2A947EF3">
      <w:pPr>
        <w:rPr>
          <w:rFonts w:hint="eastAsia" w:eastAsia="宋体"/>
          <w:b/>
          <w:bCs w:val="0"/>
          <w:color w:val="000000"/>
          <w:szCs w:val="21"/>
          <w:lang w:val="en-US" w:eastAsia="zh-CN"/>
        </w:rPr>
      </w:pPr>
      <w:r>
        <w:rPr>
          <w:rFonts w:hint="eastAsia"/>
          <w:b/>
          <w:bCs w:val="0"/>
          <w:color w:val="000000"/>
          <w:szCs w:val="21"/>
          <w:lang w:val="en-US" w:eastAsia="zh-CN"/>
        </w:rPr>
        <w:t>内页插图：</w:t>
      </w:r>
    </w:p>
    <w:p w14:paraId="58DDA9EC">
      <w:pPr>
        <w:rPr>
          <w:rFonts w:ascii="宋体" w:hAnsi="宋体" w:eastAsia="宋体" w:cs="宋体"/>
          <w:sz w:val="24"/>
          <w:szCs w:val="24"/>
        </w:rPr>
      </w:pPr>
    </w:p>
    <w:p w14:paraId="167F0768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141345" cy="2383155"/>
            <wp:effectExtent l="0" t="0" r="1905" b="7620"/>
            <wp:docPr id="3" name="图片 3" descr="94bed609d3cdb2dce879def2d83b59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4bed609d3cdb2dce879def2d83b59d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0D372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384165" cy="2625725"/>
            <wp:effectExtent l="0" t="0" r="6985" b="3175"/>
            <wp:docPr id="4" name="图片 4" descr="4052ee33a85ac3b9bf1b79d5dada5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052ee33a85ac3b9bf1b79d5dada59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8AAA4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387340" cy="2693670"/>
            <wp:effectExtent l="0" t="0" r="3810" b="1905"/>
            <wp:docPr id="5" name="图片 5" descr="c72e12980736e3e085e78d5ab6ec95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72e12980736e3e085e78d5ab6ec957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7A57B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392420" cy="2715260"/>
            <wp:effectExtent l="0" t="0" r="8255" b="8890"/>
            <wp:docPr id="6" name="图片 6" descr="077a0bcf92014ebc6ed443d750b7bd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77a0bcf92014ebc6ed443d750b7bd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57B5C">
      <w:pPr>
        <w:rPr>
          <w:rFonts w:ascii="宋体" w:hAnsi="宋体" w:eastAsia="宋体" w:cs="宋体"/>
          <w:sz w:val="24"/>
          <w:szCs w:val="24"/>
        </w:rPr>
      </w:pPr>
    </w:p>
    <w:p w14:paraId="1431F4E4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5B8C820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38643C87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872CA8D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6D1764F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0CB4B4E8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0B8CD398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349E213F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16E3C1D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6D04F049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718312DB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4C7762F4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ED167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F042B8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7E074623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781ABA54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eastAsia="方正姚体"/>
        <w:sz w:val="18"/>
        <w:szCs w:val="18"/>
      </w:rPr>
      <w:t>www.nurnberg.com.cn</w:t>
    </w:r>
    <w:r>
      <w:rPr>
        <w:rStyle w:val="16"/>
        <w:rFonts w:hint="eastAsia" w:ascii="方正姚体" w:eastAsia="方正姚体"/>
        <w:sz w:val="18"/>
        <w:szCs w:val="18"/>
      </w:rPr>
      <w:fldChar w:fldCharType="end"/>
    </w:r>
  </w:p>
  <w:p w14:paraId="346B0E0B">
    <w:pPr>
      <w:pStyle w:val="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BEB0F6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D97795A">
    <w:pPr>
      <w:pStyle w:val="8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5A5D6A"/>
    <w:multiLevelType w:val="multilevel"/>
    <w:tmpl w:val="7C5A5D6A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96E44"/>
    <w:rsid w:val="000A276C"/>
    <w:rsid w:val="000A29A9"/>
    <w:rsid w:val="000A2E1D"/>
    <w:rsid w:val="000A73C3"/>
    <w:rsid w:val="000B0918"/>
    <w:rsid w:val="000B1C6B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877CD"/>
    <w:rsid w:val="001913BB"/>
    <w:rsid w:val="00197385"/>
    <w:rsid w:val="001A170B"/>
    <w:rsid w:val="001A7625"/>
    <w:rsid w:val="001B2F5C"/>
    <w:rsid w:val="001B3067"/>
    <w:rsid w:val="001B3B9C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36D1C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3497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0653"/>
    <w:rsid w:val="00484EAC"/>
    <w:rsid w:val="00491229"/>
    <w:rsid w:val="004A18EB"/>
    <w:rsid w:val="004A5622"/>
    <w:rsid w:val="004A5691"/>
    <w:rsid w:val="004B2FFD"/>
    <w:rsid w:val="004B4C85"/>
    <w:rsid w:val="004B64D1"/>
    <w:rsid w:val="004C6DB3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211C7"/>
    <w:rsid w:val="006237E7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46F9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56D42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22B2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392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AF477F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76409"/>
    <w:rsid w:val="00B81C0B"/>
    <w:rsid w:val="00B84321"/>
    <w:rsid w:val="00B85002"/>
    <w:rsid w:val="00B86217"/>
    <w:rsid w:val="00B9217B"/>
    <w:rsid w:val="00B96AC2"/>
    <w:rsid w:val="00B9717E"/>
    <w:rsid w:val="00B97F01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36DA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186D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B78B8"/>
    <w:rsid w:val="00EC7589"/>
    <w:rsid w:val="00ED3B90"/>
    <w:rsid w:val="00EE7828"/>
    <w:rsid w:val="00EE7FE5"/>
    <w:rsid w:val="00EF43E0"/>
    <w:rsid w:val="00EF51BA"/>
    <w:rsid w:val="00F26153"/>
    <w:rsid w:val="00F2714C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E51CE"/>
    <w:rsid w:val="00FF63CA"/>
    <w:rsid w:val="020E4D32"/>
    <w:rsid w:val="022A3EF0"/>
    <w:rsid w:val="023D6235"/>
    <w:rsid w:val="0273635F"/>
    <w:rsid w:val="03FF60FC"/>
    <w:rsid w:val="04AF706E"/>
    <w:rsid w:val="06C27CC0"/>
    <w:rsid w:val="06D15BC0"/>
    <w:rsid w:val="08971A59"/>
    <w:rsid w:val="08A12E83"/>
    <w:rsid w:val="093610D6"/>
    <w:rsid w:val="0B1624C2"/>
    <w:rsid w:val="0BE06F3E"/>
    <w:rsid w:val="10E13599"/>
    <w:rsid w:val="113558F2"/>
    <w:rsid w:val="11B95A5B"/>
    <w:rsid w:val="135C5B3F"/>
    <w:rsid w:val="1493417A"/>
    <w:rsid w:val="14E97911"/>
    <w:rsid w:val="15EE0283"/>
    <w:rsid w:val="16C75F5C"/>
    <w:rsid w:val="19746C1E"/>
    <w:rsid w:val="1A2975C4"/>
    <w:rsid w:val="1AF119FB"/>
    <w:rsid w:val="1C673348"/>
    <w:rsid w:val="1D176C3B"/>
    <w:rsid w:val="1D764523"/>
    <w:rsid w:val="1DAB0645"/>
    <w:rsid w:val="1DEA7214"/>
    <w:rsid w:val="1E2B7B0C"/>
    <w:rsid w:val="2145358F"/>
    <w:rsid w:val="23FA46F3"/>
    <w:rsid w:val="26993EF9"/>
    <w:rsid w:val="26AC6EA4"/>
    <w:rsid w:val="2BD0215F"/>
    <w:rsid w:val="2CB17563"/>
    <w:rsid w:val="2DCD2535"/>
    <w:rsid w:val="2E2F28DC"/>
    <w:rsid w:val="2E4E36DF"/>
    <w:rsid w:val="2F144911"/>
    <w:rsid w:val="2FFE4C0B"/>
    <w:rsid w:val="30B22104"/>
    <w:rsid w:val="33284E13"/>
    <w:rsid w:val="33E121A2"/>
    <w:rsid w:val="3518359B"/>
    <w:rsid w:val="35FD765B"/>
    <w:rsid w:val="3BAE3880"/>
    <w:rsid w:val="3BB10350"/>
    <w:rsid w:val="3CC260BB"/>
    <w:rsid w:val="3FC75019"/>
    <w:rsid w:val="448523DE"/>
    <w:rsid w:val="44C57082"/>
    <w:rsid w:val="4700173E"/>
    <w:rsid w:val="47007727"/>
    <w:rsid w:val="47106EE2"/>
    <w:rsid w:val="48FC76EB"/>
    <w:rsid w:val="493C7115"/>
    <w:rsid w:val="4AD60806"/>
    <w:rsid w:val="4B5346A9"/>
    <w:rsid w:val="4D13189E"/>
    <w:rsid w:val="4D9774C1"/>
    <w:rsid w:val="4EA330F5"/>
    <w:rsid w:val="510135A7"/>
    <w:rsid w:val="5262657B"/>
    <w:rsid w:val="52B47467"/>
    <w:rsid w:val="53937294"/>
    <w:rsid w:val="54133CEF"/>
    <w:rsid w:val="54693ADA"/>
    <w:rsid w:val="561F46B9"/>
    <w:rsid w:val="57897A67"/>
    <w:rsid w:val="57B92F1C"/>
    <w:rsid w:val="58B067DD"/>
    <w:rsid w:val="5AD07020"/>
    <w:rsid w:val="5BC5366E"/>
    <w:rsid w:val="5C724BBE"/>
    <w:rsid w:val="5E4044BD"/>
    <w:rsid w:val="5FC92290"/>
    <w:rsid w:val="60341DFF"/>
    <w:rsid w:val="604226DA"/>
    <w:rsid w:val="60D23CEC"/>
    <w:rsid w:val="642F69A3"/>
    <w:rsid w:val="678B4317"/>
    <w:rsid w:val="68036688"/>
    <w:rsid w:val="70A77BC5"/>
    <w:rsid w:val="710124EE"/>
    <w:rsid w:val="74906580"/>
    <w:rsid w:val="74D749C1"/>
    <w:rsid w:val="760675A5"/>
    <w:rsid w:val="7C351BCA"/>
    <w:rsid w:val="7D416DA8"/>
    <w:rsid w:val="7D43100A"/>
    <w:rsid w:val="7F9D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/>
      <w:b/>
      <w:bCs/>
      <w:kern w:val="0"/>
      <w:sz w:val="27"/>
      <w:szCs w:val="27"/>
    </w:rPr>
  </w:style>
  <w:style w:type="paragraph" w:styleId="4">
    <w:name w:val="heading 6"/>
    <w:basedOn w:val="1"/>
    <w:next w:val="1"/>
    <w:semiHidden/>
    <w:unhideWhenUsed/>
    <w:qFormat/>
    <w:uiPriority w:val="0"/>
    <w:pPr>
      <w:spacing w:beforeAutospacing="1" w:afterAutospacing="1"/>
      <w:jc w:val="left"/>
      <w:outlineLvl w:val="5"/>
    </w:pPr>
    <w:rPr>
      <w:rFonts w:hint="eastAsia" w:ascii="宋体" w:hAnsi="宋体"/>
      <w:b/>
      <w:bCs/>
      <w:kern w:val="0"/>
      <w:sz w:val="15"/>
      <w:szCs w:val="15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HTML Cite"/>
    <w:qFormat/>
    <w:uiPriority w:val="0"/>
    <w:rPr>
      <w:i/>
      <w:iCs/>
    </w:rPr>
  </w:style>
  <w:style w:type="character" w:customStyle="1" w:styleId="18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9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0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1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2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3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4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5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8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9">
    <w:name w:val="bsauthorlink1"/>
    <w:qFormat/>
    <w:uiPriority w:val="0"/>
    <w:rPr>
      <w:color w:val="000000"/>
      <w:u w:val="single"/>
    </w:rPr>
  </w:style>
  <w:style w:type="character" w:customStyle="1" w:styleId="30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1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2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3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4">
    <w:name w:val="book_copy1"/>
    <w:qFormat/>
    <w:uiPriority w:val="0"/>
    <w:rPr>
      <w:color w:val="000000"/>
      <w:sz w:val="18"/>
      <w:szCs w:val="18"/>
    </w:rPr>
  </w:style>
  <w:style w:type="paragraph" w:customStyle="1" w:styleId="35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6">
    <w:name w:val="author"/>
    <w:basedOn w:val="12"/>
    <w:qFormat/>
    <w:uiPriority w:val="0"/>
  </w:style>
  <w:style w:type="paragraph" w:customStyle="1" w:styleId="37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8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9">
    <w:name w:val="apple-style-span"/>
    <w:basedOn w:val="12"/>
    <w:qFormat/>
    <w:uiPriority w:val="0"/>
  </w:style>
  <w:style w:type="character" w:customStyle="1" w:styleId="40">
    <w:name w:val="apple-converted-space"/>
    <w:basedOn w:val="12"/>
    <w:qFormat/>
    <w:uiPriority w:val="0"/>
  </w:style>
  <w:style w:type="character" w:customStyle="1" w:styleId="41">
    <w:name w:val="批注框文本 字符"/>
    <w:basedOn w:val="12"/>
    <w:link w:val="6"/>
    <w:qFormat/>
    <w:uiPriority w:val="0"/>
    <w:rPr>
      <w:kern w:val="2"/>
      <w:sz w:val="18"/>
      <w:szCs w:val="18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character" w:customStyle="1" w:styleId="43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15"/>
    <w:basedOn w:val="1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4</Pages>
  <Words>1399</Words>
  <Characters>1876</Characters>
  <Lines>66</Lines>
  <Paragraphs>54</Paragraphs>
  <TotalTime>117</TotalTime>
  <ScaleCrop>false</ScaleCrop>
  <LinksUpToDate>false</LinksUpToDate>
  <CharactersWithSpaces>1937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Ray</cp:lastModifiedBy>
  <cp:lastPrinted>2004-04-23T07:06:00Z</cp:lastPrinted>
  <dcterms:modified xsi:type="dcterms:W3CDTF">2026-06-02T06:20:52Z</dcterms:modified>
  <dc:title>新 书 推 荐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FEE1274E293F447E99AF4FF96535CA87_13</vt:lpwstr>
  </property>
  <property fmtid="{D5CDD505-2E9C-101B-9397-08002B2CF9AE}" pid="4" name="KSOTemplateDocerSaveRecord">
    <vt:lpwstr>eyJoZGlkIjoiMGI5MmIxZDJkZjc5N2U3ODdiMGVhMTZlZjhjMWI5ZjYiLCJ1c2VySWQiOiIyNzM0MDU0MzgifQ==</vt:lpwstr>
  </property>
</Properties>
</file>