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0A34941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000000"/>
          <w:sz w:val="32"/>
          <w:szCs w:val="32"/>
        </w:rPr>
        <w:t>《佩内洛普·波西塔诺无所不见》</w:t>
      </w:r>
      <w:r>
        <w:rPr>
          <w:rFonts w:hint="eastAsia"/>
          <w:b/>
          <w:bCs/>
          <w:color w:val="000000"/>
          <w:sz w:val="32"/>
          <w:szCs w:val="32"/>
          <w:lang w:val="en-US" w:eastAsia="zh-CN"/>
        </w:rPr>
        <w:t>系列（2册）</w:t>
      </w:r>
    </w:p>
    <w:p w14:paraId="544C156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宋体"/>
          <w:b/>
          <w:color w:val="000000"/>
          <w:sz w:val="32"/>
          <w:szCs w:val="32"/>
          <w:lang w:val="en-US" w:eastAsia="zh-CN"/>
        </w:rPr>
      </w:pPr>
      <w:r>
        <w:rPr>
          <w:b/>
          <w:color w:val="000000"/>
          <w:sz w:val="32"/>
          <w:szCs w:val="32"/>
        </w:rPr>
        <w:t>Penelope Positano Sees It All</w:t>
      </w:r>
      <w:r>
        <w:rPr>
          <w:rFonts w:hint="eastAsia"/>
          <w:b/>
          <w:color w:val="000000"/>
          <w:sz w:val="32"/>
          <w:szCs w:val="32"/>
          <w:lang w:val="en-US" w:eastAsia="zh-CN"/>
        </w:rPr>
        <w:t xml:space="preserve"> Series</w:t>
      </w:r>
      <w:bookmarkStart w:id="2" w:name="_GoBack"/>
      <w:bookmarkEnd w:id="2"/>
      <w:r>
        <w:rPr>
          <w:rFonts w:hint="eastAsia"/>
          <w:b/>
          <w:color w:val="000000"/>
          <w:sz w:val="32"/>
          <w:szCs w:val="32"/>
          <w:lang w:val="en-US" w:eastAsia="zh-CN"/>
        </w:rPr>
        <w:t>(2 books)</w:t>
      </w:r>
    </w:p>
    <w:p w14:paraId="196FE01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24305" cy="1958975"/>
            <wp:effectExtent l="0" t="0" r="4445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21765" cy="1952625"/>
            <wp:effectExtent l="0" t="0" r="698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FEAB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7C8973FF">
      <w:pPr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color w:val="BF5C3C"/>
          <w:szCs w:val="21"/>
        </w:rPr>
      </w:pPr>
      <w:r>
        <w:rPr>
          <w:rFonts w:hint="eastAsia"/>
          <w:b/>
          <w:bCs/>
          <w:color w:val="BF5C3C"/>
          <w:kern w:val="0"/>
          <w:szCs w:val="21"/>
        </w:rPr>
        <w:t>畅销作家：凯蒂·科图尼奥(Katie Cotugno)是《纽约时报》畅销书作家，其作品曾获初级图书馆公会(Junior Library Guild)</w:t>
      </w:r>
      <w:r>
        <w:rPr>
          <w:rFonts w:hint="eastAsia"/>
          <w:b/>
          <w:bCs/>
          <w:color w:val="BF5C3C"/>
          <w:kern w:val="0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BF5C3C"/>
          <w:kern w:val="0"/>
          <w:szCs w:val="21"/>
        </w:rPr>
        <w:t>与班克街儿童图书委员会(Bank Stree</w:t>
      </w:r>
      <w:r>
        <w:rPr>
          <w:rFonts w:hint="default" w:ascii="Times New Roman" w:hAnsi="Times New Roman" w:cs="Times New Roman"/>
          <w:b/>
          <w:bCs/>
          <w:color w:val="BF5C3C"/>
          <w:kern w:val="0"/>
          <w:szCs w:val="21"/>
        </w:rPr>
        <w:t xml:space="preserve">t Children’s </w:t>
      </w:r>
      <w:r>
        <w:rPr>
          <w:rFonts w:hint="eastAsia"/>
          <w:b/>
          <w:bCs/>
          <w:color w:val="BF5C3C"/>
          <w:kern w:val="0"/>
          <w:szCs w:val="21"/>
        </w:rPr>
        <w:t>Book Committee)</w:t>
      </w:r>
      <w:r>
        <w:rPr>
          <w:rFonts w:hint="eastAsia"/>
          <w:b/>
          <w:bCs/>
          <w:color w:val="BF5C3C"/>
          <w:kern w:val="0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BF5C3C"/>
          <w:kern w:val="0"/>
          <w:szCs w:val="21"/>
        </w:rPr>
        <w:t>认可。她还创作了多部广受欢迎的成人与青少年小说，本系列将吸引更多读者进入她的作品世界。</w:t>
      </w:r>
    </w:p>
    <w:p w14:paraId="704C32FE">
      <w:pPr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b/>
          <w:bCs/>
          <w:color w:val="000000"/>
          <w:szCs w:val="21"/>
        </w:rPr>
      </w:pPr>
      <w:r>
        <w:rPr>
          <w:rFonts w:hint="eastAsia"/>
          <w:b/>
          <w:bCs/>
          <w:kern w:val="0"/>
          <w:szCs w:val="21"/>
        </w:rPr>
        <w:t>可爱插图</w:t>
      </w:r>
      <w:r>
        <w:rPr>
          <w:b/>
          <w:bCs/>
          <w:color w:val="000000"/>
          <w:szCs w:val="21"/>
        </w:rPr>
        <w:t>：章节书包含大量全彩插画，生动展现佩内洛普的世界</w:t>
      </w:r>
      <w:r>
        <w:rPr>
          <w:rFonts w:hint="eastAsia"/>
          <w:b/>
          <w:bCs/>
          <w:color w:val="000000"/>
          <w:szCs w:val="21"/>
          <w:lang w:eastAsia="zh-CN"/>
        </w:rPr>
        <w:t>，是</w:t>
      </w:r>
      <w:r>
        <w:rPr>
          <w:rFonts w:hint="eastAsia"/>
          <w:b/>
          <w:bCs/>
          <w:color w:val="000000"/>
          <w:szCs w:val="21"/>
          <w:lang w:val="en-US" w:eastAsia="zh-CN"/>
        </w:rPr>
        <w:t>一本</w:t>
      </w:r>
      <w:r>
        <w:rPr>
          <w:rFonts w:hint="eastAsia"/>
          <w:b/>
          <w:bCs/>
          <w:color w:val="000000"/>
          <w:szCs w:val="21"/>
          <w:lang w:eastAsia="zh-CN"/>
        </w:rPr>
        <w:t>构思精巧、风格迷人的全新佳作。</w:t>
      </w:r>
    </w:p>
    <w:p w14:paraId="66CDA5F6">
      <w:pPr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非常适合《艾薇与豆豆》(</w:t>
      </w:r>
      <w:r>
        <w:rPr>
          <w:rFonts w:hint="eastAsia"/>
          <w:b/>
          <w:bCs/>
          <w:i/>
          <w:iCs/>
          <w:color w:val="000000"/>
          <w:szCs w:val="21"/>
        </w:rPr>
        <w:t>Ivy &amp; Bean</w:t>
      </w:r>
      <w:r>
        <w:rPr>
          <w:rFonts w:hint="eastAsia"/>
          <w:b/>
          <w:bCs/>
          <w:color w:val="000000"/>
          <w:szCs w:val="21"/>
        </w:rPr>
        <w:t>)的读者。</w:t>
      </w:r>
      <w:r>
        <w:rPr>
          <w:color w:val="000000"/>
          <w:szCs w:val="21"/>
        </w:rPr>
        <w:br w:type="textWrapping"/>
      </w:r>
    </w:p>
    <w:p w14:paraId="7F2041D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EE0000"/>
          <w:sz w:val="30"/>
          <w:szCs w:val="30"/>
          <w:shd w:val="pct10" w:color="auto" w:fill="FFFFFF"/>
        </w:rPr>
      </w:pPr>
    </w:p>
    <w:p w14:paraId="2561913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65405</wp:posOffset>
            </wp:positionV>
            <wp:extent cx="1424305" cy="1958975"/>
            <wp:effectExtent l="0" t="0" r="4445" b="3175"/>
            <wp:wrapSquare wrapText="bothSides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b/>
          <w:color w:val="000000"/>
          <w:szCs w:val="21"/>
        </w:rPr>
        <w:t>佩内洛普</w:t>
      </w:r>
      <w:r>
        <w:rPr>
          <w:rFonts w:hint="eastAsia"/>
          <w:b/>
          <w:color w:val="000000"/>
          <w:szCs w:val="21"/>
          <w:lang w:val="en-US" w:eastAsia="zh-CN"/>
        </w:rPr>
        <w:t>·</w:t>
      </w:r>
      <w:r>
        <w:rPr>
          <w:b/>
          <w:color w:val="000000"/>
          <w:szCs w:val="21"/>
        </w:rPr>
        <w:t>波西塔诺无所不见</w:t>
      </w:r>
      <w:r>
        <w:rPr>
          <w:rFonts w:hint="eastAsia"/>
          <w:b/>
          <w:color w:val="000000"/>
          <w:szCs w:val="21"/>
        </w:rPr>
        <w:t>》</w:t>
      </w:r>
    </w:p>
    <w:p w14:paraId="1ABB079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英文书名：Penelope Positano Sees It All</w:t>
      </w:r>
      <w:r>
        <w:rPr>
          <w:b/>
          <w:bCs/>
          <w:color w:val="000000"/>
          <w:szCs w:val="21"/>
        </w:rPr>
        <w:br w:type="textWrapping"/>
      </w:r>
      <w:r>
        <w:rPr>
          <w:b/>
          <w:color w:val="000000"/>
          <w:szCs w:val="21"/>
        </w:rPr>
        <w:t>作    者：</w:t>
      </w:r>
      <w:r>
        <w:rPr>
          <w:b/>
          <w:bCs/>
        </w:rPr>
        <w:t>Katie Cotugno and Amy Jindra Hodgson</w:t>
      </w:r>
    </w:p>
    <w:p w14:paraId="14202F16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</w:t>
      </w:r>
    </w:p>
    <w:p w14:paraId="31BB2E0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Abrams/ANA</w:t>
      </w:r>
      <w:r>
        <w:t xml:space="preserve"> </w:t>
      </w:r>
    </w:p>
    <w:p w14:paraId="74E227AC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80页</w:t>
      </w:r>
    </w:p>
    <w:p w14:paraId="2318DCDC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4月</w:t>
      </w:r>
    </w:p>
    <w:p w14:paraId="0BDDA2A4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桥梁书</w:t>
      </w:r>
    </w:p>
    <w:p w14:paraId="443FF2BD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</w:p>
    <w:p w14:paraId="1D1CAD67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D12DD77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</w:p>
    <w:p w14:paraId="21DF532A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畅销书作家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凯蒂·科图尼奥</w:t>
      </w:r>
      <w:r>
        <w:rPr>
          <w:color w:val="000000"/>
          <w:szCs w:val="21"/>
        </w:rPr>
        <w:t>与插画家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艾米·金德拉·霍奇森</w:t>
      </w:r>
      <w:r>
        <w:rPr>
          <w:color w:val="000000"/>
          <w:szCs w:val="21"/>
        </w:rPr>
        <w:t>联手推出迷人的新章节书系列，讲述一位机智的七岁女孩能发现他人忽略的事物，完美适合《艾薇与豆豆》</w:t>
      </w:r>
      <w:r>
        <w:rPr>
          <w:rFonts w:hint="eastAsia"/>
          <w:color w:val="000000"/>
          <w:szCs w:val="21"/>
          <w:lang w:val="en-US" w:eastAsia="zh-CN"/>
        </w:rPr>
        <w:t>(</w:t>
      </w:r>
      <w:r>
        <w:rPr>
          <w:i/>
          <w:iCs/>
          <w:color w:val="000000"/>
          <w:szCs w:val="21"/>
        </w:rPr>
        <w:t xml:space="preserve">Ivy </w:t>
      </w:r>
      <w:r>
        <w:rPr>
          <w:rFonts w:hint="eastAsia"/>
          <w:i/>
          <w:iCs/>
          <w:color w:val="000000"/>
          <w:szCs w:val="21"/>
        </w:rPr>
        <w:t>and</w:t>
      </w:r>
      <w:r>
        <w:rPr>
          <w:i/>
          <w:iCs/>
          <w:color w:val="000000"/>
          <w:szCs w:val="21"/>
        </w:rPr>
        <w:t xml:space="preserve"> Bean</w:t>
      </w:r>
      <w:r>
        <w:rPr>
          <w:rFonts w:hint="eastAsia"/>
          <w:color w:val="000000"/>
          <w:szCs w:val="21"/>
          <w:lang w:val="en-US" w:eastAsia="zh-CN"/>
        </w:rPr>
        <w:t xml:space="preserve">) </w:t>
      </w:r>
      <w:r>
        <w:rPr>
          <w:color w:val="000000"/>
          <w:szCs w:val="21"/>
        </w:rPr>
        <w:t>的粉丝。</w:t>
      </w:r>
    </w:p>
    <w:p w14:paraId="1E158BA5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</w:p>
    <w:p w14:paraId="28934CC6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七岁的佩内洛普</w:t>
      </w: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color w:val="000000"/>
          <w:szCs w:val="21"/>
        </w:rPr>
        <w:t>波西塔诺</w:t>
      </w:r>
      <w:r>
        <w:rPr>
          <w:rFonts w:hint="eastAsia"/>
          <w:color w:val="000000"/>
          <w:szCs w:val="21"/>
          <w:lang w:val="en-US" w:eastAsia="zh-CN"/>
        </w:rPr>
        <w:t>(</w:t>
      </w:r>
      <w:r>
        <w:rPr>
          <w:color w:val="000000"/>
          <w:szCs w:val="21"/>
        </w:rPr>
        <w:t>Penelope Positano</w:t>
      </w:r>
      <w:r>
        <w:rPr>
          <w:rFonts w:hint="eastAsia"/>
          <w:color w:val="000000"/>
          <w:szCs w:val="21"/>
          <w:lang w:val="en-US" w:eastAsia="zh-CN"/>
        </w:rPr>
        <w:t xml:space="preserve">) </w:t>
      </w:r>
      <w:r>
        <w:rPr>
          <w:color w:val="000000"/>
          <w:szCs w:val="21"/>
        </w:rPr>
        <w:t>每天要戴两小时眼罩。她的眼部肌肉发育不完全匹配，在强健眼睛上佩戴眼罩有助于较弱眼睛追赶发育。而每当佩戴眼罩时，佩内洛普总能发现他人忽视的细节。</w:t>
      </w:r>
    </w:p>
    <w:p w14:paraId="12D0E463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</w:p>
    <w:p w14:paraId="35F501A0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波西塔诺家准备养狗，佩内洛普的任务是为家庭找到完美幼犬。妈妈认为应该选择最听话的狗，爸爸想要最喜欢他音乐的狗，但佩内洛普不确定。她最好的朋友格斯说她会知道哪只狗注定属于她，但佩内洛普越寻找越担心她的狗并不存在。</w:t>
      </w:r>
    </w:p>
    <w:p w14:paraId="446216A3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</w:p>
    <w:p w14:paraId="134C2BB9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只有在奶奶的鼓励——以及信赖的眼罩帮助下——佩内洛普才意识到完美小狗可能近在眼前。</w:t>
      </w:r>
    </w:p>
    <w:p w14:paraId="120302A0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</w:p>
    <w:p w14:paraId="465CB533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118B7FF0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31C4939F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“科图尼奥塑造了一位细腻而立体的主人公，她愿意仔细观察、而非冲动做出选择，这一点令人耳目一新……霍奇森色彩丰富的插图为每个角色都注入了鲜明的个性。这是一部迷人新系列的开篇之作，主角是一位观察敏锐、心思细腻且充满活力的孩子。”</w:t>
      </w:r>
    </w:p>
    <w:p w14:paraId="0427C540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——《柯克斯书评》(Kirkus Review)</w:t>
      </w:r>
    </w:p>
    <w:p w14:paraId="448943BA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</w:p>
    <w:p w14:paraId="7F6C6044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“插图在文本中以恰到好处的点缀形式贯穿始终，为初级读者提供了有力支持。佩内洛普那只色彩斑斓、带有图案的眼罩被巧妙融入故事之中，突出的是她的能力而非她的困难……一位充满活力的女孩担任主角，这个故事将会受到年轻读者的喜爱。”</w:t>
      </w:r>
    </w:p>
    <w:p w14:paraId="2A673FED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——《学校图书馆期刊》(School Library Journal)</w:t>
      </w:r>
    </w:p>
    <w:p w14:paraId="7AB506A2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</w:p>
    <w:p w14:paraId="50A48FBB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“明亮而富有色彩的插图与故事相得益彰，使其在视觉上更具吸引力，也为佩内洛普的冒险增添了额外魅力。作品亲切动人、易于共鸣且充满温度，非常适合正在学习相信自我的小读者。”——《书单》(Booklist)</w:t>
      </w:r>
    </w:p>
    <w:p w14:paraId="788097C3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</w:p>
    <w:p w14:paraId="106A6BA7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65BFE1FB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0E604415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57370" cy="2995930"/>
            <wp:effectExtent l="0" t="0" r="5080" b="4445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64965" cy="2862580"/>
            <wp:effectExtent l="0" t="0" r="6985" b="444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85920" cy="2877185"/>
            <wp:effectExtent l="0" t="0" r="5080" b="889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34180" cy="2910205"/>
            <wp:effectExtent l="0" t="0" r="4445" b="4445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70CB9D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4A449541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682F6E64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3E4AC23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74930</wp:posOffset>
            </wp:positionV>
            <wp:extent cx="1421765" cy="1952625"/>
            <wp:effectExtent l="0" t="0" r="6985" b="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《佩内洛普·波西塔诺与超级秘密笔友》</w:t>
      </w:r>
    </w:p>
    <w:p w14:paraId="5C72B219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Penelope Positano and the Super-Secret Pen Pal</w:t>
      </w:r>
      <w:r>
        <w:rPr>
          <w:b/>
          <w:bCs/>
          <w:color w:val="000000"/>
          <w:szCs w:val="21"/>
        </w:rPr>
        <w:br w:type="textWrapping"/>
      </w:r>
      <w:r>
        <w:rPr>
          <w:b/>
          <w:color w:val="000000"/>
          <w:szCs w:val="21"/>
        </w:rPr>
        <w:t>作    者：</w:t>
      </w:r>
      <w:r>
        <w:rPr>
          <w:b/>
          <w:bCs/>
        </w:rPr>
        <w:t>Katie Cotugno and Amy Jindra Hodgson</w:t>
      </w:r>
    </w:p>
    <w:p w14:paraId="45FFE538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</w:t>
      </w:r>
    </w:p>
    <w:p w14:paraId="1176E6A2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Abrams/ANA</w:t>
      </w:r>
      <w:r>
        <w:t xml:space="preserve"> </w:t>
      </w:r>
    </w:p>
    <w:p w14:paraId="5917FE90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80页</w:t>
      </w:r>
    </w:p>
    <w:p w14:paraId="630211AC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10</w:t>
      </w:r>
      <w:r>
        <w:rPr>
          <w:rFonts w:hint="eastAsia"/>
          <w:b/>
          <w:bCs/>
          <w:kern w:val="0"/>
          <w:szCs w:val="21"/>
        </w:rPr>
        <w:t>月</w:t>
      </w:r>
    </w:p>
    <w:p w14:paraId="37D314D2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3BB2FFD8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6A3C0B58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桥梁书</w:t>
      </w:r>
    </w:p>
    <w:p w14:paraId="4F0C1599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kern w:val="0"/>
          <w:szCs w:val="21"/>
        </w:rPr>
      </w:pPr>
    </w:p>
    <w:p w14:paraId="4E9CED2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FE0D387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color w:val="000000"/>
          <w:szCs w:val="21"/>
        </w:rPr>
      </w:pPr>
    </w:p>
    <w:p w14:paraId="3E22765C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出自畅销书作家凯蒂·科图尼奥与插画家艾米·金德拉·霍奇森之手，这是一套充满魅力的全新章节书系列，讲述了一位机灵勇敢的七岁女孩——她总能发现别人忽略的细节——的故事，非常适合《艾薇与豆豆》(</w:t>
      </w:r>
      <w:r>
        <w:rPr>
          <w:rFonts w:hint="eastAsia"/>
          <w:i/>
          <w:iCs/>
          <w:color w:val="000000"/>
          <w:szCs w:val="21"/>
        </w:rPr>
        <w:t>Ivy &amp; Bean</w:t>
      </w:r>
      <w:r>
        <w:rPr>
          <w:rFonts w:hint="eastAsia"/>
          <w:color w:val="000000"/>
          <w:szCs w:val="21"/>
        </w:rPr>
        <w:t>)的读者。</w:t>
      </w:r>
    </w:p>
    <w:p w14:paraId="2043FA17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</w:p>
    <w:p w14:paraId="5D130257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从佩内洛普记事起，她的外婆就有一位“超级秘密”的笔友。多年来的好奇心终于爆发，佩内洛普和她的姐姐珀尔(Pearl)决心查清楚外婆这些年来一直在给谁写信。会不会是那位光鲜亮丽的裁缝奎因(Quinn)？还是那位经营杂货店、和蔼可亲的吉恩先生(Mr. Gene)？</w:t>
      </w:r>
    </w:p>
    <w:p w14:paraId="19DA8783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</w:p>
    <w:p w14:paraId="568C9E59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佩内洛普迫不及待地想和姐姐一起调查这个谜团，但她们寻找这位神秘笔友的时间越长，珀尔(Pearl)的兴趣却似乎在逐渐减弱。佩内洛普能否在姐姐彻底失去兴趣之前解开谜题？还是说，姐姐已经长大，不再愿意参与她们曾经的冒险了？</w:t>
      </w:r>
    </w:p>
    <w:p w14:paraId="279A0539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107D7BB1">
      <w:pPr>
        <w:keepNext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03A35599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b/>
          <w:bCs/>
          <w:color w:val="000000"/>
          <w:szCs w:val="21"/>
        </w:rPr>
      </w:pPr>
      <w:bookmarkStart w:id="0" w:name="OLE_LINK43"/>
      <w:bookmarkStart w:id="1" w:name="OLE_LINK38"/>
    </w:p>
    <w:p w14:paraId="57C2AA1F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49530</wp:posOffset>
            </wp:positionV>
            <wp:extent cx="862330" cy="885825"/>
            <wp:effectExtent l="0" t="0" r="0" b="0"/>
            <wp:wrapSquare wrapText="bothSides"/>
            <wp:docPr id="1526073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7307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3451" cy="8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凯蒂·科图尼奥(Katie Cotugno)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rFonts w:hint="eastAsia"/>
          <w:color w:val="000000"/>
          <w:szCs w:val="21"/>
        </w:rPr>
        <w:t>已创作十余部面向各年龄层读者的作品，其图书曾获得初级图书馆公会(Junior Library Guild)、班克街儿童图书委员会(Bank Stre</w:t>
      </w:r>
      <w:r>
        <w:rPr>
          <w:rFonts w:hint="default" w:ascii="Times New Roman" w:hAnsi="Times New Roman" w:cs="Times New Roman"/>
          <w:color w:val="000000"/>
          <w:szCs w:val="21"/>
        </w:rPr>
        <w:t xml:space="preserve">et Children’s Book </w:t>
      </w:r>
      <w:r>
        <w:rPr>
          <w:rFonts w:hint="eastAsia"/>
          <w:color w:val="000000"/>
          <w:szCs w:val="21"/>
        </w:rPr>
        <w:t>Committee)、肯塔基学校图书馆员协会(Kentucky Association of School Librarians)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eastAsia"/>
          <w:color w:val="000000"/>
          <w:szCs w:val="21"/>
        </w:rPr>
        <w:t>等机构的认可，并被翻译成15种以上语言。她还是普什卡特奖(Pushcart Prize)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eastAsia"/>
          <w:color w:val="000000"/>
          <w:szCs w:val="21"/>
        </w:rPr>
        <w:t>提名作家，其作品曾发表于《爱荷华评论》(</w:t>
      </w:r>
      <w:r>
        <w:rPr>
          <w:rFonts w:hint="eastAsia"/>
          <w:i/>
          <w:iCs/>
          <w:color w:val="000000"/>
          <w:szCs w:val="21"/>
        </w:rPr>
        <w:t>The Iowa Review</w:t>
      </w:r>
      <w:r>
        <w:rPr>
          <w:rFonts w:hint="eastAsia"/>
          <w:color w:val="000000"/>
          <w:szCs w:val="21"/>
        </w:rPr>
        <w:t>)、《密西西比评论》(</w:t>
      </w:r>
      <w:r>
        <w:rPr>
          <w:rFonts w:hint="eastAsia"/>
          <w:i/>
          <w:iCs/>
          <w:color w:val="000000"/>
          <w:szCs w:val="21"/>
        </w:rPr>
        <w:t>The Mississippi Review</w:t>
      </w:r>
      <w:r>
        <w:rPr>
          <w:rFonts w:hint="eastAsia"/>
          <w:color w:val="000000"/>
          <w:szCs w:val="21"/>
        </w:rPr>
        <w:t>)、《阿尔格斯特斯》(</w:t>
      </w:r>
      <w:r>
        <w:rPr>
          <w:rFonts w:hint="eastAsia"/>
          <w:i/>
          <w:iCs/>
          <w:color w:val="000000"/>
          <w:szCs w:val="21"/>
        </w:rPr>
        <w:t>Argestes</w:t>
      </w:r>
      <w:r>
        <w:rPr>
          <w:rFonts w:hint="eastAsia"/>
          <w:color w:val="000000"/>
          <w:szCs w:val="21"/>
        </w:rPr>
        <w:t>)等文学期刊。她曾就读于爱默生学院(Emerson College)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eastAsia"/>
          <w:color w:val="000000"/>
          <w:szCs w:val="21"/>
        </w:rPr>
        <w:t>学习写作、文学与出版，并在莱斯利大学(Lesley University)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eastAsia"/>
          <w:color w:val="000000"/>
          <w:szCs w:val="21"/>
        </w:rPr>
        <w:t>获得小说创作艺术硕士学位，现与家人居住在波士顿。</w:t>
      </w:r>
    </w:p>
    <w:p w14:paraId="7DC1FE12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70C34A88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26035</wp:posOffset>
            </wp:positionV>
            <wp:extent cx="958850" cy="942340"/>
            <wp:effectExtent l="0" t="0" r="0" b="0"/>
            <wp:wrapSquare wrapText="bothSides"/>
            <wp:docPr id="1506696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9629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6889" cy="94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艾米·金德拉·霍奇森(Amy Jindra Hodgson)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rFonts w:hint="eastAsia"/>
          <w:color w:val="000000"/>
          <w:szCs w:val="21"/>
        </w:rPr>
        <w:t>来自美国俄亥俄州克利夫兰，是一位致力于让每个孩子都感到特别的插画家。她在成长过程中，每晚都由父母为她读书，由此爱上了讲故事与创意艺术。她很早便意识到，自己的想象力与对艺术的热爱将引领她进入儿童图书插画的世界。她的创作灵感来源于家人、朋友以及美味的寿司。</w:t>
      </w:r>
    </w:p>
    <w:bookmarkEnd w:id="0"/>
    <w:bookmarkEnd w:id="1"/>
    <w:p w14:paraId="7227AC3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420"/>
        <w:textAlignment w:val="auto"/>
        <w:rPr>
          <w:rFonts w:eastAsia="Gungsuh"/>
          <w:color w:val="000000"/>
          <w:kern w:val="0"/>
          <w:szCs w:val="21"/>
        </w:rPr>
      </w:pPr>
    </w:p>
    <w:p w14:paraId="6F81ACB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420"/>
        <w:textAlignment w:val="auto"/>
        <w:rPr>
          <w:rFonts w:eastAsia="Gungsuh"/>
          <w:color w:val="000000"/>
          <w:kern w:val="0"/>
          <w:szCs w:val="21"/>
        </w:rPr>
      </w:pPr>
    </w:p>
    <w:p w14:paraId="3E91216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420"/>
        <w:textAlignment w:val="auto"/>
        <w:rPr>
          <w:rFonts w:eastAsia="Gungsuh"/>
          <w:color w:val="000000"/>
          <w:kern w:val="0"/>
          <w:szCs w:val="21"/>
        </w:rPr>
      </w:pPr>
    </w:p>
    <w:p w14:paraId="00765CB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420"/>
        <w:textAlignment w:val="auto"/>
        <w:rPr>
          <w:rFonts w:eastAsia="Gungsuh"/>
          <w:color w:val="000000"/>
          <w:kern w:val="0"/>
          <w:szCs w:val="21"/>
        </w:rPr>
      </w:pPr>
    </w:p>
    <w:p w14:paraId="06CC3E4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420"/>
        <w:textAlignment w:val="auto"/>
        <w:rPr>
          <w:rFonts w:eastAsia="Gungsuh"/>
          <w:color w:val="000000"/>
          <w:kern w:val="0"/>
          <w:szCs w:val="21"/>
        </w:rPr>
      </w:pPr>
    </w:p>
    <w:p w14:paraId="4DDD3A1D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color w:val="000000"/>
          <w:szCs w:val="21"/>
          <w:lang w:eastAsia="zh-CN"/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992" w:gutter="0"/>
          <w:cols w:space="720" w:num="1"/>
          <w:docGrid w:type="lines" w:linePitch="312" w:charSpace="0"/>
        </w:sectPr>
      </w:pPr>
    </w:p>
    <w:p w14:paraId="5649378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329AD2E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420"/>
        <w:textAlignment w:val="auto"/>
        <w:rPr>
          <w:rFonts w:eastAsia="Gungsuh"/>
          <w:color w:val="000000"/>
          <w:kern w:val="0"/>
          <w:szCs w:val="21"/>
        </w:rPr>
      </w:pPr>
    </w:p>
    <w:sectPr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电话：010-82504206，传真：010-82504200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103092"/>
    <w:multiLevelType w:val="singleLevel"/>
    <w:tmpl w:val="0B10309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2FDE"/>
    <w:rsid w:val="00026F4B"/>
    <w:rsid w:val="00030D63"/>
    <w:rsid w:val="0003136F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169D"/>
    <w:rsid w:val="000B3141"/>
    <w:rsid w:val="000B33E3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34F9"/>
    <w:rsid w:val="00144CE0"/>
    <w:rsid w:val="00146F1E"/>
    <w:rsid w:val="001524BA"/>
    <w:rsid w:val="00153439"/>
    <w:rsid w:val="0015701C"/>
    <w:rsid w:val="00160AAE"/>
    <w:rsid w:val="0016361C"/>
    <w:rsid w:val="0016387F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9FE"/>
    <w:rsid w:val="00261EDD"/>
    <w:rsid w:val="00265795"/>
    <w:rsid w:val="002727E9"/>
    <w:rsid w:val="0027765C"/>
    <w:rsid w:val="00277FB3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6F0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54D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2BDE"/>
    <w:rsid w:val="004D3A33"/>
    <w:rsid w:val="004D5ADA"/>
    <w:rsid w:val="004F5896"/>
    <w:rsid w:val="004F653B"/>
    <w:rsid w:val="004F6FDA"/>
    <w:rsid w:val="00500B7C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1BB0"/>
    <w:rsid w:val="00564C4C"/>
    <w:rsid w:val="00564FD9"/>
    <w:rsid w:val="00570F87"/>
    <w:rsid w:val="00585127"/>
    <w:rsid w:val="005B0941"/>
    <w:rsid w:val="005B2CF5"/>
    <w:rsid w:val="005B444D"/>
    <w:rsid w:val="005C244E"/>
    <w:rsid w:val="005C2663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75B36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0EA5"/>
    <w:rsid w:val="008F46C1"/>
    <w:rsid w:val="008F47FE"/>
    <w:rsid w:val="008F5AD1"/>
    <w:rsid w:val="00905480"/>
    <w:rsid w:val="00906691"/>
    <w:rsid w:val="009125AE"/>
    <w:rsid w:val="0091528A"/>
    <w:rsid w:val="00916A50"/>
    <w:rsid w:val="00916DF7"/>
    <w:rsid w:val="00920BBD"/>
    <w:rsid w:val="009213E5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0BB9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A7F48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0D95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E74AA"/>
    <w:rsid w:val="00BF0D39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86E94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482C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1077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450C27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CF0288E"/>
    <w:rsid w:val="3DAC00D1"/>
    <w:rsid w:val="3EEE0FE7"/>
    <w:rsid w:val="42547C4B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C042C6B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68A2321"/>
    <w:rsid w:val="778C085F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9">
    <w:name w:val="15"/>
    <w:basedOn w:val="12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1862</Words>
  <Characters>2635</Characters>
  <Lines>1</Lines>
  <Paragraphs>1</Paragraphs>
  <TotalTime>7</TotalTime>
  <ScaleCrop>false</ScaleCrop>
  <LinksUpToDate>false</LinksUpToDate>
  <CharactersWithSpaces>2747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2025-09-20T12:42:00Z</dcterms:created>
  <dc:creator>Image</dc:creator>
  <cp:lastModifiedBy>LEAD</cp:lastModifiedBy>
  <cp:lastPrinted>2005-06-10T06:33:00Z</cp:lastPrinted>
  <dcterms:modified xsi:type="dcterms:W3CDTF">2026-03-17T10:35:13Z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