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8C634BD">
      <w:pPr>
        <w:jc w:val="center"/>
        <w:rPr>
          <w:rFonts w:hint="eastAsia"/>
          <w:b/>
          <w:bCs/>
          <w:sz w:val="24"/>
          <w:szCs w:val="20"/>
          <w:shd w:val="pct10" w:color="auto" w:fill="FFFFFF"/>
        </w:rPr>
      </w:pPr>
    </w:p>
    <w:p w14:paraId="564E19CB">
      <w:pPr>
        <w:jc w:val="center"/>
        <w:rPr>
          <w:b/>
          <w:bCs/>
          <w:sz w:val="36"/>
          <w:shd w:val="pct10" w:color="auto" w:fill="FFFFFF"/>
        </w:rPr>
      </w:pPr>
      <w:r>
        <w:rPr>
          <w:rFonts w:hint="eastAsia"/>
          <w:b/>
          <w:bCs/>
          <w:sz w:val="36"/>
          <w:shd w:val="pct10" w:color="auto" w:fill="FFFFFF"/>
        </w:rPr>
        <w:t>新 书 推 荐</w:t>
      </w:r>
    </w:p>
    <w:p w14:paraId="29A94CCA">
      <w:pPr>
        <w:rPr>
          <w:rFonts w:hint="eastAsia" w:ascii="宋体" w:hAnsi="宋体" w:cs="宋体"/>
          <w:b/>
          <w:szCs w:val="21"/>
        </w:rPr>
      </w:pPr>
    </w:p>
    <w:p w14:paraId="0C9CB1B7">
      <w:pPr>
        <w:rPr>
          <w:rFonts w:hint="eastAsia" w:eastAsia="宋体"/>
          <w:b/>
          <w:szCs w:val="21"/>
          <w:lang w:eastAsia="zh-CN"/>
        </w:rPr>
      </w:pPr>
      <w:bookmarkStart w:id="0" w:name="_Hlk167095018"/>
      <w:r>
        <w:rPr>
          <w:rFonts w:hint="default" w:eastAsia="宋体"/>
          <w:b/>
          <w:color w:val="000000" w:themeColor="text1"/>
          <w:szCs w:val="21"/>
          <w:lang w:val="en-US" w:eastAsia="zh-CN"/>
          <w14:textFill>
            <w14:solidFill>
              <w14:schemeClr w14:val="tx1"/>
            </w14:solidFill>
          </w14:textFill>
        </w:rPr>
        <w:drawing>
          <wp:anchor distT="0" distB="0" distL="114300" distR="114300" simplePos="0" relativeHeight="251660288" behindDoc="0" locked="0" layoutInCell="1" allowOverlap="1">
            <wp:simplePos x="0" y="0"/>
            <wp:positionH relativeFrom="column">
              <wp:posOffset>4054475</wp:posOffset>
            </wp:positionH>
            <wp:positionV relativeFrom="paragraph">
              <wp:posOffset>64135</wp:posOffset>
            </wp:positionV>
            <wp:extent cx="1288415" cy="1976755"/>
            <wp:effectExtent l="0" t="0" r="6985" b="4445"/>
            <wp:wrapSquare wrapText="bothSides"/>
            <wp:docPr id="2" name="图片 2" descr="da1ad0ff-8f12-4713-bce0-c869dfe68e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da1ad0ff-8f12-4713-bce0-c869dfe68e83"/>
                    <pic:cNvPicPr>
                      <a:picLocks noChangeAspect="1"/>
                    </pic:cNvPicPr>
                  </pic:nvPicPr>
                  <pic:blipFill>
                    <a:blip r:embed="rId6"/>
                    <a:stretch>
                      <a:fillRect/>
                    </a:stretch>
                  </pic:blipFill>
                  <pic:spPr>
                    <a:xfrm>
                      <a:off x="0" y="0"/>
                      <a:ext cx="1288415" cy="1976755"/>
                    </a:xfrm>
                    <a:prstGeom prst="rect">
                      <a:avLst/>
                    </a:prstGeom>
                  </pic:spPr>
                </pic:pic>
              </a:graphicData>
            </a:graphic>
          </wp:anchor>
        </w:drawing>
      </w:r>
      <w:r>
        <w:rPr>
          <w:b/>
          <w:szCs w:val="21"/>
        </w:rPr>
        <w:t>中文书名：</w:t>
      </w:r>
      <w:r>
        <w:rPr>
          <w:rFonts w:hint="eastAsia"/>
          <w:b/>
          <w:szCs w:val="21"/>
        </w:rPr>
        <w:t>《头号超级粉丝日记：泰勒·斯威夫特》</w:t>
      </w:r>
    </w:p>
    <w:p w14:paraId="1A55E8AD">
      <w:pPr>
        <w:rPr>
          <w:rFonts w:hint="default" w:ascii="Times New Roman" w:hAnsi="Times New Roman" w:eastAsia="宋体" w:cs="Times New Roman"/>
          <w:b/>
          <w:bCs w:val="0"/>
          <w:caps/>
          <w:sz w:val="24"/>
          <w:szCs w:val="24"/>
          <w:lang w:val="en-US" w:eastAsia="zh-CN"/>
        </w:rPr>
      </w:pPr>
      <w:r>
        <w:rPr>
          <w:rFonts w:hint="default" w:ascii="Times New Roman" w:hAnsi="Times New Roman" w:cs="Times New Roman"/>
          <w:b/>
          <w:bCs w:val="0"/>
          <w:caps/>
          <w:szCs w:val="21"/>
        </w:rPr>
        <w:t>英文书名：DIARY OF A NUMBER ONE SUPERFAN: TAYLOR SWIFT</w:t>
      </w:r>
    </w:p>
    <w:p w14:paraId="08040F1A">
      <w:pPr>
        <w:keepNext w:val="0"/>
        <w:keepLines w:val="0"/>
        <w:pageBreakBefore w:val="0"/>
        <w:kinsoku/>
        <w:wordWrap/>
        <w:overflowPunct/>
        <w:topLinePunct w:val="0"/>
        <w:autoSpaceDE/>
        <w:autoSpaceDN/>
        <w:bidi w:val="0"/>
        <w:adjustRightInd/>
        <w:snapToGrid/>
        <w:spacing w:beforeAutospacing="0" w:afterAutospacing="0"/>
        <w:jc w:val="left"/>
        <w:textAlignment w:val="auto"/>
        <w:rPr>
          <w:rFonts w:hint="default" w:eastAsia="宋体"/>
          <w:b/>
          <w:color w:val="000000" w:themeColor="text1"/>
          <w:szCs w:val="21"/>
          <w:lang w:val="en-US" w:eastAsia="zh-CN"/>
          <w14:textFill>
            <w14:solidFill>
              <w14:schemeClr w14:val="tx1"/>
            </w14:solidFill>
          </w14:textFill>
        </w:rPr>
      </w:pPr>
      <w:r>
        <w:rPr>
          <w:b/>
          <w:color w:val="000000" w:themeColor="text1"/>
          <w:szCs w:val="21"/>
          <w14:textFill>
            <w14:solidFill>
              <w14:schemeClr w14:val="tx1"/>
            </w14:solidFill>
          </w14:textFill>
        </w:rPr>
        <w:t>作    者：</w:t>
      </w:r>
      <w:r>
        <w:rPr>
          <w:rFonts w:hint="eastAsia"/>
          <w:b/>
          <w:color w:val="000000" w:themeColor="text1"/>
          <w:szCs w:val="21"/>
          <w14:textFill>
            <w14:solidFill>
              <w14:schemeClr w14:val="tx1"/>
            </w14:solidFill>
          </w14:textFill>
        </w:rPr>
        <w:t>Pamela Butchart</w:t>
      </w:r>
      <w:r>
        <w:rPr>
          <w:rFonts w:hint="eastAsia"/>
          <w:b/>
          <w:color w:val="000000" w:themeColor="text1"/>
          <w:szCs w:val="21"/>
          <w:lang w:val="en-US" w:eastAsia="zh-CN"/>
          <w14:textFill>
            <w14:solidFill>
              <w14:schemeClr w14:val="tx1"/>
            </w14:solidFill>
          </w14:textFill>
        </w:rPr>
        <w:t xml:space="preserve"> and Gemma Correll</w:t>
      </w:r>
    </w:p>
    <w:p w14:paraId="3245AAE4">
      <w:pPr>
        <w:keepNext w:val="0"/>
        <w:keepLines w:val="0"/>
        <w:pageBreakBefore w:val="0"/>
        <w:kinsoku/>
        <w:wordWrap/>
        <w:overflowPunct/>
        <w:topLinePunct w:val="0"/>
        <w:autoSpaceDE/>
        <w:autoSpaceDN/>
        <w:bidi w:val="0"/>
        <w:adjustRightInd/>
        <w:snapToGrid/>
        <w:spacing w:beforeAutospacing="0" w:afterAutospacing="0"/>
        <w:jc w:val="left"/>
        <w:textAlignment w:val="auto"/>
        <w:rPr>
          <w:rFonts w:hint="default" w:eastAsia="宋体"/>
          <w:b/>
          <w:color w:val="000000" w:themeColor="text1"/>
          <w:szCs w:val="21"/>
          <w:lang w:val="en-US" w:eastAsia="zh-CN"/>
          <w14:textFill>
            <w14:solidFill>
              <w14:schemeClr w14:val="tx1"/>
            </w14:solidFill>
          </w14:textFill>
        </w:rPr>
      </w:pPr>
      <w:r>
        <w:rPr>
          <w:b/>
          <w:color w:val="000000" w:themeColor="text1"/>
          <w:szCs w:val="21"/>
          <w14:textFill>
            <w14:solidFill>
              <w14:schemeClr w14:val="tx1"/>
            </w14:solidFill>
          </w14:textFill>
        </w:rPr>
        <w:t>出 版 社：</w:t>
      </w:r>
      <w:r>
        <w:rPr>
          <w:rFonts w:hint="eastAsia"/>
          <w:b/>
          <w:color w:val="000000" w:themeColor="text1"/>
          <w:szCs w:val="21"/>
          <w14:textFill>
            <w14:solidFill>
              <w14:schemeClr w14:val="tx1"/>
            </w14:solidFill>
          </w14:textFill>
        </w:rPr>
        <w:t>PRH UK</w:t>
      </w:r>
    </w:p>
    <w:p w14:paraId="52DA2D84">
      <w:pPr>
        <w:keepNext w:val="0"/>
        <w:keepLines w:val="0"/>
        <w:pageBreakBefore w:val="0"/>
        <w:kinsoku/>
        <w:wordWrap/>
        <w:overflowPunct/>
        <w:topLinePunct w:val="0"/>
        <w:autoSpaceDE/>
        <w:autoSpaceDN/>
        <w:bidi w:val="0"/>
        <w:adjustRightInd/>
        <w:snapToGrid/>
        <w:spacing w:beforeAutospacing="0" w:afterAutospacing="0"/>
        <w:textAlignment w:val="auto"/>
        <w:rPr>
          <w:b/>
          <w:color w:val="000000" w:themeColor="text1"/>
          <w:szCs w:val="21"/>
          <w14:textFill>
            <w14:solidFill>
              <w14:schemeClr w14:val="tx1"/>
            </w14:solidFill>
          </w14:textFill>
        </w:rPr>
      </w:pPr>
      <w:r>
        <w:rPr>
          <w:b/>
          <w:color w:val="000000" w:themeColor="text1"/>
          <w:szCs w:val="21"/>
          <w14:textFill>
            <w14:solidFill>
              <w14:schemeClr w14:val="tx1"/>
            </w14:solidFill>
          </w14:textFill>
        </w:rPr>
        <w:t>代理公司：</w:t>
      </w:r>
      <w:r>
        <w:rPr>
          <w:rFonts w:hint="eastAsia"/>
          <w:b/>
          <w:color w:val="000000" w:themeColor="text1"/>
          <w:szCs w:val="21"/>
          <w14:textFill>
            <w14:solidFill>
              <w14:schemeClr w14:val="tx1"/>
            </w14:solidFill>
          </w14:textFill>
        </w:rPr>
        <w:t xml:space="preserve">PRH UK </w:t>
      </w:r>
      <w:r>
        <w:rPr>
          <w:rFonts w:hint="eastAsia"/>
          <w:b/>
          <w:color w:val="000000" w:themeColor="text1"/>
          <w:szCs w:val="21"/>
          <w:lang w:val="en-US" w:eastAsia="zh-CN"/>
          <w14:textFill>
            <w14:solidFill>
              <w14:schemeClr w14:val="tx1"/>
            </w14:solidFill>
          </w14:textFill>
        </w:rPr>
        <w:t>/</w:t>
      </w:r>
      <w:r>
        <w:rPr>
          <w:b/>
          <w:color w:val="000000" w:themeColor="text1"/>
          <w:szCs w:val="21"/>
          <w14:textFill>
            <w14:solidFill>
              <w14:schemeClr w14:val="tx1"/>
            </w14:solidFill>
          </w14:textFill>
        </w:rPr>
        <w:t>ANA</w:t>
      </w:r>
    </w:p>
    <w:p w14:paraId="49578F29">
      <w:pPr>
        <w:keepNext w:val="0"/>
        <w:keepLines w:val="0"/>
        <w:pageBreakBefore w:val="0"/>
        <w:kinsoku/>
        <w:wordWrap/>
        <w:overflowPunct/>
        <w:topLinePunct w:val="0"/>
        <w:autoSpaceDE/>
        <w:autoSpaceDN/>
        <w:bidi w:val="0"/>
        <w:adjustRightInd/>
        <w:snapToGrid/>
        <w:spacing w:beforeAutospacing="0" w:afterAutospacing="0"/>
        <w:textAlignment w:val="auto"/>
        <w:rPr>
          <w:rFonts w:hint="default" w:eastAsia="宋体"/>
          <w:b/>
          <w:color w:val="000000" w:themeColor="text1"/>
          <w:szCs w:val="21"/>
          <w:lang w:val="en-US" w:eastAsia="zh-CN"/>
          <w14:textFill>
            <w14:solidFill>
              <w14:schemeClr w14:val="tx1"/>
            </w14:solidFill>
          </w14:textFill>
        </w:rPr>
      </w:pPr>
      <w:r>
        <w:rPr>
          <w:rFonts w:hint="eastAsia"/>
          <w:b/>
          <w:color w:val="000000" w:themeColor="text1"/>
          <w:szCs w:val="21"/>
          <w:lang w:val="en-US" w:eastAsia="zh-CN"/>
          <w14:textFill>
            <w14:solidFill>
              <w14:schemeClr w14:val="tx1"/>
            </w14:solidFill>
          </w14:textFill>
        </w:rPr>
        <w:t>页    数：208页</w:t>
      </w:r>
    </w:p>
    <w:p w14:paraId="4FE435D3">
      <w:pPr>
        <w:rPr>
          <w:b/>
          <w:szCs w:val="21"/>
        </w:rPr>
      </w:pPr>
      <w:r>
        <w:rPr>
          <w:b/>
          <w:szCs w:val="21"/>
        </w:rPr>
        <w:t>出版时间：</w:t>
      </w:r>
      <w:r>
        <w:rPr>
          <w:rFonts w:hint="eastAsia"/>
          <w:b/>
          <w:szCs w:val="21"/>
        </w:rPr>
        <w:t>202</w:t>
      </w:r>
      <w:r>
        <w:rPr>
          <w:rFonts w:hint="eastAsia"/>
          <w:b/>
          <w:szCs w:val="21"/>
          <w:lang w:val="en-US" w:eastAsia="zh-CN"/>
        </w:rPr>
        <w:t>6年7月</w:t>
      </w:r>
      <w:r>
        <w:rPr>
          <w:b/>
          <w:szCs w:val="21"/>
        </w:rPr>
        <w:t xml:space="preserve"> </w:t>
      </w:r>
    </w:p>
    <w:p w14:paraId="00F1B8D2">
      <w:pPr>
        <w:rPr>
          <w:b/>
          <w:szCs w:val="21"/>
        </w:rPr>
      </w:pPr>
      <w:r>
        <w:rPr>
          <w:b/>
          <w:szCs w:val="21"/>
        </w:rPr>
        <w:t>代理地区：中国大陆</w:t>
      </w:r>
    </w:p>
    <w:p w14:paraId="544C099C">
      <w:pPr>
        <w:rPr>
          <w:b/>
          <w:szCs w:val="21"/>
        </w:rPr>
      </w:pPr>
      <w:r>
        <w:rPr>
          <w:b/>
          <w:szCs w:val="21"/>
        </w:rPr>
        <w:t>审读资料：电子稿</w:t>
      </w:r>
    </w:p>
    <w:p w14:paraId="05549F75">
      <w:pPr>
        <w:rPr>
          <w:rFonts w:hint="eastAsia"/>
          <w:b/>
          <w:szCs w:val="21"/>
          <w:lang w:val="en-US" w:eastAsia="zh-CN"/>
        </w:rPr>
      </w:pPr>
      <w:r>
        <w:rPr>
          <w:b/>
          <w:szCs w:val="21"/>
        </w:rPr>
        <w:t>类    型：</w:t>
      </w:r>
      <w:r>
        <w:rPr>
          <w:rFonts w:hint="eastAsia"/>
          <w:b/>
          <w:szCs w:val="21"/>
          <w:lang w:val="en-US" w:eastAsia="zh-CN"/>
        </w:rPr>
        <w:t>儿童文学</w:t>
      </w:r>
    </w:p>
    <w:p w14:paraId="175943F2">
      <w:pPr>
        <w:rPr>
          <w:rFonts w:hint="eastAsia"/>
          <w:b/>
          <w:szCs w:val="21"/>
          <w:lang w:val="en-US" w:eastAsia="zh-CN"/>
        </w:rPr>
      </w:pPr>
    </w:p>
    <w:p w14:paraId="15EBBEEF">
      <w:pPr>
        <w:numPr>
          <w:ilvl w:val="0"/>
          <w:numId w:val="1"/>
        </w:numPr>
        <w:ind w:left="420" w:leftChars="0" w:hanging="420" w:firstLineChars="0"/>
        <w:jc w:val="left"/>
        <w:rPr>
          <w:rFonts w:hint="eastAsia"/>
          <w:b/>
          <w:bCs w:val="0"/>
          <w:color w:val="CD5394"/>
          <w:szCs w:val="21"/>
          <w:lang w:val="en-US" w:eastAsia="zh-CN"/>
        </w:rPr>
      </w:pPr>
      <w:r>
        <w:rPr>
          <w:rFonts w:hint="eastAsia"/>
          <w:b/>
          <w:color w:val="CD5394"/>
          <w:szCs w:val="21"/>
          <w:lang w:val="en-US" w:eastAsia="zh-CN"/>
        </w:rPr>
        <w:t>畅销且屡获奖项的作家帕梅拉·布查特全新系列的第一本。本书从她“绝对头号、最最狂热</w:t>
      </w:r>
      <w:r>
        <w:rPr>
          <w:rFonts w:hint="eastAsia"/>
          <w:b/>
          <w:bCs w:val="0"/>
          <w:color w:val="CD5394"/>
          <w:szCs w:val="21"/>
          <w:lang w:val="en-US" w:eastAsia="zh-CN"/>
        </w:rPr>
        <w:t>的儿童粉丝”的视角，讲述全球超级巨星Taylor Swift的成名之路。</w:t>
      </w:r>
    </w:p>
    <w:p w14:paraId="5FF641C1">
      <w:pPr>
        <w:numPr>
          <w:ilvl w:val="0"/>
          <w:numId w:val="1"/>
        </w:numPr>
        <w:ind w:left="420" w:leftChars="0" w:hanging="420" w:firstLineChars="0"/>
        <w:jc w:val="left"/>
        <w:rPr>
          <w:rFonts w:hint="default"/>
          <w:b/>
          <w:bCs w:val="0"/>
          <w:color w:val="CD5394"/>
          <w:szCs w:val="21"/>
          <w:lang w:val="en-US" w:eastAsia="zh-CN"/>
        </w:rPr>
      </w:pPr>
      <w:r>
        <w:rPr>
          <w:rFonts w:hint="eastAsia"/>
          <w:b/>
          <w:bCs w:val="0"/>
          <w:color w:val="CD5394"/>
          <w:szCs w:val="21"/>
          <w:lang w:val="en-US" w:eastAsia="zh-CN"/>
        </w:rPr>
        <w:t>作者帕梅拉·布查特是《外星人》(</w:t>
      </w:r>
      <w:r>
        <w:rPr>
          <w:rFonts w:hint="eastAsia"/>
          <w:b/>
          <w:bCs w:val="0"/>
          <w:i/>
          <w:iCs/>
          <w:color w:val="CD5394"/>
          <w:szCs w:val="21"/>
          <w:lang w:val="en-US" w:eastAsia="zh-CN"/>
        </w:rPr>
        <w:t>Aliens</w:t>
      </w:r>
      <w:r>
        <w:rPr>
          <w:rFonts w:hint="eastAsia"/>
          <w:b/>
          <w:bCs w:val="0"/>
          <w:color w:val="CD5394"/>
          <w:szCs w:val="21"/>
          <w:lang w:val="en-US" w:eastAsia="zh-CN"/>
        </w:rPr>
        <w:t>) 系列和《威格尔斯博顿小学》(</w:t>
      </w:r>
      <w:r>
        <w:rPr>
          <w:rFonts w:hint="eastAsia"/>
          <w:b/>
          <w:bCs w:val="0"/>
          <w:i/>
          <w:iCs/>
          <w:color w:val="CD5394"/>
          <w:szCs w:val="21"/>
          <w:lang w:val="en-US" w:eastAsia="zh-CN"/>
        </w:rPr>
        <w:t>Wigglesbottom Primary</w:t>
      </w:r>
      <w:r>
        <w:rPr>
          <w:rFonts w:hint="eastAsia"/>
          <w:b/>
          <w:bCs w:val="0"/>
          <w:color w:val="CD5394"/>
          <w:szCs w:val="21"/>
          <w:lang w:val="en-US" w:eastAsia="zh-CN"/>
        </w:rPr>
        <w:t>) 系列的畅销作者，曾</w:t>
      </w:r>
      <w:r>
        <w:rPr>
          <w:rFonts w:hint="eastAsia"/>
          <w:b/>
          <w:bCs w:val="0"/>
          <w:color w:val="CD5394"/>
        </w:rPr>
        <w:t>获蓝彼得最佳故事奖</w:t>
      </w:r>
      <w:r>
        <w:rPr>
          <w:rFonts w:hint="eastAsia"/>
          <w:b/>
          <w:bCs w:val="0"/>
          <w:color w:val="CD5394"/>
          <w:lang w:eastAsia="zh-CN"/>
        </w:rPr>
        <w:t>、</w:t>
      </w:r>
      <w:r>
        <w:rPr>
          <w:rFonts w:hint="eastAsia"/>
          <w:b/>
          <w:bCs w:val="0"/>
          <w:color w:val="CD5394"/>
        </w:rPr>
        <w:t>儿童图书奖</w:t>
      </w:r>
      <w:r>
        <w:rPr>
          <w:rFonts w:hint="eastAsia"/>
          <w:b/>
          <w:bCs w:val="0"/>
          <w:color w:val="CD5394"/>
          <w:lang w:val="en-US" w:eastAsia="zh-CN"/>
        </w:rPr>
        <w:t>(</w:t>
      </w:r>
      <w:r>
        <w:rPr>
          <w:rFonts w:hint="default" w:ascii="Times New Roman" w:hAnsi="Times New Roman" w:cs="Times New Roman"/>
          <w:b/>
          <w:bCs w:val="0"/>
          <w:color w:val="CD5394"/>
        </w:rPr>
        <w:t>The Children’s Book Awa</w:t>
      </w:r>
      <w:r>
        <w:rPr>
          <w:rFonts w:hint="eastAsia"/>
          <w:b/>
          <w:bCs w:val="0"/>
          <w:color w:val="CD5394"/>
        </w:rPr>
        <w:t>rd</w:t>
      </w:r>
      <w:r>
        <w:rPr>
          <w:rFonts w:hint="eastAsia"/>
          <w:b/>
          <w:bCs w:val="0"/>
          <w:color w:val="CD5394"/>
          <w:lang w:val="en-US" w:eastAsia="zh-CN"/>
        </w:rPr>
        <w:t xml:space="preserve">) </w:t>
      </w:r>
      <w:r>
        <w:rPr>
          <w:rFonts w:hint="eastAsia"/>
          <w:b/>
          <w:bCs w:val="0"/>
          <w:color w:val="CD5394"/>
        </w:rPr>
        <w:t>以及“笑出声奖”</w:t>
      </w:r>
      <w:r>
        <w:rPr>
          <w:rFonts w:hint="eastAsia"/>
          <w:b/>
          <w:bCs w:val="0"/>
          <w:color w:val="CD5394"/>
          <w:lang w:eastAsia="zh-CN"/>
        </w:rPr>
        <w:t>(</w:t>
      </w:r>
      <w:r>
        <w:rPr>
          <w:rFonts w:hint="eastAsia"/>
          <w:b/>
          <w:bCs w:val="0"/>
          <w:color w:val="CD5394"/>
        </w:rPr>
        <w:t xml:space="preserve">Lollies </w:t>
      </w:r>
      <w:r>
        <w:rPr>
          <w:rFonts w:hint="default" w:ascii="Times New Roman" w:hAnsi="Times New Roman" w:cs="Times New Roman"/>
          <w:b/>
          <w:bCs w:val="0"/>
          <w:color w:val="CD5394"/>
        </w:rPr>
        <w:t>–</w:t>
      </w:r>
      <w:r>
        <w:rPr>
          <w:rFonts w:hint="eastAsia"/>
          <w:b/>
          <w:bCs w:val="0"/>
          <w:color w:val="CD5394"/>
        </w:rPr>
        <w:t xml:space="preserve"> the Laugh Out Loud Awards</w:t>
      </w:r>
      <w:r>
        <w:rPr>
          <w:rFonts w:hint="eastAsia"/>
          <w:b/>
          <w:bCs w:val="0"/>
          <w:color w:val="CD5394"/>
          <w:lang w:eastAsia="zh-CN"/>
        </w:rPr>
        <w:t>)。</w:t>
      </w:r>
    </w:p>
    <w:p w14:paraId="246730E0">
      <w:pPr>
        <w:numPr>
          <w:ilvl w:val="0"/>
          <w:numId w:val="1"/>
        </w:numPr>
        <w:ind w:left="420" w:leftChars="0" w:hanging="420" w:firstLineChars="0"/>
        <w:rPr>
          <w:rFonts w:hint="default"/>
          <w:b/>
          <w:bCs w:val="0"/>
          <w:color w:val="CD5394"/>
          <w:szCs w:val="21"/>
          <w:lang w:val="en-US" w:eastAsia="zh-CN"/>
        </w:rPr>
      </w:pPr>
      <w:r>
        <w:rPr>
          <w:rFonts w:hint="eastAsia" w:eastAsia="宋体"/>
          <w:b/>
          <w:bCs/>
          <w:color w:val="923A6A"/>
          <w:szCs w:val="21"/>
          <w:lang w:eastAsia="zh-CN"/>
        </w:rPr>
        <w:t>后续出版计划</w:t>
      </w:r>
      <w:r>
        <w:rPr>
          <w:rFonts w:hint="eastAsia"/>
          <w:b/>
          <w:bCs/>
          <w:color w:val="923A6A"/>
          <w:szCs w:val="21"/>
          <w:lang w:eastAsia="zh-CN"/>
        </w:rPr>
        <w:t>：</w:t>
      </w:r>
      <w:r>
        <w:rPr>
          <w:rFonts w:hint="eastAsia" w:eastAsia="宋体"/>
          <w:b/>
          <w:bCs/>
          <w:color w:val="923A6A"/>
          <w:szCs w:val="21"/>
          <w:lang w:eastAsia="zh-CN"/>
        </w:rPr>
        <w:t>第一部作品将于2026年7月出版。第二部将于2027年春季推出。第三部将于随后2027年夏季出版。下一位超级巨星的主题尚待确认</w:t>
      </w:r>
      <w:r>
        <w:rPr>
          <w:rFonts w:hint="eastAsia"/>
          <w:b/>
          <w:bCs/>
          <w:color w:val="923A6A"/>
          <w:szCs w:val="21"/>
          <w:lang w:eastAsia="zh-CN"/>
        </w:rPr>
        <w:t>！</w:t>
      </w:r>
      <w:bookmarkStart w:id="2" w:name="_GoBack"/>
      <w:bookmarkEnd w:id="2"/>
    </w:p>
    <w:p w14:paraId="41CE712E">
      <w:pPr>
        <w:numPr>
          <w:ilvl w:val="0"/>
          <w:numId w:val="1"/>
        </w:numPr>
        <w:ind w:left="420" w:leftChars="0" w:hanging="420" w:firstLineChars="0"/>
        <w:jc w:val="left"/>
        <w:rPr>
          <w:rFonts w:hint="eastAsia"/>
          <w:b/>
          <w:bCs w:val="0"/>
          <w:szCs w:val="21"/>
          <w:lang w:val="en-US" w:eastAsia="zh-CN"/>
        </w:rPr>
      </w:pPr>
      <w:r>
        <w:rPr>
          <w:rFonts w:hint="eastAsia"/>
          <w:b/>
          <w:bCs w:val="0"/>
          <w:szCs w:val="21"/>
          <w:lang w:val="en-US" w:eastAsia="zh-CN"/>
        </w:rPr>
        <w:t>面向中年级读者的《小人物，大梦想》(</w:t>
      </w:r>
      <w:r>
        <w:rPr>
          <w:rFonts w:hint="eastAsia"/>
          <w:b/>
          <w:bCs w:val="0"/>
          <w:i/>
          <w:iCs/>
          <w:szCs w:val="21"/>
          <w:lang w:val="en-US" w:eastAsia="zh-CN"/>
        </w:rPr>
        <w:t>Little People, Big Dreams</w:t>
      </w:r>
      <w:r>
        <w:rPr>
          <w:rFonts w:hint="eastAsia"/>
          <w:b/>
          <w:bCs w:val="0"/>
          <w:szCs w:val="21"/>
          <w:lang w:val="en-US" w:eastAsia="zh-CN"/>
        </w:rPr>
        <w:t>)式读物。非常适合那些想了解自己最喜欢明星一切信息但又不太爱阅读的读者。</w:t>
      </w:r>
    </w:p>
    <w:p w14:paraId="350426F4">
      <w:pPr>
        <w:numPr>
          <w:ilvl w:val="0"/>
          <w:numId w:val="1"/>
        </w:numPr>
        <w:ind w:left="420" w:leftChars="0" w:hanging="420" w:firstLineChars="0"/>
        <w:rPr>
          <w:rFonts w:hint="eastAsia" w:eastAsia="宋体"/>
          <w:b/>
          <w:bCs/>
          <w:szCs w:val="21"/>
          <w:lang w:eastAsia="zh-CN"/>
        </w:rPr>
      </w:pPr>
      <w:r>
        <w:rPr>
          <w:rFonts w:hint="eastAsia" w:eastAsia="宋体"/>
          <w:b/>
          <w:bCs/>
          <w:szCs w:val="21"/>
          <w:lang w:eastAsia="zh-CN"/>
        </w:rPr>
        <w:t>帕梅拉以充满活力、容易引起儿童共鸣的第一人称童声进行创作，她卓越的讲故事能力以及古灵精怪的叙事风格，再搭配杰玛·科雷尔(Gemma Correll)趣味十足的黑白插图，为这一题材带来了完全崭新的呈现方式。</w:t>
      </w:r>
    </w:p>
    <w:p w14:paraId="40629E17">
      <w:pPr>
        <w:numPr>
          <w:numId w:val="0"/>
        </w:numPr>
        <w:ind w:leftChars="0"/>
        <w:rPr>
          <w:rFonts w:hint="eastAsia" w:eastAsia="宋体"/>
          <w:b w:val="0"/>
          <w:bCs w:val="0"/>
          <w:szCs w:val="21"/>
          <w:lang w:eastAsia="zh-CN"/>
        </w:rPr>
      </w:pPr>
    </w:p>
    <w:p w14:paraId="2C1EAA75">
      <w:pPr>
        <w:rPr>
          <w:rFonts w:hint="eastAsia"/>
          <w:b/>
          <w:bCs/>
          <w:szCs w:val="21"/>
        </w:rPr>
      </w:pPr>
      <w:r>
        <w:rPr>
          <w:rFonts w:hint="eastAsia"/>
          <w:b/>
          <w:bCs/>
          <w:szCs w:val="21"/>
        </w:rPr>
        <w:t>内容简介：</w:t>
      </w:r>
    </w:p>
    <w:bookmarkEnd w:id="0"/>
    <w:p w14:paraId="37C7F0D7">
      <w:pPr>
        <w:shd w:val="clear" w:color="auto" w:fill="FFFFFF"/>
        <w:rPr>
          <w:rFonts w:hint="default" w:ascii="Times New Roman" w:hAnsi="Times New Roman" w:cs="Times New Roman"/>
          <w:color w:val="000000"/>
          <w:szCs w:val="21"/>
          <w:lang w:val="en-US" w:eastAsia="zh-CN"/>
        </w:rPr>
      </w:pPr>
    </w:p>
    <w:p w14:paraId="28E1E9B1">
      <w:pPr>
        <w:shd w:val="clear" w:color="auto" w:fill="FFFFFF"/>
        <w:ind w:firstLine="420" w:firstLineChars="0"/>
        <w:rPr>
          <w:rFonts w:hint="eastAsia"/>
          <w:color w:val="000000"/>
          <w:szCs w:val="21"/>
          <w:lang w:val="en-US" w:eastAsia="zh-CN"/>
        </w:rPr>
      </w:pPr>
      <w:r>
        <w:rPr>
          <w:rFonts w:hint="eastAsia"/>
          <w:color w:val="000000"/>
          <w:szCs w:val="21"/>
          <w:lang w:val="en-US" w:eastAsia="zh-CN"/>
        </w:rPr>
        <w:t>“啊啊啊啊啊！！！！我要去看泰勒·斯威夫特的演唱会了。</w:t>
      </w:r>
    </w:p>
    <w:p w14:paraId="6BB35192">
      <w:pPr>
        <w:shd w:val="clear" w:color="auto" w:fill="FFFFFF"/>
        <w:ind w:firstLine="420" w:firstLineChars="0"/>
        <w:rPr>
          <w:rFonts w:hint="eastAsia"/>
          <w:color w:val="000000"/>
          <w:szCs w:val="21"/>
          <w:lang w:val="en-US" w:eastAsia="zh-CN"/>
        </w:rPr>
      </w:pPr>
      <w:r>
        <w:rPr>
          <w:rFonts w:hint="eastAsia"/>
          <w:color w:val="000000"/>
          <w:szCs w:val="21"/>
          <w:lang w:val="en-US" w:eastAsia="zh-CN"/>
        </w:rPr>
        <w:t>而且，如果这还不够明显的话，我就是泰勒有史以来官方认证的最大粉丝。</w:t>
      </w:r>
    </w:p>
    <w:p w14:paraId="41CB57A9">
      <w:pPr>
        <w:shd w:val="clear" w:color="auto" w:fill="FFFFFF"/>
        <w:ind w:firstLine="420" w:firstLineChars="0"/>
        <w:rPr>
          <w:rFonts w:hint="eastAsia"/>
          <w:color w:val="000000"/>
          <w:szCs w:val="21"/>
          <w:lang w:val="en-US" w:eastAsia="zh-CN"/>
        </w:rPr>
      </w:pPr>
      <w:r>
        <w:rPr>
          <w:rFonts w:hint="eastAsia"/>
          <w:color w:val="000000"/>
          <w:szCs w:val="21"/>
          <w:lang w:val="en-US" w:eastAsia="zh-CN"/>
        </w:rPr>
        <w:t>好吧，我没有证书、徽章，或者任何东西来证明这一点。</w:t>
      </w:r>
    </w:p>
    <w:p w14:paraId="47E4FDB4">
      <w:pPr>
        <w:shd w:val="clear" w:color="auto" w:fill="FFFFFF"/>
        <w:ind w:firstLine="420" w:firstLineChars="0"/>
        <w:rPr>
          <w:rFonts w:hint="eastAsia"/>
          <w:color w:val="000000"/>
          <w:szCs w:val="21"/>
          <w:lang w:val="en-US" w:eastAsia="zh-CN"/>
        </w:rPr>
      </w:pPr>
      <w:r>
        <w:rPr>
          <w:rFonts w:hint="eastAsia"/>
          <w:color w:val="000000"/>
          <w:szCs w:val="21"/>
          <w:lang w:val="en-US" w:eastAsia="zh-CN"/>
        </w:rPr>
        <w:t>但是我对泰勒·斯威夫特了解很多。真的，非常非常多。</w:t>
      </w:r>
    </w:p>
    <w:p w14:paraId="7A017147">
      <w:pPr>
        <w:shd w:val="clear" w:color="auto" w:fill="FFFFFF"/>
        <w:ind w:firstLine="420" w:firstLineChars="0"/>
        <w:rPr>
          <w:rFonts w:hint="eastAsia"/>
          <w:color w:val="000000"/>
          <w:szCs w:val="21"/>
          <w:lang w:val="en-US" w:eastAsia="zh-CN"/>
        </w:rPr>
      </w:pPr>
      <w:r>
        <w:rPr>
          <w:rFonts w:hint="eastAsia"/>
          <w:color w:val="000000"/>
          <w:szCs w:val="21"/>
          <w:lang w:val="en-US" w:eastAsia="zh-CN"/>
        </w:rPr>
        <w:t>我敢肯定，我知道一些连泰勒最好的朋友、她的家人，甚至她的猫都不知道的关于她的事情。</w:t>
      </w:r>
    </w:p>
    <w:p w14:paraId="624ACD45">
      <w:pPr>
        <w:shd w:val="clear" w:color="auto" w:fill="FFFFFF"/>
        <w:ind w:firstLine="420" w:firstLineChars="0"/>
        <w:rPr>
          <w:rFonts w:hint="eastAsia"/>
          <w:color w:val="000000"/>
          <w:szCs w:val="21"/>
          <w:lang w:val="en-US" w:eastAsia="zh-CN"/>
        </w:rPr>
      </w:pPr>
      <w:r>
        <w:rPr>
          <w:rFonts w:hint="eastAsia"/>
          <w:color w:val="000000"/>
          <w:szCs w:val="21"/>
          <w:lang w:val="en-US" w:eastAsia="zh-CN"/>
        </w:rPr>
        <w:t>而且，在我为我人生中最重要的事件做准备的时候，我要把这一切全都写在这里。”</w:t>
      </w:r>
    </w:p>
    <w:p w14:paraId="10971C56">
      <w:pPr>
        <w:shd w:val="clear" w:color="auto" w:fill="FFFFFF"/>
        <w:ind w:firstLine="420" w:firstLineChars="0"/>
        <w:rPr>
          <w:rFonts w:hint="eastAsia"/>
          <w:color w:val="000000"/>
          <w:szCs w:val="21"/>
          <w:lang w:val="en-US" w:eastAsia="zh-CN"/>
        </w:rPr>
      </w:pPr>
      <w:r>
        <w:rPr>
          <w:rFonts w:hint="eastAsia"/>
          <w:color w:val="000000"/>
          <w:szCs w:val="21"/>
          <w:lang w:val="en-US" w:eastAsia="zh-CN"/>
        </w:rPr>
        <w:t>杰玛(Gemma)是一位泰勒·斯威夫特(Taylor Swift)的超级粉丝。</w:t>
      </w:r>
    </w:p>
    <w:p w14:paraId="2A670D14">
      <w:pPr>
        <w:shd w:val="clear" w:color="auto" w:fill="FFFFFF"/>
        <w:ind w:firstLine="420" w:firstLineChars="0"/>
        <w:rPr>
          <w:rFonts w:hint="eastAsia"/>
          <w:color w:val="000000"/>
          <w:szCs w:val="21"/>
          <w:lang w:val="en-US" w:eastAsia="zh-CN"/>
        </w:rPr>
      </w:pPr>
    </w:p>
    <w:p w14:paraId="0DA2E1AE">
      <w:pPr>
        <w:shd w:val="clear" w:color="auto" w:fill="FFFFFF"/>
        <w:ind w:firstLine="420" w:firstLineChars="0"/>
        <w:rPr>
          <w:rFonts w:hint="eastAsia"/>
          <w:color w:val="000000"/>
          <w:szCs w:val="21"/>
          <w:lang w:val="en-US" w:eastAsia="zh-CN"/>
        </w:rPr>
      </w:pPr>
      <w:r>
        <w:rPr>
          <w:rFonts w:hint="eastAsia"/>
          <w:color w:val="000000"/>
          <w:szCs w:val="21"/>
          <w:lang w:val="en-US" w:eastAsia="zh-CN"/>
        </w:rPr>
        <w:t>在她用日记记录自己第一次观看泰勒演唱会前的期待与准备过程时，她也正在面对学校生活、友情问题、一个无论如何也不愿承认泰勒是世界上最有才华音乐家的爸爸，以及她自己努力成为一名词曲创作者的梦想。</w:t>
      </w:r>
    </w:p>
    <w:p w14:paraId="664F07C4">
      <w:pPr>
        <w:shd w:val="clear" w:color="auto" w:fill="FFFFFF"/>
        <w:ind w:firstLine="420" w:firstLineChars="0"/>
        <w:rPr>
          <w:rFonts w:hint="eastAsia"/>
          <w:color w:val="000000"/>
          <w:szCs w:val="21"/>
          <w:lang w:val="en-US" w:eastAsia="zh-CN"/>
        </w:rPr>
      </w:pPr>
    </w:p>
    <w:p w14:paraId="53413808">
      <w:pPr>
        <w:shd w:val="clear" w:color="auto" w:fill="FFFFFF"/>
        <w:ind w:firstLine="420" w:firstLineChars="0"/>
        <w:rPr>
          <w:rFonts w:hint="eastAsia"/>
          <w:color w:val="000000"/>
          <w:szCs w:val="21"/>
          <w:lang w:val="en-US" w:eastAsia="zh-CN"/>
        </w:rPr>
      </w:pPr>
      <w:r>
        <w:rPr>
          <w:rFonts w:hint="eastAsia"/>
          <w:color w:val="000000"/>
          <w:szCs w:val="21"/>
          <w:lang w:val="en-US" w:eastAsia="zh-CN"/>
        </w:rPr>
        <w:t>除了包含关于泰勒、她的音乐，当然还有她那些猫的破纪录事实、数据和趣味信息之外，本书还是一部温暖而幽默的青少年日记体小说，探讨了接纳真实的自己以及追逐梦想的主题。</w:t>
      </w:r>
    </w:p>
    <w:p w14:paraId="799D84E1">
      <w:pPr>
        <w:shd w:val="clear" w:color="auto" w:fill="FFFFFF"/>
        <w:ind w:firstLine="420" w:firstLineChars="0"/>
        <w:rPr>
          <w:rFonts w:hint="eastAsia"/>
          <w:color w:val="000000"/>
          <w:szCs w:val="21"/>
          <w:lang w:val="en-US" w:eastAsia="zh-CN"/>
        </w:rPr>
      </w:pPr>
    </w:p>
    <w:p w14:paraId="1DA02592">
      <w:pPr>
        <w:shd w:val="clear" w:color="auto" w:fill="FFFFFF"/>
        <w:ind w:firstLine="420" w:firstLineChars="0"/>
        <w:rPr>
          <w:rFonts w:hint="eastAsia"/>
          <w:color w:val="000000"/>
          <w:szCs w:val="21"/>
          <w:lang w:val="en-US" w:eastAsia="zh-CN"/>
        </w:rPr>
      </w:pPr>
      <w:r>
        <w:rPr>
          <w:rFonts w:hint="eastAsia"/>
          <w:color w:val="000000"/>
          <w:szCs w:val="21"/>
          <w:lang w:val="en-US" w:eastAsia="zh-CN"/>
        </w:rPr>
        <w:t>这是一个全新系列的第一部作品，该系列将通过超级粉丝的视角，讲述流行明星们的人生故事，由畅销且获奖无数的儿童文学作家帕梅拉·布查特创作。</w:t>
      </w:r>
    </w:p>
    <w:p w14:paraId="01A83DEC">
      <w:pPr>
        <w:shd w:val="clear" w:color="auto" w:fill="FFFFFF"/>
        <w:ind w:firstLine="420" w:firstLineChars="0"/>
        <w:rPr>
          <w:rFonts w:hint="eastAsia"/>
          <w:color w:val="000000"/>
          <w:szCs w:val="21"/>
          <w:lang w:val="en-US" w:eastAsia="zh-CN"/>
        </w:rPr>
      </w:pPr>
    </w:p>
    <w:p w14:paraId="19F02DBF">
      <w:pPr>
        <w:keepNext w:val="0"/>
        <w:keepLines w:val="0"/>
        <w:pageBreakBefore w:val="0"/>
        <w:kinsoku/>
        <w:wordWrap/>
        <w:overflowPunct/>
        <w:topLinePunct w:val="0"/>
        <w:autoSpaceDE/>
        <w:autoSpaceDN/>
        <w:bidi w:val="0"/>
        <w:adjustRightInd/>
        <w:snapToGrid/>
        <w:spacing w:beforeAutospacing="0" w:afterAutospacing="0"/>
        <w:textAlignment w:val="auto"/>
        <w:rPr>
          <w:rFonts w:hint="eastAsia"/>
          <w:b w:val="0"/>
          <w:bCs w:val="0"/>
        </w:rPr>
      </w:pPr>
      <w:r>
        <w:rPr>
          <w:b/>
          <w:color w:val="000000" w:themeColor="text1"/>
          <w:szCs w:val="21"/>
          <w14:textFill>
            <w14:solidFill>
              <w14:schemeClr w14:val="tx1"/>
            </w14:solidFill>
          </w14:textFill>
        </w:rPr>
        <w:t>作者简介：</w:t>
      </w:r>
      <w:bookmarkStart w:id="1" w:name="productDetails"/>
      <w:bookmarkEnd w:id="1"/>
    </w:p>
    <w:p w14:paraId="6BEA3C44">
      <w:pPr>
        <w:shd w:val="clear" w:color="auto" w:fill="FFFFFF"/>
        <w:ind w:firstLine="420" w:firstLineChars="0"/>
      </w:pPr>
    </w:p>
    <w:p w14:paraId="626F1A33">
      <w:pPr>
        <w:ind w:firstLine="420" w:firstLineChars="0"/>
        <w:rPr>
          <w:rFonts w:hint="eastAsia" w:eastAsia="宋体"/>
          <w:b/>
          <w:color w:val="000000"/>
          <w:szCs w:val="21"/>
          <w:lang w:eastAsia="zh-CN"/>
        </w:rPr>
      </w:pPr>
      <w:r>
        <w:drawing>
          <wp:anchor distT="0" distB="0" distL="114300" distR="114300" simplePos="0" relativeHeight="251659264" behindDoc="0" locked="0" layoutInCell="1" allowOverlap="1">
            <wp:simplePos x="0" y="0"/>
            <wp:positionH relativeFrom="column">
              <wp:posOffset>-5080</wp:posOffset>
            </wp:positionH>
            <wp:positionV relativeFrom="paragraph">
              <wp:posOffset>68580</wp:posOffset>
            </wp:positionV>
            <wp:extent cx="775970" cy="775970"/>
            <wp:effectExtent l="0" t="0" r="5080" b="5080"/>
            <wp:wrapSquare wrapText="bothSides"/>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7"/>
                    <a:stretch>
                      <a:fillRect/>
                    </a:stretch>
                  </pic:blipFill>
                  <pic:spPr>
                    <a:xfrm>
                      <a:off x="0" y="0"/>
                      <a:ext cx="775970" cy="775970"/>
                    </a:xfrm>
                    <a:prstGeom prst="rect">
                      <a:avLst/>
                    </a:prstGeom>
                    <a:noFill/>
                    <a:ln>
                      <a:noFill/>
                    </a:ln>
                  </pic:spPr>
                </pic:pic>
              </a:graphicData>
            </a:graphic>
          </wp:anchor>
        </w:drawing>
      </w:r>
      <w:r>
        <w:rPr>
          <w:rFonts w:hint="eastAsia"/>
          <w:b/>
          <w:bCs/>
        </w:rPr>
        <w:t>帕梅拉·布查特</w:t>
      </w:r>
      <w:r>
        <w:rPr>
          <w:rFonts w:hint="eastAsia"/>
          <w:b/>
          <w:bCs/>
          <w:lang w:eastAsia="zh-CN"/>
        </w:rPr>
        <w:t>(</w:t>
      </w:r>
      <w:r>
        <w:rPr>
          <w:rFonts w:hint="eastAsia"/>
          <w:b/>
          <w:bCs/>
        </w:rPr>
        <w:t>Pamela Butchart</w:t>
      </w:r>
      <w:r>
        <w:rPr>
          <w:rFonts w:hint="eastAsia"/>
          <w:b/>
          <w:bCs/>
          <w:lang w:eastAsia="zh-CN"/>
        </w:rPr>
        <w:t xml:space="preserve">) </w:t>
      </w:r>
      <w:r>
        <w:rPr>
          <w:rFonts w:hint="eastAsia"/>
        </w:rPr>
        <w:t>是一位屡获奖项的畅销儿童文学作家</w:t>
      </w:r>
      <w:r>
        <w:rPr>
          <w:rFonts w:hint="eastAsia"/>
          <w:lang w:eastAsia="zh-CN"/>
        </w:rPr>
        <w:t>，她最受欢迎的作品包括《外星宝宝》(</w:t>
      </w:r>
      <w:r>
        <w:rPr>
          <w:rFonts w:hint="eastAsia"/>
          <w:i/>
          <w:iCs/>
          <w:lang w:eastAsia="zh-CN"/>
        </w:rPr>
        <w:t>The Baby Aliens series</w:t>
      </w:r>
      <w:r>
        <w:rPr>
          <w:rFonts w:hint="eastAsia"/>
          <w:lang w:eastAsia="zh-CN"/>
        </w:rPr>
        <w:t>)系列和《威格尔斯博顿小学》(</w:t>
      </w:r>
      <w:r>
        <w:rPr>
          <w:rFonts w:hint="eastAsia"/>
          <w:i/>
          <w:iCs/>
          <w:lang w:eastAsia="zh-CN"/>
        </w:rPr>
        <w:t>Wigglesbottom Primary</w:t>
      </w:r>
      <w:r>
        <w:rPr>
          <w:rFonts w:hint="eastAsia"/>
          <w:lang w:eastAsia="zh-CN"/>
        </w:rPr>
        <w:t>)系列。她的第一本书于2014年出版，此后已出版超过二十部作品</w:t>
      </w:r>
      <w:r>
        <w:rPr>
          <w:rFonts w:hint="eastAsia"/>
        </w:rPr>
        <w:t>。她与儿子、未婚夫以及他们那只非常吵闹的猫“熊”一起居住在邓迪</w:t>
      </w:r>
      <w:r>
        <w:rPr>
          <w:rFonts w:hint="eastAsia"/>
          <w:lang w:eastAsia="zh-CN"/>
        </w:rPr>
        <w:t>(</w:t>
      </w:r>
      <w:r>
        <w:rPr>
          <w:rFonts w:hint="eastAsia"/>
        </w:rPr>
        <w:t>Dundee</w:t>
      </w:r>
      <w:r>
        <w:rPr>
          <w:rFonts w:hint="eastAsia"/>
          <w:lang w:eastAsia="zh-CN"/>
        </w:rPr>
        <w:t>)</w:t>
      </w:r>
      <w:r>
        <w:rPr>
          <w:rFonts w:hint="eastAsia"/>
        </w:rPr>
        <w:t>。她的畅销作品包括《爱上学校午餐的间谍》</w:t>
      </w:r>
      <w:r>
        <w:rPr>
          <w:rFonts w:hint="eastAsia"/>
          <w:lang w:eastAsia="zh-CN"/>
        </w:rPr>
        <w:t>(</w:t>
      </w:r>
      <w:r>
        <w:rPr>
          <w:rFonts w:hint="eastAsia"/>
          <w:i/>
          <w:iCs/>
        </w:rPr>
        <w:t>The Spy Who Loved School Dinners</w:t>
      </w:r>
      <w:r>
        <w:rPr>
          <w:rFonts w:hint="eastAsia"/>
          <w:lang w:eastAsia="zh-CN"/>
        </w:rPr>
        <w:t>) （</w:t>
      </w:r>
      <w:r>
        <w:rPr>
          <w:rFonts w:hint="eastAsia"/>
        </w:rPr>
        <w:t>荣获蓝彼得最佳故事奖Blue Peter Best Story Award</w:t>
      </w:r>
      <w:r>
        <w:rPr>
          <w:rFonts w:hint="eastAsia"/>
          <w:lang w:eastAsia="zh-CN"/>
        </w:rPr>
        <w:t>）</w:t>
      </w:r>
      <w:r>
        <w:rPr>
          <w:rFonts w:hint="eastAsia"/>
        </w:rPr>
        <w:t>、《我的校长是吸血鼠》</w:t>
      </w:r>
      <w:r>
        <w:rPr>
          <w:rFonts w:hint="eastAsia"/>
          <w:lang w:eastAsia="zh-CN"/>
        </w:rPr>
        <w:t>(</w:t>
      </w:r>
      <w:r>
        <w:rPr>
          <w:rFonts w:hint="eastAsia"/>
          <w:i/>
          <w:iCs/>
        </w:rPr>
        <w:t>My Head Teacher is a Vampire Rat</w:t>
      </w:r>
      <w:r>
        <w:rPr>
          <w:rFonts w:hint="eastAsia"/>
          <w:lang w:eastAsia="zh-CN"/>
        </w:rPr>
        <w:t>)</w:t>
      </w:r>
      <w:r>
        <w:rPr>
          <w:rFonts w:hint="eastAsia"/>
          <w:lang w:val="en-US" w:eastAsia="zh-CN"/>
        </w:rPr>
        <w:t>(</w:t>
      </w:r>
      <w:r>
        <w:rPr>
          <w:rFonts w:hint="eastAsia"/>
        </w:rPr>
        <w:t>荣获儿童图书奖</w:t>
      </w:r>
      <w:r>
        <w:rPr>
          <w:rFonts w:hint="default" w:ascii="Times New Roman" w:hAnsi="Times New Roman" w:cs="Times New Roman"/>
        </w:rPr>
        <w:t>The Children’s Book Awa</w:t>
      </w:r>
      <w:r>
        <w:rPr>
          <w:rFonts w:hint="eastAsia"/>
        </w:rPr>
        <w:t>rd</w:t>
      </w:r>
      <w:r>
        <w:rPr>
          <w:rFonts w:hint="eastAsia"/>
          <w:lang w:eastAsia="zh-CN"/>
        </w:rPr>
        <w:t>）</w:t>
      </w:r>
      <w:r>
        <w:rPr>
          <w:rFonts w:hint="eastAsia"/>
        </w:rPr>
        <w:t>以及《怪兽吃了我的便当》</w:t>
      </w:r>
      <w:r>
        <w:rPr>
          <w:rFonts w:hint="eastAsia"/>
          <w:lang w:eastAsia="zh-CN"/>
        </w:rPr>
        <w:t>(</w:t>
      </w:r>
      <w:r>
        <w:rPr>
          <w:rFonts w:hint="eastAsia"/>
          <w:i/>
          <w:iCs/>
        </w:rPr>
        <w:t>A Monster Ate My Packed Lunch</w:t>
      </w:r>
      <w:r>
        <w:rPr>
          <w:rFonts w:hint="eastAsia"/>
          <w:lang w:eastAsia="zh-CN"/>
        </w:rPr>
        <w:t>)（</w:t>
      </w:r>
      <w:r>
        <w:rPr>
          <w:rFonts w:hint="eastAsia"/>
        </w:rPr>
        <w:t>荣获“笑出声奖”</w:t>
      </w:r>
      <w:r>
        <w:rPr>
          <w:rFonts w:hint="eastAsia"/>
          <w:lang w:eastAsia="zh-CN"/>
        </w:rPr>
        <w:t>(</w:t>
      </w:r>
      <w:r>
        <w:rPr>
          <w:rFonts w:hint="eastAsia"/>
        </w:rPr>
        <w:t xml:space="preserve">Lollies </w:t>
      </w:r>
      <w:r>
        <w:rPr>
          <w:rFonts w:hint="default" w:ascii="Times New Roman" w:hAnsi="Times New Roman" w:cs="Times New Roman"/>
        </w:rPr>
        <w:t>–</w:t>
      </w:r>
      <w:r>
        <w:rPr>
          <w:rFonts w:hint="eastAsia"/>
        </w:rPr>
        <w:t xml:space="preserve"> the Laugh Out Loud Awards</w:t>
      </w:r>
      <w:r>
        <w:rPr>
          <w:rFonts w:hint="eastAsia"/>
          <w:lang w:eastAsia="zh-CN"/>
        </w:rPr>
        <w:t>)）</w:t>
      </w:r>
      <w:r>
        <w:rPr>
          <w:rFonts w:hint="eastAsia"/>
        </w:rPr>
        <w:t>。帕梅拉其实是一位秘密的流行明星狂热粉丝，她非常喜欢挖掘那些明星及其生活中鲜为人知的事实、数据和古怪小趣事。她也非常热衷于让不爱阅读的孩子爱上书籍，因此她希望这个系列真正激发孩子们的想象力，并鼓励他们想要阅读更多作品。</w:t>
      </w:r>
    </w:p>
    <w:p w14:paraId="31CA0FDA">
      <w:pPr>
        <w:rPr>
          <w:rFonts w:hint="eastAsia" w:eastAsia="宋体"/>
          <w:b/>
          <w:color w:val="000000"/>
          <w:szCs w:val="21"/>
          <w:lang w:eastAsia="zh-CN"/>
        </w:rPr>
      </w:pPr>
    </w:p>
    <w:p w14:paraId="4DDD3A1D">
      <w:pPr>
        <w:rPr>
          <w:rFonts w:hint="eastAsia"/>
          <w:b/>
          <w:color w:val="000000"/>
          <w:szCs w:val="21"/>
          <w:lang w:val="en-US" w:eastAsia="zh-CN"/>
        </w:rPr>
      </w:pPr>
      <w:r>
        <w:rPr>
          <w:rFonts w:hint="eastAsia"/>
          <w:b/>
          <w:color w:val="000000"/>
          <w:szCs w:val="21"/>
          <w:lang w:val="en-US" w:eastAsia="zh-CN"/>
        </w:rPr>
        <w:t>内页插图：</w:t>
      </w:r>
    </w:p>
    <w:p w14:paraId="1024D117">
      <w:pPr>
        <w:rPr>
          <w:rFonts w:hint="eastAsia"/>
          <w:b/>
          <w:color w:val="000000"/>
          <w:szCs w:val="21"/>
          <w:lang w:val="en-US" w:eastAsia="zh-CN"/>
        </w:rPr>
      </w:pPr>
    </w:p>
    <w:p w14:paraId="1C773D00">
      <w:r>
        <w:drawing>
          <wp:inline distT="0" distB="0" distL="114300" distR="114300">
            <wp:extent cx="3670935" cy="2817495"/>
            <wp:effectExtent l="0" t="0" r="5715" b="1905"/>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8"/>
                    <a:stretch>
                      <a:fillRect/>
                    </a:stretch>
                  </pic:blipFill>
                  <pic:spPr>
                    <a:xfrm>
                      <a:off x="0" y="0"/>
                      <a:ext cx="3670935" cy="2817495"/>
                    </a:xfrm>
                    <a:prstGeom prst="rect">
                      <a:avLst/>
                    </a:prstGeom>
                    <a:noFill/>
                    <a:ln>
                      <a:noFill/>
                    </a:ln>
                  </pic:spPr>
                </pic:pic>
              </a:graphicData>
            </a:graphic>
          </wp:inline>
        </w:drawing>
      </w:r>
    </w:p>
    <w:p w14:paraId="1F1BE122">
      <w:pPr>
        <w:rPr>
          <w:rFonts w:hint="default"/>
          <w:lang w:val="en-US" w:eastAsia="zh-CN"/>
        </w:rPr>
      </w:pPr>
      <w:r>
        <w:drawing>
          <wp:inline distT="0" distB="0" distL="114300" distR="114300">
            <wp:extent cx="3740150" cy="2919730"/>
            <wp:effectExtent l="0" t="0" r="3175" b="4445"/>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9"/>
                    <a:stretch>
                      <a:fillRect/>
                    </a:stretch>
                  </pic:blipFill>
                  <pic:spPr>
                    <a:xfrm>
                      <a:off x="0" y="0"/>
                      <a:ext cx="3740150" cy="2919730"/>
                    </a:xfrm>
                    <a:prstGeom prst="rect">
                      <a:avLst/>
                    </a:prstGeom>
                    <a:noFill/>
                    <a:ln>
                      <a:noFill/>
                    </a:ln>
                  </pic:spPr>
                </pic:pic>
              </a:graphicData>
            </a:graphic>
          </wp:inline>
        </w:drawing>
      </w:r>
    </w:p>
    <w:p w14:paraId="232E50D5">
      <w:pPr>
        <w:rPr>
          <w:rFonts w:hint="eastAsia" w:eastAsia="宋体"/>
          <w:b/>
          <w:color w:val="000000"/>
          <w:szCs w:val="21"/>
          <w:lang w:eastAsia="zh-CN"/>
        </w:rPr>
      </w:pPr>
    </w:p>
    <w:p w14:paraId="265EB090">
      <w:pPr>
        <w:rPr>
          <w:rFonts w:hint="eastAsia" w:eastAsia="宋体"/>
          <w:b/>
          <w:color w:val="000000"/>
          <w:szCs w:val="21"/>
          <w:lang w:eastAsia="zh-CN"/>
        </w:rPr>
      </w:pPr>
    </w:p>
    <w:p w14:paraId="26F896C9">
      <w:pPr>
        <w:rPr>
          <w:rFonts w:hint="eastAsia" w:eastAsia="宋体"/>
          <w:b/>
          <w:color w:val="000000"/>
          <w:szCs w:val="21"/>
          <w:lang w:eastAsia="zh-CN"/>
        </w:rPr>
      </w:pPr>
    </w:p>
    <w:p w14:paraId="20B897B6">
      <w:pPr>
        <w:rPr>
          <w:rFonts w:hint="eastAsia" w:eastAsia="宋体"/>
          <w:b/>
          <w:color w:val="000000"/>
          <w:szCs w:val="21"/>
          <w:lang w:eastAsia="zh-CN"/>
        </w:rPr>
      </w:pPr>
    </w:p>
    <w:p w14:paraId="21B2A4BF">
      <w:pPr>
        <w:rPr>
          <w:rFonts w:hint="eastAsia" w:ascii="华文中宋" w:hAnsi="华文中宋" w:eastAsia="华文中宋"/>
          <w:b/>
          <w:color w:val="000000"/>
          <w:szCs w:val="21"/>
        </w:rPr>
      </w:pPr>
      <w:r>
        <w:rPr>
          <w:b/>
          <w:color w:val="000000"/>
          <w:szCs w:val="21"/>
        </w:rPr>
        <w:t>请将反馈信息发至：</w:t>
      </w:r>
      <w:r>
        <w:rPr>
          <w:rFonts w:ascii="华文中宋" w:hAnsi="华文中宋" w:eastAsia="华文中宋"/>
          <w:b/>
          <w:color w:val="000000"/>
          <w:szCs w:val="21"/>
        </w:rPr>
        <w:t>版权负责人</w:t>
      </w:r>
    </w:p>
    <w:p w14:paraId="1C2969BB">
      <w:pPr>
        <w:rPr>
          <w:b/>
          <w:color w:val="000000"/>
          <w:szCs w:val="21"/>
        </w:rPr>
      </w:pPr>
      <w:r>
        <w:rPr>
          <w:b/>
          <w:color w:val="000000"/>
          <w:szCs w:val="21"/>
        </w:rPr>
        <w:t>Email</w:t>
      </w:r>
      <w:r>
        <w:rPr>
          <w:color w:val="000000"/>
          <w:szCs w:val="21"/>
        </w:rPr>
        <w:t>：</w:t>
      </w:r>
      <w:r>
        <w:fldChar w:fldCharType="begin"/>
      </w:r>
      <w:r>
        <w:instrText xml:space="preserve"> HYPERLINK "mailto:Rights@nurnberg.com.cn" </w:instrText>
      </w:r>
      <w:r>
        <w:fldChar w:fldCharType="separate"/>
      </w:r>
      <w:r>
        <w:rPr>
          <w:rStyle w:val="17"/>
          <w:rFonts w:hint="eastAsia"/>
          <w:szCs w:val="21"/>
        </w:rPr>
        <w:t>Righ</w:t>
      </w:r>
      <w:r>
        <w:rPr>
          <w:rStyle w:val="17"/>
          <w:szCs w:val="21"/>
        </w:rPr>
        <w:t>ts@nurnberg.com.cn</w:t>
      </w:r>
      <w:r>
        <w:rPr>
          <w:rStyle w:val="17"/>
          <w:szCs w:val="21"/>
        </w:rPr>
        <w:fldChar w:fldCharType="end"/>
      </w:r>
    </w:p>
    <w:p w14:paraId="04D389D2">
      <w:pPr>
        <w:rPr>
          <w:b/>
          <w:color w:val="000000"/>
          <w:szCs w:val="21"/>
        </w:rPr>
      </w:pPr>
      <w:r>
        <w:rPr>
          <w:color w:val="000000"/>
          <w:szCs w:val="21"/>
        </w:rPr>
        <w:t>安德鲁·纳伯格联合国际有限公司北京代表处</w:t>
      </w:r>
    </w:p>
    <w:p w14:paraId="70482808">
      <w:pPr>
        <w:rPr>
          <w:b/>
          <w:color w:val="000000"/>
          <w:szCs w:val="21"/>
        </w:rPr>
      </w:pPr>
      <w:r>
        <w:rPr>
          <w:color w:val="000000"/>
          <w:szCs w:val="21"/>
        </w:rPr>
        <w:t>北京市海淀区中关村大街甲59号中国人民大学文化大厦1705室</w:t>
      </w:r>
      <w:r>
        <w:rPr>
          <w:rFonts w:hint="eastAsia"/>
          <w:color w:val="000000"/>
          <w:szCs w:val="21"/>
        </w:rPr>
        <w:t>,</w:t>
      </w:r>
      <w:r>
        <w:rPr>
          <w:color w:val="000000"/>
          <w:szCs w:val="21"/>
        </w:rPr>
        <w:t xml:space="preserve"> 邮编：100872</w:t>
      </w:r>
    </w:p>
    <w:p w14:paraId="6A2CEEBC">
      <w:pPr>
        <w:rPr>
          <w:b/>
          <w:color w:val="000000"/>
          <w:szCs w:val="21"/>
        </w:rPr>
      </w:pPr>
      <w:r>
        <w:rPr>
          <w:color w:val="000000"/>
          <w:szCs w:val="21"/>
        </w:rPr>
        <w:t>电话：010-82504106,   传真：010-82504200</w:t>
      </w:r>
    </w:p>
    <w:p w14:paraId="1E429410">
      <w:pPr>
        <w:rPr>
          <w:rStyle w:val="17"/>
          <w:szCs w:val="21"/>
        </w:rPr>
      </w:pPr>
      <w:r>
        <w:rPr>
          <w:color w:val="000000"/>
          <w:szCs w:val="21"/>
        </w:rPr>
        <w:t>公司网址：</w:t>
      </w:r>
      <w:r>
        <w:fldChar w:fldCharType="begin"/>
      </w:r>
      <w:r>
        <w:instrText xml:space="preserve"> HYPERLINK "http://www.nurnberg.com.cn/" </w:instrText>
      </w:r>
      <w:r>
        <w:fldChar w:fldCharType="separate"/>
      </w:r>
      <w:r>
        <w:rPr>
          <w:rStyle w:val="17"/>
          <w:szCs w:val="21"/>
        </w:rPr>
        <w:t>http://www.nurnberg.com.cn</w:t>
      </w:r>
      <w:r>
        <w:rPr>
          <w:rStyle w:val="17"/>
          <w:szCs w:val="21"/>
        </w:rPr>
        <w:fldChar w:fldCharType="end"/>
      </w:r>
    </w:p>
    <w:p w14:paraId="66EF0BB2">
      <w:pPr>
        <w:rPr>
          <w:color w:val="000000"/>
          <w:szCs w:val="21"/>
        </w:rPr>
      </w:pPr>
      <w:r>
        <w:rPr>
          <w:color w:val="000000"/>
          <w:szCs w:val="21"/>
        </w:rPr>
        <w:t>书目下载</w:t>
      </w:r>
      <w:r>
        <w:rPr>
          <w:rFonts w:hint="eastAsia"/>
          <w:color w:val="000000"/>
          <w:szCs w:val="21"/>
        </w:rPr>
        <w:t>：</w:t>
      </w:r>
      <w:r>
        <w:fldChar w:fldCharType="begin"/>
      </w:r>
      <w:r>
        <w:instrText xml:space="preserve"> HYPERLINK "http://www.nurnberg.com.cn/booklist_zh/list.aspx" </w:instrText>
      </w:r>
      <w:r>
        <w:fldChar w:fldCharType="separate"/>
      </w:r>
      <w:r>
        <w:rPr>
          <w:rStyle w:val="17"/>
          <w:szCs w:val="21"/>
        </w:rPr>
        <w:t>http://www.nurnberg.com.cn/booklist_zh/list.aspx</w:t>
      </w:r>
      <w:r>
        <w:rPr>
          <w:rStyle w:val="17"/>
          <w:szCs w:val="21"/>
        </w:rPr>
        <w:fldChar w:fldCharType="end"/>
      </w:r>
    </w:p>
    <w:p w14:paraId="7AB0B5A6">
      <w:pPr>
        <w:rPr>
          <w:color w:val="000000"/>
          <w:szCs w:val="21"/>
        </w:rPr>
      </w:pPr>
      <w:r>
        <w:rPr>
          <w:color w:val="000000"/>
          <w:szCs w:val="21"/>
        </w:rPr>
        <w:t>书讯浏览</w:t>
      </w:r>
      <w:r>
        <w:rPr>
          <w:rFonts w:hint="eastAsia"/>
          <w:color w:val="000000"/>
          <w:szCs w:val="21"/>
        </w:rPr>
        <w:t>：</w:t>
      </w:r>
      <w:r>
        <w:fldChar w:fldCharType="begin"/>
      </w:r>
      <w:r>
        <w:instrText xml:space="preserve"> HYPERLINK "http://www.nurnberg.com.cn/book/book.aspx" </w:instrText>
      </w:r>
      <w:r>
        <w:fldChar w:fldCharType="separate"/>
      </w:r>
      <w:r>
        <w:rPr>
          <w:rStyle w:val="17"/>
          <w:szCs w:val="21"/>
        </w:rPr>
        <w:t>http://www.nurnberg.com.cn/book/book.aspx</w:t>
      </w:r>
      <w:r>
        <w:rPr>
          <w:rStyle w:val="17"/>
          <w:szCs w:val="21"/>
        </w:rPr>
        <w:fldChar w:fldCharType="end"/>
      </w:r>
    </w:p>
    <w:p w14:paraId="3B470455">
      <w:pPr>
        <w:rPr>
          <w:color w:val="000000"/>
          <w:szCs w:val="21"/>
        </w:rPr>
      </w:pPr>
      <w:r>
        <w:rPr>
          <w:color w:val="000000"/>
          <w:szCs w:val="21"/>
        </w:rPr>
        <w:t>视频推荐</w:t>
      </w:r>
      <w:r>
        <w:rPr>
          <w:rFonts w:hint="eastAsia"/>
          <w:color w:val="000000"/>
          <w:szCs w:val="21"/>
        </w:rPr>
        <w:t>：</w:t>
      </w:r>
      <w:r>
        <w:fldChar w:fldCharType="begin"/>
      </w:r>
      <w:r>
        <w:instrText xml:space="preserve"> HYPERLINK "http://www.nurnberg.com.cn/video/video.aspx" </w:instrText>
      </w:r>
      <w:r>
        <w:fldChar w:fldCharType="separate"/>
      </w:r>
      <w:r>
        <w:rPr>
          <w:rStyle w:val="17"/>
          <w:szCs w:val="21"/>
        </w:rPr>
        <w:t>http://www.nurnberg.com.cn/video/video.aspx</w:t>
      </w:r>
      <w:r>
        <w:rPr>
          <w:rStyle w:val="17"/>
          <w:szCs w:val="21"/>
        </w:rPr>
        <w:fldChar w:fldCharType="end"/>
      </w:r>
    </w:p>
    <w:p w14:paraId="0E913194">
      <w:pPr>
        <w:rPr>
          <w:rStyle w:val="17"/>
          <w:szCs w:val="21"/>
        </w:rPr>
      </w:pPr>
      <w:r>
        <w:rPr>
          <w:color w:val="000000"/>
          <w:szCs w:val="21"/>
        </w:rPr>
        <w:t>豆瓣小站：</w:t>
      </w:r>
      <w:r>
        <w:fldChar w:fldCharType="begin"/>
      </w:r>
      <w:r>
        <w:instrText xml:space="preserve"> HYPERLINK "http://site.douban.com/110577/" </w:instrText>
      </w:r>
      <w:r>
        <w:fldChar w:fldCharType="separate"/>
      </w:r>
      <w:r>
        <w:rPr>
          <w:rStyle w:val="17"/>
          <w:szCs w:val="21"/>
        </w:rPr>
        <w:t>http://site.douban.com/110577/</w:t>
      </w:r>
      <w:r>
        <w:rPr>
          <w:rStyle w:val="17"/>
          <w:szCs w:val="21"/>
        </w:rPr>
        <w:fldChar w:fldCharType="end"/>
      </w:r>
    </w:p>
    <w:p w14:paraId="633F941E">
      <w:pPr>
        <w:rPr>
          <w:rFonts w:ascii="Calibri" w:hAnsi="Calibri" w:cs="Calibri"/>
          <w:color w:val="000000"/>
          <w:shd w:val="clear" w:color="auto" w:fill="FFFFFF"/>
        </w:rPr>
      </w:pPr>
      <w:r>
        <w:rPr>
          <w:rFonts w:hint="eastAsia"/>
          <w:color w:val="000000"/>
          <w:shd w:val="clear" w:color="auto" w:fill="FFFFFF"/>
        </w:rPr>
        <w:t>新浪微博</w:t>
      </w:r>
      <w:r>
        <w:rPr>
          <w:rFonts w:hint="eastAsia"/>
          <w:bCs/>
          <w:color w:val="000000"/>
          <w:shd w:val="clear" w:color="auto" w:fill="FFFFFF"/>
        </w:rPr>
        <w:t>：</w:t>
      </w:r>
      <w:r>
        <w:fldChar w:fldCharType="begin"/>
      </w:r>
      <w:r>
        <w:instrText xml:space="preserve"> HYPERLINK "https://weibo.com/1877653117/profile?topnav=1&amp;wvr=6" </w:instrText>
      </w:r>
      <w:r>
        <w:fldChar w:fldCharType="separate"/>
      </w:r>
      <w:r>
        <w:rPr>
          <w:rFonts w:hint="eastAsia" w:cs="Calibri"/>
          <w:color w:val="0000FF"/>
          <w:u w:val="single"/>
          <w:shd w:val="clear" w:color="auto" w:fill="FFFFFF"/>
        </w:rPr>
        <w:t>安德鲁纳伯格公司的微博</w:t>
      </w:r>
      <w:r>
        <w:rPr>
          <w:color w:val="0000FF"/>
          <w:u w:val="single"/>
          <w:shd w:val="clear" w:color="auto" w:fill="FFFFFF"/>
        </w:rPr>
        <w:t>_</w:t>
      </w:r>
      <w:r>
        <w:rPr>
          <w:rFonts w:hint="eastAsia" w:cs="Calibri"/>
          <w:color w:val="0000FF"/>
          <w:u w:val="single"/>
          <w:shd w:val="clear" w:color="auto" w:fill="FFFFFF"/>
        </w:rPr>
        <w:t>微博</w:t>
      </w:r>
      <w:r>
        <w:rPr>
          <w:color w:val="0000FF"/>
          <w:u w:val="single"/>
          <w:shd w:val="clear" w:color="auto" w:fill="FFFFFF"/>
        </w:rPr>
        <w:t> (weibo.com)</w:t>
      </w:r>
      <w:r>
        <w:rPr>
          <w:color w:val="0000FF"/>
          <w:u w:val="single"/>
          <w:shd w:val="clear" w:color="auto" w:fill="FFFFFF"/>
        </w:rPr>
        <w:fldChar w:fldCharType="end"/>
      </w:r>
    </w:p>
    <w:p w14:paraId="6056A365">
      <w:pPr>
        <w:shd w:val="clear" w:color="auto" w:fill="FFFFFF"/>
        <w:rPr>
          <w:color w:val="000000"/>
          <w:szCs w:val="21"/>
        </w:rPr>
      </w:pPr>
      <w:r>
        <w:rPr>
          <w:color w:val="000000"/>
          <w:szCs w:val="21"/>
        </w:rPr>
        <w:t>微信订阅号：</w:t>
      </w:r>
      <w:r>
        <w:rPr>
          <w:rFonts w:hint="eastAsia"/>
          <w:color w:val="0000FF"/>
          <w:szCs w:val="21"/>
          <w:u w:val="single"/>
        </w:rPr>
        <w:t>安德鲁纳伯格联合国际北京代表处</w:t>
      </w:r>
    </w:p>
    <w:sectPr>
      <w:headerReference r:id="rId3" w:type="default"/>
      <w:footerReference r:id="rId4" w:type="default"/>
      <w:pgSz w:w="11906" w:h="16838"/>
      <w:pgMar w:top="1304" w:right="1701" w:bottom="1304" w:left="1701" w:header="851" w:footer="607"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Arial Unicode MS">
    <w:altName w:val="Arial"/>
    <w:panose1 w:val="020B0604020202020204"/>
    <w:charset w:val="00"/>
    <w:family w:val="roman"/>
    <w:pitch w:val="default"/>
    <w:sig w:usb0="00000000" w:usb1="00000000" w:usb2="00000000" w:usb3="00000000" w:csb0="00000001" w:csb1="00000000"/>
  </w:font>
  <w:font w:name="Verdana">
    <w:panose1 w:val="020B0604030504040204"/>
    <w:charset w:val="00"/>
    <w:family w:val="swiss"/>
    <w:pitch w:val="default"/>
    <w:sig w:usb0="A0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Trebuchet MS">
    <w:panose1 w:val="020B0603020202020204"/>
    <w:charset w:val="00"/>
    <w:family w:val="swiss"/>
    <w:pitch w:val="default"/>
    <w:sig w:usb0="00000687" w:usb1="00000000" w:usb2="00000000" w:usb3="00000000" w:csb0="2000009F" w:csb1="00000000"/>
  </w:font>
  <w:font w:name="华文中宋">
    <w:panose1 w:val="02010600040101010101"/>
    <w:charset w:val="86"/>
    <w:family w:val="auto"/>
    <w:pitch w:val="default"/>
    <w:sig w:usb0="00000287" w:usb1="080F0000" w:usb2="00000000" w:usb3="00000000" w:csb0="0004009F" w:csb1="DFD70000"/>
  </w:font>
  <w:font w:name="方正姚体">
    <w:panose1 w:val="02010601030101010101"/>
    <w:charset w:val="86"/>
    <w:family w:val="auto"/>
    <w:pitch w:val="default"/>
    <w:sig w:usb0="00000003" w:usb1="080E0000" w:usb2="00000000" w:usb3="00000000" w:csb0="00040000" w:csb1="00000000"/>
  </w:font>
  <w:font w:name="KSOF6398537F">
    <w:panose1 w:val="020B0604020202020204"/>
    <w:charset w:val="86"/>
    <w:family w:val="auto"/>
    <w:pitch w:val="default"/>
    <w:sig w:usb0="00000001" w:usb1="00000000" w:usb2="00000000" w:usb3="00000000" w:csb0="003E0001" w:csb1="00000000"/>
  </w:font>
  <w:font w:name="KSOF987E8EC0">
    <w:panose1 w:val="020B0704020202020204"/>
    <w:charset w:val="86"/>
    <w:family w:val="auto"/>
    <w:pitch w:val="default"/>
    <w:sig w:usb0="00000001" w:usb1="00000000" w:usb2="00000000" w:usb3="00000000" w:csb0="003E0001" w:csb1="00000000"/>
  </w:font>
  <w:font w:name="KSOFCD64CA01">
    <w:panose1 w:val="020B0604020202090204"/>
    <w:charset w:val="86"/>
    <w:family w:val="auto"/>
    <w:pitch w:val="default"/>
    <w:sig w:usb0="00000001" w:usb1="00000000" w:usb2="00000000" w:usb3="00000000" w:csb0="003E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A8BDA0">
    <w:pPr>
      <w:pBdr>
        <w:bottom w:val="single" w:color="auto" w:sz="6" w:space="1"/>
      </w:pBdr>
      <w:jc w:val="center"/>
      <w:rPr>
        <w:rFonts w:ascii="方正姚体" w:eastAsia="方正姚体"/>
        <w:sz w:val="2"/>
        <w:szCs w:val="2"/>
      </w:rPr>
    </w:pPr>
  </w:p>
  <w:p w14:paraId="107F62AB">
    <w:pPr>
      <w:jc w:val="center"/>
      <w:rPr>
        <w:rFonts w:ascii="方正姚体" w:eastAsia="方正姚体"/>
        <w:sz w:val="18"/>
        <w:szCs w:val="18"/>
      </w:rPr>
    </w:pPr>
    <w:r>
      <w:rPr>
        <w:rFonts w:hint="eastAsia" w:ascii="方正姚体" w:eastAsia="方正姚体"/>
        <w:sz w:val="18"/>
        <w:szCs w:val="18"/>
      </w:rPr>
      <w:t>地址：北京市海淀区中关村大街甲59号中国人民大学文化大厦1705室，邮编：100872</w:t>
    </w:r>
  </w:p>
  <w:p w14:paraId="01F8EECD">
    <w:pPr>
      <w:jc w:val="center"/>
      <w:rPr>
        <w:rFonts w:ascii="方正姚体" w:eastAsia="方正姚体"/>
        <w:sz w:val="18"/>
        <w:szCs w:val="18"/>
      </w:rPr>
    </w:pPr>
    <w:r>
      <w:rPr>
        <w:rFonts w:hint="eastAsia" w:ascii="方正姚体" w:eastAsia="方正姚体"/>
        <w:sz w:val="18"/>
        <w:szCs w:val="18"/>
      </w:rPr>
      <w:t>电话：010-82504106，88810959，传真：010-82504200</w:t>
    </w:r>
  </w:p>
  <w:p w14:paraId="45EDD62F">
    <w:pPr>
      <w:jc w:val="center"/>
      <w:rPr>
        <w:rFonts w:ascii="方正姚体" w:eastAsia="方正姚体"/>
        <w:sz w:val="18"/>
        <w:szCs w:val="18"/>
      </w:rPr>
    </w:pPr>
    <w:r>
      <w:rPr>
        <w:rFonts w:hint="eastAsia" w:ascii="方正姚体" w:eastAsia="方正姚体"/>
        <w:sz w:val="18"/>
        <w:szCs w:val="18"/>
      </w:rPr>
      <w:t>网址：</w:t>
    </w:r>
    <w:r>
      <w:fldChar w:fldCharType="begin"/>
    </w:r>
    <w:r>
      <w:instrText xml:space="preserve"> HYPERLINK "http://www.nurnberg.com.cn" </w:instrText>
    </w:r>
    <w:r>
      <w:fldChar w:fldCharType="separate"/>
    </w:r>
    <w:r>
      <w:rPr>
        <w:rStyle w:val="17"/>
        <w:rFonts w:hint="eastAsia" w:ascii="方正姚体" w:eastAsia="方正姚体"/>
        <w:sz w:val="18"/>
        <w:szCs w:val="18"/>
      </w:rPr>
      <w:t>www.nurnberg.com.cn</w:t>
    </w:r>
    <w:r>
      <w:rPr>
        <w:rStyle w:val="17"/>
        <w:rFonts w:hint="eastAsia" w:ascii="方正姚体" w:eastAsia="方正姚体"/>
        <w:sz w:val="18"/>
        <w:szCs w:val="18"/>
      </w:rPr>
      <w:fldChar w:fldCharType="end"/>
    </w:r>
  </w:p>
  <w:p w14:paraId="503EAD41">
    <w:pPr>
      <w:pStyle w:val="8"/>
      <w:jc w:val="center"/>
      <w:rPr>
        <w:rFonts w:ascii="方正姚体" w:eastAsia="方正姚体"/>
      </w:rPr>
    </w:pPr>
    <w:r>
      <w:rPr>
        <w:rFonts w:ascii="方正姚体" w:eastAsia="方正姚体"/>
        <w:kern w:val="0"/>
        <w:szCs w:val="21"/>
      </w:rPr>
      <w:t xml:space="preserve">- </w:t>
    </w:r>
    <w:r>
      <w:rPr>
        <w:rFonts w:ascii="方正姚体" w:eastAsia="方正姚体"/>
        <w:kern w:val="0"/>
        <w:szCs w:val="21"/>
      </w:rPr>
      <w:fldChar w:fldCharType="begin"/>
    </w:r>
    <w:r>
      <w:rPr>
        <w:rFonts w:ascii="方正姚体" w:eastAsia="方正姚体"/>
        <w:kern w:val="0"/>
        <w:szCs w:val="21"/>
      </w:rPr>
      <w:instrText xml:space="preserve"> PAGE </w:instrText>
    </w:r>
    <w:r>
      <w:rPr>
        <w:rFonts w:ascii="方正姚体" w:eastAsia="方正姚体"/>
        <w:kern w:val="0"/>
        <w:szCs w:val="21"/>
      </w:rPr>
      <w:fldChar w:fldCharType="separate"/>
    </w:r>
    <w:r>
      <w:rPr>
        <w:rFonts w:ascii="方正姚体" w:eastAsia="方正姚体"/>
        <w:kern w:val="0"/>
        <w:szCs w:val="21"/>
      </w:rPr>
      <w:t>4</w:t>
    </w:r>
    <w:r>
      <w:rPr>
        <w:rFonts w:ascii="方正姚体" w:eastAsia="方正姚体"/>
        <w:kern w:val="0"/>
        <w:szCs w:val="21"/>
      </w:rPr>
      <w:fldChar w:fldCharType="end"/>
    </w:r>
    <w:r>
      <w:rPr>
        <w:rFonts w:ascii="方正姚体" w:eastAsia="方正姚体"/>
        <w:kern w:val="0"/>
        <w:szCs w:val="21"/>
      </w:rPr>
      <w:t xml:space="preserve"> -</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F73930">
    <w:pPr>
      <w:jc w:val="right"/>
      <w:rPr>
        <w:rFonts w:eastAsia="黑体"/>
        <w:b/>
        <w:bCs/>
      </w:rPr>
    </w:pPr>
    <w:r>
      <w:drawing>
        <wp:anchor distT="0" distB="0" distL="114300" distR="114300" simplePos="0" relativeHeight="251659264" behindDoc="0" locked="0" layoutInCell="1" allowOverlap="1">
          <wp:simplePos x="0" y="0"/>
          <wp:positionH relativeFrom="column">
            <wp:posOffset>0</wp:posOffset>
          </wp:positionH>
          <wp:positionV relativeFrom="paragraph">
            <wp:posOffset>-9525</wp:posOffset>
          </wp:positionV>
          <wp:extent cx="368935" cy="340995"/>
          <wp:effectExtent l="19050" t="0" r="0" b="0"/>
          <wp:wrapSquare wrapText="bothSides"/>
          <wp:docPr id="11" name="图片 11" descr="公司logo（新北京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公司logo（新北京黑色）"/>
                  <pic:cNvPicPr>
                    <a:picLocks noChangeAspect="1" noChangeArrowheads="1"/>
                  </pic:cNvPicPr>
                </pic:nvPicPr>
                <pic:blipFill>
                  <a:blip r:embed="rId1"/>
                  <a:srcRect/>
                  <a:stretch>
                    <a:fillRect/>
                  </a:stretch>
                </pic:blipFill>
                <pic:spPr>
                  <a:xfrm>
                    <a:off x="0" y="0"/>
                    <a:ext cx="368935" cy="340995"/>
                  </a:xfrm>
                  <a:prstGeom prst="rect">
                    <a:avLst/>
                  </a:prstGeom>
                  <a:noFill/>
                  <a:ln w="9525">
                    <a:noFill/>
                    <a:miter lim="800000"/>
                    <a:headEnd/>
                    <a:tailEnd/>
                  </a:ln>
                </pic:spPr>
              </pic:pic>
            </a:graphicData>
          </a:graphic>
        </wp:anchor>
      </w:drawing>
    </w:r>
  </w:p>
  <w:p w14:paraId="7B59CB4A">
    <w:pPr>
      <w:pStyle w:val="9"/>
      <w:jc w:val="right"/>
      <w:rPr>
        <w:rFonts w:eastAsia="方正姚体"/>
        <w:b/>
        <w:bCs/>
      </w:rPr>
    </w:pPr>
    <w:r>
      <w:rPr>
        <w:rFonts w:hint="eastAsia" w:eastAsia="方正姚体"/>
      </w:rPr>
      <w:t>英国安德鲁·纳伯格联合国际有限公司北京代表处</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EE3D9A9"/>
    <w:multiLevelType w:val="singleLevel"/>
    <w:tmpl w:val="AEE3D9A9"/>
    <w:lvl w:ilvl="0" w:tentative="0">
      <w:start w:val="1"/>
      <w:numFmt w:val="bullet"/>
      <w:lvlText w:val=""/>
      <w:lvlJc w:val="left"/>
      <w:pPr>
        <w:ind w:left="420" w:hanging="420"/>
      </w:pPr>
      <w:rPr>
        <w:rFonts w:hint="default"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TIzODlmYmYwMTBhN2VmYmE3MjI3MWJhYjg2NGM2NDYifQ=="/>
  </w:docVars>
  <w:rsids>
    <w:rsidRoot w:val="00A71D38"/>
    <w:rsid w:val="00002608"/>
    <w:rsid w:val="00006BEC"/>
    <w:rsid w:val="00007470"/>
    <w:rsid w:val="00010866"/>
    <w:rsid w:val="00012981"/>
    <w:rsid w:val="00013CE1"/>
    <w:rsid w:val="00014C1E"/>
    <w:rsid w:val="000154D7"/>
    <w:rsid w:val="00015D9E"/>
    <w:rsid w:val="00016A67"/>
    <w:rsid w:val="0002623F"/>
    <w:rsid w:val="0003734A"/>
    <w:rsid w:val="00037EDE"/>
    <w:rsid w:val="00044468"/>
    <w:rsid w:val="000471BE"/>
    <w:rsid w:val="00052601"/>
    <w:rsid w:val="0005296B"/>
    <w:rsid w:val="00056082"/>
    <w:rsid w:val="0006074F"/>
    <w:rsid w:val="000649FF"/>
    <w:rsid w:val="00067E08"/>
    <w:rsid w:val="000721D3"/>
    <w:rsid w:val="0007792C"/>
    <w:rsid w:val="00080A1A"/>
    <w:rsid w:val="000828F5"/>
    <w:rsid w:val="00090BA7"/>
    <w:rsid w:val="00094542"/>
    <w:rsid w:val="000A276C"/>
    <w:rsid w:val="000A29A9"/>
    <w:rsid w:val="000A2E1D"/>
    <w:rsid w:val="000A73C3"/>
    <w:rsid w:val="000B0918"/>
    <w:rsid w:val="000B22DE"/>
    <w:rsid w:val="000C1EE1"/>
    <w:rsid w:val="000C380D"/>
    <w:rsid w:val="000C4692"/>
    <w:rsid w:val="000C6B43"/>
    <w:rsid w:val="000C7101"/>
    <w:rsid w:val="000C780B"/>
    <w:rsid w:val="000D447B"/>
    <w:rsid w:val="000D7F00"/>
    <w:rsid w:val="000E219B"/>
    <w:rsid w:val="0010039B"/>
    <w:rsid w:val="001003C1"/>
    <w:rsid w:val="00106774"/>
    <w:rsid w:val="00106D0C"/>
    <w:rsid w:val="00115BF6"/>
    <w:rsid w:val="00134275"/>
    <w:rsid w:val="00137035"/>
    <w:rsid w:val="00142CBE"/>
    <w:rsid w:val="0014507F"/>
    <w:rsid w:val="00146F64"/>
    <w:rsid w:val="00151609"/>
    <w:rsid w:val="00152F8A"/>
    <w:rsid w:val="00155A14"/>
    <w:rsid w:val="00157258"/>
    <w:rsid w:val="00161F32"/>
    <w:rsid w:val="001639E3"/>
    <w:rsid w:val="00166064"/>
    <w:rsid w:val="00176F33"/>
    <w:rsid w:val="00182905"/>
    <w:rsid w:val="001835F4"/>
    <w:rsid w:val="0018456D"/>
    <w:rsid w:val="001859C2"/>
    <w:rsid w:val="001913BB"/>
    <w:rsid w:val="00197385"/>
    <w:rsid w:val="001A170B"/>
    <w:rsid w:val="001A7625"/>
    <w:rsid w:val="001B2F5C"/>
    <w:rsid w:val="001B3067"/>
    <w:rsid w:val="001C154E"/>
    <w:rsid w:val="001C3065"/>
    <w:rsid w:val="001C47E4"/>
    <w:rsid w:val="001C4855"/>
    <w:rsid w:val="001C4FF9"/>
    <w:rsid w:val="001C5402"/>
    <w:rsid w:val="001C58F1"/>
    <w:rsid w:val="001C76A0"/>
    <w:rsid w:val="001D41B1"/>
    <w:rsid w:val="001D57C1"/>
    <w:rsid w:val="001D6BD3"/>
    <w:rsid w:val="001E141F"/>
    <w:rsid w:val="001E2957"/>
    <w:rsid w:val="001E696D"/>
    <w:rsid w:val="001F0856"/>
    <w:rsid w:val="00202EB5"/>
    <w:rsid w:val="002037EA"/>
    <w:rsid w:val="0021027E"/>
    <w:rsid w:val="00212EA1"/>
    <w:rsid w:val="00215937"/>
    <w:rsid w:val="0021654B"/>
    <w:rsid w:val="002428B4"/>
    <w:rsid w:val="00246D10"/>
    <w:rsid w:val="002529AC"/>
    <w:rsid w:val="0025531D"/>
    <w:rsid w:val="00256CC3"/>
    <w:rsid w:val="002670DA"/>
    <w:rsid w:val="0027188C"/>
    <w:rsid w:val="00271FB3"/>
    <w:rsid w:val="00274BF1"/>
    <w:rsid w:val="00276227"/>
    <w:rsid w:val="0028760E"/>
    <w:rsid w:val="002904B8"/>
    <w:rsid w:val="00294410"/>
    <w:rsid w:val="00295DF5"/>
    <w:rsid w:val="002A022A"/>
    <w:rsid w:val="002A17A3"/>
    <w:rsid w:val="002A598F"/>
    <w:rsid w:val="002A5D64"/>
    <w:rsid w:val="002A7FA4"/>
    <w:rsid w:val="002B18F2"/>
    <w:rsid w:val="002B1B16"/>
    <w:rsid w:val="002B3FB1"/>
    <w:rsid w:val="002B51C1"/>
    <w:rsid w:val="002B7D5A"/>
    <w:rsid w:val="002D3C25"/>
    <w:rsid w:val="002E31A2"/>
    <w:rsid w:val="002E37FF"/>
    <w:rsid w:val="002E5DC5"/>
    <w:rsid w:val="002E5F2A"/>
    <w:rsid w:val="002F28B7"/>
    <w:rsid w:val="002F47CA"/>
    <w:rsid w:val="002F49FB"/>
    <w:rsid w:val="0030073F"/>
    <w:rsid w:val="00303220"/>
    <w:rsid w:val="00307760"/>
    <w:rsid w:val="00320925"/>
    <w:rsid w:val="00321AF4"/>
    <w:rsid w:val="003222F0"/>
    <w:rsid w:val="00322B4B"/>
    <w:rsid w:val="00326C8D"/>
    <w:rsid w:val="003311A3"/>
    <w:rsid w:val="00331CEE"/>
    <w:rsid w:val="003330B6"/>
    <w:rsid w:val="00337304"/>
    <w:rsid w:val="00344C37"/>
    <w:rsid w:val="00346BE5"/>
    <w:rsid w:val="0035593A"/>
    <w:rsid w:val="00366751"/>
    <w:rsid w:val="0037085F"/>
    <w:rsid w:val="00383FD0"/>
    <w:rsid w:val="00390940"/>
    <w:rsid w:val="00392F79"/>
    <w:rsid w:val="003972FB"/>
    <w:rsid w:val="003A5EE9"/>
    <w:rsid w:val="003A6586"/>
    <w:rsid w:val="003B25FD"/>
    <w:rsid w:val="003B5916"/>
    <w:rsid w:val="003C11BB"/>
    <w:rsid w:val="003C2DA6"/>
    <w:rsid w:val="003D4957"/>
    <w:rsid w:val="003E0567"/>
    <w:rsid w:val="003E2B7F"/>
    <w:rsid w:val="003E754D"/>
    <w:rsid w:val="003F05DE"/>
    <w:rsid w:val="003F0933"/>
    <w:rsid w:val="003F0CD0"/>
    <w:rsid w:val="003F2F14"/>
    <w:rsid w:val="003F5825"/>
    <w:rsid w:val="00407A91"/>
    <w:rsid w:val="004148D5"/>
    <w:rsid w:val="00414A9C"/>
    <w:rsid w:val="004150F4"/>
    <w:rsid w:val="00422041"/>
    <w:rsid w:val="00430F53"/>
    <w:rsid w:val="00431D1E"/>
    <w:rsid w:val="0043213E"/>
    <w:rsid w:val="00452828"/>
    <w:rsid w:val="004554A0"/>
    <w:rsid w:val="004611D6"/>
    <w:rsid w:val="00462D1B"/>
    <w:rsid w:val="00462FAD"/>
    <w:rsid w:val="00463285"/>
    <w:rsid w:val="00466422"/>
    <w:rsid w:val="00471E19"/>
    <w:rsid w:val="004727D9"/>
    <w:rsid w:val="004732BF"/>
    <w:rsid w:val="004750B4"/>
    <w:rsid w:val="00475CC3"/>
    <w:rsid w:val="004768B7"/>
    <w:rsid w:val="004778DF"/>
    <w:rsid w:val="00484EAC"/>
    <w:rsid w:val="00491229"/>
    <w:rsid w:val="004A18EB"/>
    <w:rsid w:val="004A5622"/>
    <w:rsid w:val="004A5691"/>
    <w:rsid w:val="004B2FFD"/>
    <w:rsid w:val="004B4C85"/>
    <w:rsid w:val="004B64D1"/>
    <w:rsid w:val="004C7A29"/>
    <w:rsid w:val="004D117F"/>
    <w:rsid w:val="004E52F4"/>
    <w:rsid w:val="004E7135"/>
    <w:rsid w:val="004F1E7A"/>
    <w:rsid w:val="004F47CD"/>
    <w:rsid w:val="004F734A"/>
    <w:rsid w:val="0050147C"/>
    <w:rsid w:val="00501920"/>
    <w:rsid w:val="00505D66"/>
    <w:rsid w:val="005116BE"/>
    <w:rsid w:val="00511D8F"/>
    <w:rsid w:val="00514B94"/>
    <w:rsid w:val="005272EB"/>
    <w:rsid w:val="00527886"/>
    <w:rsid w:val="00534ED9"/>
    <w:rsid w:val="005356AF"/>
    <w:rsid w:val="00541157"/>
    <w:rsid w:val="00547E7E"/>
    <w:rsid w:val="00556080"/>
    <w:rsid w:val="005664AD"/>
    <w:rsid w:val="005737DB"/>
    <w:rsid w:val="00577471"/>
    <w:rsid w:val="00577751"/>
    <w:rsid w:val="00582EAD"/>
    <w:rsid w:val="00583966"/>
    <w:rsid w:val="0058404E"/>
    <w:rsid w:val="00594ED2"/>
    <w:rsid w:val="005953CB"/>
    <w:rsid w:val="00595DC1"/>
    <w:rsid w:val="005A40A1"/>
    <w:rsid w:val="005A5754"/>
    <w:rsid w:val="005B212D"/>
    <w:rsid w:val="005B6FB0"/>
    <w:rsid w:val="005B7CEB"/>
    <w:rsid w:val="005C06B7"/>
    <w:rsid w:val="005C1ED9"/>
    <w:rsid w:val="005C4A04"/>
    <w:rsid w:val="005C6904"/>
    <w:rsid w:val="005E2B8A"/>
    <w:rsid w:val="005E611E"/>
    <w:rsid w:val="00602E6C"/>
    <w:rsid w:val="006103F6"/>
    <w:rsid w:val="00610C62"/>
    <w:rsid w:val="00611A7C"/>
    <w:rsid w:val="00617BF8"/>
    <w:rsid w:val="00620BD4"/>
    <w:rsid w:val="00630305"/>
    <w:rsid w:val="006453B2"/>
    <w:rsid w:val="00653EE1"/>
    <w:rsid w:val="006628D4"/>
    <w:rsid w:val="006858B4"/>
    <w:rsid w:val="00697196"/>
    <w:rsid w:val="006A0B34"/>
    <w:rsid w:val="006A0FFB"/>
    <w:rsid w:val="006A3EB0"/>
    <w:rsid w:val="006A4D58"/>
    <w:rsid w:val="006A4FA2"/>
    <w:rsid w:val="006A54FC"/>
    <w:rsid w:val="006A5ACA"/>
    <w:rsid w:val="006B1375"/>
    <w:rsid w:val="006B1E88"/>
    <w:rsid w:val="006B2FAD"/>
    <w:rsid w:val="006B3D6E"/>
    <w:rsid w:val="006C005B"/>
    <w:rsid w:val="006C62BA"/>
    <w:rsid w:val="006C680F"/>
    <w:rsid w:val="006C6B97"/>
    <w:rsid w:val="006D198E"/>
    <w:rsid w:val="006D206A"/>
    <w:rsid w:val="006D297D"/>
    <w:rsid w:val="006E7267"/>
    <w:rsid w:val="006F043F"/>
    <w:rsid w:val="0070392F"/>
    <w:rsid w:val="00710D20"/>
    <w:rsid w:val="007119EC"/>
    <w:rsid w:val="00711B64"/>
    <w:rsid w:val="00723F55"/>
    <w:rsid w:val="0072407A"/>
    <w:rsid w:val="00727197"/>
    <w:rsid w:val="007308E7"/>
    <w:rsid w:val="00730B71"/>
    <w:rsid w:val="00732FAC"/>
    <w:rsid w:val="00733B18"/>
    <w:rsid w:val="007340DB"/>
    <w:rsid w:val="00736265"/>
    <w:rsid w:val="007367B2"/>
    <w:rsid w:val="00740CBA"/>
    <w:rsid w:val="00745E40"/>
    <w:rsid w:val="00747D9C"/>
    <w:rsid w:val="00750C55"/>
    <w:rsid w:val="0075278B"/>
    <w:rsid w:val="007535B6"/>
    <w:rsid w:val="00755792"/>
    <w:rsid w:val="00756084"/>
    <w:rsid w:val="00756E7A"/>
    <w:rsid w:val="0075707B"/>
    <w:rsid w:val="00757A53"/>
    <w:rsid w:val="00757D84"/>
    <w:rsid w:val="00760BD0"/>
    <w:rsid w:val="0076192D"/>
    <w:rsid w:val="00770233"/>
    <w:rsid w:val="007766E3"/>
    <w:rsid w:val="00783745"/>
    <w:rsid w:val="00784FAA"/>
    <w:rsid w:val="00786728"/>
    <w:rsid w:val="00797837"/>
    <w:rsid w:val="007A4BED"/>
    <w:rsid w:val="007A5890"/>
    <w:rsid w:val="007B0B68"/>
    <w:rsid w:val="007B0D11"/>
    <w:rsid w:val="007B543B"/>
    <w:rsid w:val="007C091F"/>
    <w:rsid w:val="007D1E2D"/>
    <w:rsid w:val="007D22D2"/>
    <w:rsid w:val="007E195B"/>
    <w:rsid w:val="007E34AA"/>
    <w:rsid w:val="007F13A6"/>
    <w:rsid w:val="007F30AE"/>
    <w:rsid w:val="00805130"/>
    <w:rsid w:val="008053EF"/>
    <w:rsid w:val="00805764"/>
    <w:rsid w:val="0081329E"/>
    <w:rsid w:val="00822AAF"/>
    <w:rsid w:val="008303DA"/>
    <w:rsid w:val="00833658"/>
    <w:rsid w:val="00843714"/>
    <w:rsid w:val="00852C2B"/>
    <w:rsid w:val="00852DBA"/>
    <w:rsid w:val="00853CCF"/>
    <w:rsid w:val="00856401"/>
    <w:rsid w:val="00861777"/>
    <w:rsid w:val="00861AA6"/>
    <w:rsid w:val="00862531"/>
    <w:rsid w:val="00862DBE"/>
    <w:rsid w:val="008648D3"/>
    <w:rsid w:val="00866B99"/>
    <w:rsid w:val="00867007"/>
    <w:rsid w:val="0087014B"/>
    <w:rsid w:val="00872162"/>
    <w:rsid w:val="00873EF3"/>
    <w:rsid w:val="008845AD"/>
    <w:rsid w:val="0088592B"/>
    <w:rsid w:val="00885ADE"/>
    <w:rsid w:val="0088708F"/>
    <w:rsid w:val="0089065F"/>
    <w:rsid w:val="0089462C"/>
    <w:rsid w:val="008955F8"/>
    <w:rsid w:val="0089589B"/>
    <w:rsid w:val="008A0347"/>
    <w:rsid w:val="008A62BF"/>
    <w:rsid w:val="008B0A5A"/>
    <w:rsid w:val="008B3081"/>
    <w:rsid w:val="008B4DCA"/>
    <w:rsid w:val="008B541B"/>
    <w:rsid w:val="008C6419"/>
    <w:rsid w:val="008C7C6C"/>
    <w:rsid w:val="008D4D33"/>
    <w:rsid w:val="008E4369"/>
    <w:rsid w:val="008F2626"/>
    <w:rsid w:val="008F4A77"/>
    <w:rsid w:val="008F5575"/>
    <w:rsid w:val="008F5E49"/>
    <w:rsid w:val="008F7B77"/>
    <w:rsid w:val="0090680E"/>
    <w:rsid w:val="0091777E"/>
    <w:rsid w:val="009225ED"/>
    <w:rsid w:val="00923EB5"/>
    <w:rsid w:val="00924BE6"/>
    <w:rsid w:val="00927BD3"/>
    <w:rsid w:val="009302AB"/>
    <w:rsid w:val="00933B77"/>
    <w:rsid w:val="00940692"/>
    <w:rsid w:val="00940B93"/>
    <w:rsid w:val="00947EB5"/>
    <w:rsid w:val="009517D3"/>
    <w:rsid w:val="0096089F"/>
    <w:rsid w:val="00961AEF"/>
    <w:rsid w:val="009860D3"/>
    <w:rsid w:val="00990F6E"/>
    <w:rsid w:val="009921FC"/>
    <w:rsid w:val="009A17B0"/>
    <w:rsid w:val="009A6621"/>
    <w:rsid w:val="009B202E"/>
    <w:rsid w:val="009C213E"/>
    <w:rsid w:val="009C2F45"/>
    <w:rsid w:val="009C31DF"/>
    <w:rsid w:val="009C50AB"/>
    <w:rsid w:val="009C666B"/>
    <w:rsid w:val="009C68E1"/>
    <w:rsid w:val="009D11E9"/>
    <w:rsid w:val="009D4F6F"/>
    <w:rsid w:val="009E2A59"/>
    <w:rsid w:val="009E3929"/>
    <w:rsid w:val="009E75BC"/>
    <w:rsid w:val="009E7AD3"/>
    <w:rsid w:val="009F045E"/>
    <w:rsid w:val="009F1E68"/>
    <w:rsid w:val="009F2CE0"/>
    <w:rsid w:val="00A005AB"/>
    <w:rsid w:val="00A054DA"/>
    <w:rsid w:val="00A105E3"/>
    <w:rsid w:val="00A11986"/>
    <w:rsid w:val="00A13AC1"/>
    <w:rsid w:val="00A174E5"/>
    <w:rsid w:val="00A21B53"/>
    <w:rsid w:val="00A25133"/>
    <w:rsid w:val="00A40988"/>
    <w:rsid w:val="00A44B8C"/>
    <w:rsid w:val="00A526C7"/>
    <w:rsid w:val="00A575A3"/>
    <w:rsid w:val="00A602F6"/>
    <w:rsid w:val="00A651B0"/>
    <w:rsid w:val="00A71D38"/>
    <w:rsid w:val="00A90379"/>
    <w:rsid w:val="00A90603"/>
    <w:rsid w:val="00A910E5"/>
    <w:rsid w:val="00AA0B3B"/>
    <w:rsid w:val="00AA1AA9"/>
    <w:rsid w:val="00AA4414"/>
    <w:rsid w:val="00AB5463"/>
    <w:rsid w:val="00AC075C"/>
    <w:rsid w:val="00AC3399"/>
    <w:rsid w:val="00AD250E"/>
    <w:rsid w:val="00AE009F"/>
    <w:rsid w:val="00AF1A4C"/>
    <w:rsid w:val="00AF374C"/>
    <w:rsid w:val="00B01D5B"/>
    <w:rsid w:val="00B05F67"/>
    <w:rsid w:val="00B07E00"/>
    <w:rsid w:val="00B11565"/>
    <w:rsid w:val="00B1495D"/>
    <w:rsid w:val="00B210C4"/>
    <w:rsid w:val="00B26A7A"/>
    <w:rsid w:val="00B43536"/>
    <w:rsid w:val="00B44504"/>
    <w:rsid w:val="00B45349"/>
    <w:rsid w:val="00B46616"/>
    <w:rsid w:val="00B46A0A"/>
    <w:rsid w:val="00B47A45"/>
    <w:rsid w:val="00B5387C"/>
    <w:rsid w:val="00B546FA"/>
    <w:rsid w:val="00B56462"/>
    <w:rsid w:val="00B61C6E"/>
    <w:rsid w:val="00B628C7"/>
    <w:rsid w:val="00B65F1C"/>
    <w:rsid w:val="00B66C72"/>
    <w:rsid w:val="00B677EF"/>
    <w:rsid w:val="00B76409"/>
    <w:rsid w:val="00B81C0B"/>
    <w:rsid w:val="00B84321"/>
    <w:rsid w:val="00B85002"/>
    <w:rsid w:val="00B86217"/>
    <w:rsid w:val="00B9217B"/>
    <w:rsid w:val="00B96AC2"/>
    <w:rsid w:val="00B9717E"/>
    <w:rsid w:val="00BA196A"/>
    <w:rsid w:val="00BA412D"/>
    <w:rsid w:val="00BB3761"/>
    <w:rsid w:val="00BB3810"/>
    <w:rsid w:val="00BB43BF"/>
    <w:rsid w:val="00BC52A7"/>
    <w:rsid w:val="00BC6148"/>
    <w:rsid w:val="00BC7CFD"/>
    <w:rsid w:val="00BD06E3"/>
    <w:rsid w:val="00BD5420"/>
    <w:rsid w:val="00BF4E7A"/>
    <w:rsid w:val="00BF5E63"/>
    <w:rsid w:val="00BF6386"/>
    <w:rsid w:val="00C00252"/>
    <w:rsid w:val="00C06640"/>
    <w:rsid w:val="00C11A71"/>
    <w:rsid w:val="00C12C57"/>
    <w:rsid w:val="00C2257A"/>
    <w:rsid w:val="00C238EF"/>
    <w:rsid w:val="00C23B4A"/>
    <w:rsid w:val="00C2730B"/>
    <w:rsid w:val="00C27D1F"/>
    <w:rsid w:val="00C32C47"/>
    <w:rsid w:val="00C3552F"/>
    <w:rsid w:val="00C520EF"/>
    <w:rsid w:val="00C53E8B"/>
    <w:rsid w:val="00C57ECE"/>
    <w:rsid w:val="00C612DF"/>
    <w:rsid w:val="00C61B8D"/>
    <w:rsid w:val="00C62270"/>
    <w:rsid w:val="00C6321D"/>
    <w:rsid w:val="00C6653B"/>
    <w:rsid w:val="00C7119F"/>
    <w:rsid w:val="00C77355"/>
    <w:rsid w:val="00C817C6"/>
    <w:rsid w:val="00C83A86"/>
    <w:rsid w:val="00C903F7"/>
    <w:rsid w:val="00C90BB3"/>
    <w:rsid w:val="00C93394"/>
    <w:rsid w:val="00CB1C0E"/>
    <w:rsid w:val="00CB2CE3"/>
    <w:rsid w:val="00CB361C"/>
    <w:rsid w:val="00CB6825"/>
    <w:rsid w:val="00CC03A3"/>
    <w:rsid w:val="00CC226C"/>
    <w:rsid w:val="00CC6F55"/>
    <w:rsid w:val="00CD1121"/>
    <w:rsid w:val="00CD2007"/>
    <w:rsid w:val="00CE1D5B"/>
    <w:rsid w:val="00CE468D"/>
    <w:rsid w:val="00CE67B4"/>
    <w:rsid w:val="00CF0A41"/>
    <w:rsid w:val="00CF13F7"/>
    <w:rsid w:val="00CF1D82"/>
    <w:rsid w:val="00CF2C8D"/>
    <w:rsid w:val="00CF5AFB"/>
    <w:rsid w:val="00CF6406"/>
    <w:rsid w:val="00D21787"/>
    <w:rsid w:val="00D24097"/>
    <w:rsid w:val="00D2503F"/>
    <w:rsid w:val="00D25DB0"/>
    <w:rsid w:val="00D318C4"/>
    <w:rsid w:val="00D34454"/>
    <w:rsid w:val="00D3525D"/>
    <w:rsid w:val="00D36174"/>
    <w:rsid w:val="00D430C2"/>
    <w:rsid w:val="00D43A3B"/>
    <w:rsid w:val="00D43A4A"/>
    <w:rsid w:val="00D46BB5"/>
    <w:rsid w:val="00D46E79"/>
    <w:rsid w:val="00D47002"/>
    <w:rsid w:val="00D51336"/>
    <w:rsid w:val="00D55458"/>
    <w:rsid w:val="00D60EB2"/>
    <w:rsid w:val="00D64CC7"/>
    <w:rsid w:val="00D70677"/>
    <w:rsid w:val="00D70988"/>
    <w:rsid w:val="00D70B4B"/>
    <w:rsid w:val="00D81549"/>
    <w:rsid w:val="00D844AC"/>
    <w:rsid w:val="00D87CCE"/>
    <w:rsid w:val="00D924FC"/>
    <w:rsid w:val="00DA45E3"/>
    <w:rsid w:val="00DA4B7E"/>
    <w:rsid w:val="00DB3BB9"/>
    <w:rsid w:val="00DC3063"/>
    <w:rsid w:val="00DC6F86"/>
    <w:rsid w:val="00DD2D61"/>
    <w:rsid w:val="00DD3D54"/>
    <w:rsid w:val="00DD49F3"/>
    <w:rsid w:val="00DE1211"/>
    <w:rsid w:val="00DE3EC6"/>
    <w:rsid w:val="00DF0621"/>
    <w:rsid w:val="00DF1A51"/>
    <w:rsid w:val="00DF7FA2"/>
    <w:rsid w:val="00E0071D"/>
    <w:rsid w:val="00E122C9"/>
    <w:rsid w:val="00E17EE6"/>
    <w:rsid w:val="00E2561F"/>
    <w:rsid w:val="00E346E8"/>
    <w:rsid w:val="00E367D0"/>
    <w:rsid w:val="00E375F7"/>
    <w:rsid w:val="00E418A5"/>
    <w:rsid w:val="00E42690"/>
    <w:rsid w:val="00E43A3D"/>
    <w:rsid w:val="00E447C0"/>
    <w:rsid w:val="00E44F09"/>
    <w:rsid w:val="00E50060"/>
    <w:rsid w:val="00E5688B"/>
    <w:rsid w:val="00E5753A"/>
    <w:rsid w:val="00E744E4"/>
    <w:rsid w:val="00E76E41"/>
    <w:rsid w:val="00E82CB2"/>
    <w:rsid w:val="00E84329"/>
    <w:rsid w:val="00E856FE"/>
    <w:rsid w:val="00E87FEE"/>
    <w:rsid w:val="00E926AA"/>
    <w:rsid w:val="00E93641"/>
    <w:rsid w:val="00E9386C"/>
    <w:rsid w:val="00EA07D1"/>
    <w:rsid w:val="00EA07DA"/>
    <w:rsid w:val="00EA4443"/>
    <w:rsid w:val="00EA5F9A"/>
    <w:rsid w:val="00EB1F90"/>
    <w:rsid w:val="00EB2DAE"/>
    <w:rsid w:val="00EB5E3B"/>
    <w:rsid w:val="00EB6513"/>
    <w:rsid w:val="00EB6580"/>
    <w:rsid w:val="00EC7589"/>
    <w:rsid w:val="00ED3B90"/>
    <w:rsid w:val="00EE7828"/>
    <w:rsid w:val="00EE7FE5"/>
    <w:rsid w:val="00EF43E0"/>
    <w:rsid w:val="00EF51BA"/>
    <w:rsid w:val="00F26153"/>
    <w:rsid w:val="00F27267"/>
    <w:rsid w:val="00F30CA5"/>
    <w:rsid w:val="00F318E4"/>
    <w:rsid w:val="00F3449F"/>
    <w:rsid w:val="00F352AE"/>
    <w:rsid w:val="00F37E5C"/>
    <w:rsid w:val="00F41228"/>
    <w:rsid w:val="00F43108"/>
    <w:rsid w:val="00F4467B"/>
    <w:rsid w:val="00F52C54"/>
    <w:rsid w:val="00F70C16"/>
    <w:rsid w:val="00F72189"/>
    <w:rsid w:val="00F74D56"/>
    <w:rsid w:val="00F835EE"/>
    <w:rsid w:val="00F8540D"/>
    <w:rsid w:val="00F91A47"/>
    <w:rsid w:val="00F937AD"/>
    <w:rsid w:val="00F96AEF"/>
    <w:rsid w:val="00F97230"/>
    <w:rsid w:val="00F978A8"/>
    <w:rsid w:val="00FA0581"/>
    <w:rsid w:val="00FA357B"/>
    <w:rsid w:val="00FA3ACC"/>
    <w:rsid w:val="00FA4A2B"/>
    <w:rsid w:val="00FA7D63"/>
    <w:rsid w:val="00FA7F29"/>
    <w:rsid w:val="00FB177E"/>
    <w:rsid w:val="00FB663B"/>
    <w:rsid w:val="00FB7AA1"/>
    <w:rsid w:val="00FC3402"/>
    <w:rsid w:val="00FC6E83"/>
    <w:rsid w:val="00FD34F3"/>
    <w:rsid w:val="00FE4FD6"/>
    <w:rsid w:val="00FF63CA"/>
    <w:rsid w:val="020E4D32"/>
    <w:rsid w:val="022A3EF0"/>
    <w:rsid w:val="023D6235"/>
    <w:rsid w:val="0273635F"/>
    <w:rsid w:val="03FF60FC"/>
    <w:rsid w:val="04AF706E"/>
    <w:rsid w:val="05822BE4"/>
    <w:rsid w:val="06C27CC0"/>
    <w:rsid w:val="06D15BC0"/>
    <w:rsid w:val="08156338"/>
    <w:rsid w:val="08971A59"/>
    <w:rsid w:val="08A12E83"/>
    <w:rsid w:val="09175B82"/>
    <w:rsid w:val="093610D6"/>
    <w:rsid w:val="09405213"/>
    <w:rsid w:val="0AEF57A8"/>
    <w:rsid w:val="0B1624C2"/>
    <w:rsid w:val="0BE06F3E"/>
    <w:rsid w:val="0FA44D5B"/>
    <w:rsid w:val="0FED0272"/>
    <w:rsid w:val="10E13599"/>
    <w:rsid w:val="113558F2"/>
    <w:rsid w:val="11625DAC"/>
    <w:rsid w:val="1187016F"/>
    <w:rsid w:val="11B95A5B"/>
    <w:rsid w:val="129F450F"/>
    <w:rsid w:val="135C5B3F"/>
    <w:rsid w:val="148771DA"/>
    <w:rsid w:val="1493417A"/>
    <w:rsid w:val="14E97911"/>
    <w:rsid w:val="15EE0283"/>
    <w:rsid w:val="16420AD6"/>
    <w:rsid w:val="16C75F5C"/>
    <w:rsid w:val="18DA672E"/>
    <w:rsid w:val="19746C1E"/>
    <w:rsid w:val="1A2975C4"/>
    <w:rsid w:val="1AF119FB"/>
    <w:rsid w:val="1B251F98"/>
    <w:rsid w:val="1C673348"/>
    <w:rsid w:val="1CE046C9"/>
    <w:rsid w:val="1D176C3B"/>
    <w:rsid w:val="1D764523"/>
    <w:rsid w:val="1D9D409D"/>
    <w:rsid w:val="1DAB0645"/>
    <w:rsid w:val="1DEA7214"/>
    <w:rsid w:val="1E2B7B0C"/>
    <w:rsid w:val="1F746036"/>
    <w:rsid w:val="2145358F"/>
    <w:rsid w:val="227448C1"/>
    <w:rsid w:val="229C4D78"/>
    <w:rsid w:val="23FA46F3"/>
    <w:rsid w:val="26993EF9"/>
    <w:rsid w:val="26AC6EA4"/>
    <w:rsid w:val="273B1BC6"/>
    <w:rsid w:val="27E41B78"/>
    <w:rsid w:val="2952510D"/>
    <w:rsid w:val="2B3B1026"/>
    <w:rsid w:val="2BD0215F"/>
    <w:rsid w:val="2CB17563"/>
    <w:rsid w:val="2DB41456"/>
    <w:rsid w:val="2DCD2535"/>
    <w:rsid w:val="2E2F28DC"/>
    <w:rsid w:val="2E4E36DF"/>
    <w:rsid w:val="2F0E3A4F"/>
    <w:rsid w:val="2F144911"/>
    <w:rsid w:val="2FAB4337"/>
    <w:rsid w:val="2FFE4C0B"/>
    <w:rsid w:val="30B22104"/>
    <w:rsid w:val="33284E13"/>
    <w:rsid w:val="33E121A2"/>
    <w:rsid w:val="3518359B"/>
    <w:rsid w:val="3581411C"/>
    <w:rsid w:val="35FD765B"/>
    <w:rsid w:val="39EC6520"/>
    <w:rsid w:val="3B8E2280"/>
    <w:rsid w:val="3BAE3880"/>
    <w:rsid w:val="3BB10350"/>
    <w:rsid w:val="3C78016C"/>
    <w:rsid w:val="3CC260BB"/>
    <w:rsid w:val="3EF376E4"/>
    <w:rsid w:val="3FC75019"/>
    <w:rsid w:val="3FFD428D"/>
    <w:rsid w:val="415C2FCF"/>
    <w:rsid w:val="41CE6F43"/>
    <w:rsid w:val="448523DE"/>
    <w:rsid w:val="449F57B2"/>
    <w:rsid w:val="44C57082"/>
    <w:rsid w:val="4700173E"/>
    <w:rsid w:val="47007727"/>
    <w:rsid w:val="47106EE2"/>
    <w:rsid w:val="4798712B"/>
    <w:rsid w:val="47DE0970"/>
    <w:rsid w:val="48FC76EB"/>
    <w:rsid w:val="493C7115"/>
    <w:rsid w:val="49632988"/>
    <w:rsid w:val="49BB5E63"/>
    <w:rsid w:val="4AD60806"/>
    <w:rsid w:val="4B5346A9"/>
    <w:rsid w:val="4D13189E"/>
    <w:rsid w:val="4D461105"/>
    <w:rsid w:val="4D9774C1"/>
    <w:rsid w:val="4EA330F5"/>
    <w:rsid w:val="4F3672A1"/>
    <w:rsid w:val="510135A7"/>
    <w:rsid w:val="51AB26EB"/>
    <w:rsid w:val="5262657B"/>
    <w:rsid w:val="52B47467"/>
    <w:rsid w:val="53937294"/>
    <w:rsid w:val="54133CEF"/>
    <w:rsid w:val="546038E7"/>
    <w:rsid w:val="54693ADA"/>
    <w:rsid w:val="561F46B9"/>
    <w:rsid w:val="56F82865"/>
    <w:rsid w:val="574B60D8"/>
    <w:rsid w:val="57897A67"/>
    <w:rsid w:val="57B92F1C"/>
    <w:rsid w:val="58B067DD"/>
    <w:rsid w:val="590C5C18"/>
    <w:rsid w:val="5AD07020"/>
    <w:rsid w:val="5B0425BD"/>
    <w:rsid w:val="5B9F71FC"/>
    <w:rsid w:val="5BC5366E"/>
    <w:rsid w:val="5C724BBE"/>
    <w:rsid w:val="5E033269"/>
    <w:rsid w:val="5E1228B5"/>
    <w:rsid w:val="5E4044BD"/>
    <w:rsid w:val="5E59217F"/>
    <w:rsid w:val="5FC92290"/>
    <w:rsid w:val="5FE11D50"/>
    <w:rsid w:val="60341DFF"/>
    <w:rsid w:val="604226DA"/>
    <w:rsid w:val="60D23CEC"/>
    <w:rsid w:val="615303A2"/>
    <w:rsid w:val="63B6733F"/>
    <w:rsid w:val="642F69A3"/>
    <w:rsid w:val="64460353"/>
    <w:rsid w:val="647C1FC7"/>
    <w:rsid w:val="656573CD"/>
    <w:rsid w:val="66997109"/>
    <w:rsid w:val="678B4317"/>
    <w:rsid w:val="68036688"/>
    <w:rsid w:val="70A77BC5"/>
    <w:rsid w:val="710124EE"/>
    <w:rsid w:val="711C698B"/>
    <w:rsid w:val="71B70FA2"/>
    <w:rsid w:val="72606D56"/>
    <w:rsid w:val="74906580"/>
    <w:rsid w:val="74D749C1"/>
    <w:rsid w:val="753C4CEA"/>
    <w:rsid w:val="760675A5"/>
    <w:rsid w:val="77DA5DCD"/>
    <w:rsid w:val="7837259C"/>
    <w:rsid w:val="791E4632"/>
    <w:rsid w:val="7AFB15AF"/>
    <w:rsid w:val="7B59095D"/>
    <w:rsid w:val="7C351BCA"/>
    <w:rsid w:val="7D00060D"/>
    <w:rsid w:val="7D43100A"/>
    <w:rsid w:val="7DB33B54"/>
    <w:rsid w:val="7F9D131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nhideWhenUsed="0" w:uiPriority="0"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nhideWhenUsed="0" w:uiPriority="0" w:semiHidden="0" w:name="macro"/>
    <w:lsdException w:uiPriority="0" w:name="toa heading"/>
    <w:lsdException w:uiPriority="0" w:name="List"/>
    <w:lsdException w:unhideWhenUsed="0" w:uiPriority="0" w:semiHidden="0" w:name="List Bullet"/>
    <w:lsdException w:unhideWhenUsed="0" w:uiPriority="0" w:semiHidden="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uiPriority="0" w:name="Body Text Indent"/>
    <w:lsdException w:uiPriority="0" w:name="List Continue"/>
    <w:lsdException w:uiPriority="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nhideWhenUsed="0" w:uiPriority="0" w:semiHidden="0" w:name="Hyperlink"/>
    <w:lsdException w:qFormat="1" w:unhideWhenUsed="0" w:uiPriority="0" w:semiHidden="0" w:name="FollowedHyperlink"/>
    <w:lsdException w:qFormat="1" w:unhideWhenUsed="0" w:uiPriority="22" w:semiHidden="0" w:name="Strong"/>
    <w:lsdException w:qFormat="1" w:unhideWhenUsed="0" w:uiPriority="20" w:semiHidden="0" w:name="Emphasis"/>
    <w:lsdException w:uiPriority="0" w:name="Document Map"/>
    <w:lsdException w:uiPriority="0" w:name="Plain Text"/>
    <w:lsdException w:uiPriority="0" w:name="E-mail Signature"/>
    <w:lsdException w:qFormat="1" w:unhideWhenUsed="0" w:uiPriority="99" w:semiHidden="0" w:name="Normal (Web)"/>
    <w:lsdException w:uiPriority="0" w:name="HTML Acronym"/>
    <w:lsdException w:uiPriority="0" w:name="HTML Address"/>
    <w:lsdException w:qFormat="1" w:unhideWhenUsed="0" w:uiPriority="0" w:semiHidden="0" w:name="HTML Cite"/>
    <w:lsdException w:uiPriority="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keepNext/>
      <w:outlineLvl w:val="0"/>
    </w:pPr>
    <w:rPr>
      <w:b/>
      <w:szCs w:val="36"/>
    </w:rPr>
  </w:style>
  <w:style w:type="paragraph" w:styleId="3">
    <w:name w:val="heading 2"/>
    <w:basedOn w:val="1"/>
    <w:next w:val="1"/>
    <w:semiHidden/>
    <w:unhideWhenUsed/>
    <w:qFormat/>
    <w:uiPriority w:val="0"/>
    <w:pPr>
      <w:spacing w:before="0" w:beforeAutospacing="1" w:after="0" w:afterAutospacing="1"/>
      <w:jc w:val="left"/>
    </w:pPr>
    <w:rPr>
      <w:rFonts w:hint="eastAsia" w:ascii="宋体" w:hAnsi="宋体" w:eastAsia="宋体" w:cs="宋体"/>
      <w:b/>
      <w:bCs/>
      <w:kern w:val="0"/>
      <w:sz w:val="36"/>
      <w:szCs w:val="36"/>
      <w:lang w:val="en-US" w:eastAsia="zh-CN" w:bidi="ar"/>
    </w:rPr>
  </w:style>
  <w:style w:type="paragraph" w:styleId="4">
    <w:name w:val="heading 3"/>
    <w:basedOn w:val="1"/>
    <w:next w:val="1"/>
    <w:semiHidden/>
    <w:unhideWhenUsed/>
    <w:qFormat/>
    <w:uiPriority w:val="0"/>
    <w:pPr>
      <w:spacing w:before="0" w:beforeAutospacing="1" w:after="0" w:afterAutospacing="1"/>
      <w:jc w:val="left"/>
    </w:pPr>
    <w:rPr>
      <w:rFonts w:hint="eastAsia" w:ascii="宋体" w:hAnsi="宋体" w:eastAsia="宋体" w:cs="宋体"/>
      <w:b/>
      <w:bCs/>
      <w:kern w:val="0"/>
      <w:sz w:val="27"/>
      <w:szCs w:val="27"/>
      <w:lang w:val="en-US" w:eastAsia="zh-CN" w:bidi="ar"/>
    </w:rPr>
  </w:style>
  <w:style w:type="paragraph" w:styleId="5">
    <w:name w:val="heading 6"/>
    <w:basedOn w:val="1"/>
    <w:next w:val="1"/>
    <w:semiHidden/>
    <w:unhideWhenUsed/>
    <w:qFormat/>
    <w:uiPriority w:val="0"/>
    <w:pPr>
      <w:spacing w:before="0" w:beforeAutospacing="1" w:after="0" w:afterAutospacing="1"/>
      <w:jc w:val="left"/>
    </w:pPr>
    <w:rPr>
      <w:rFonts w:hint="eastAsia" w:ascii="宋体" w:hAnsi="宋体" w:eastAsia="宋体" w:cs="宋体"/>
      <w:b/>
      <w:bCs/>
      <w:kern w:val="0"/>
      <w:sz w:val="15"/>
      <w:szCs w:val="15"/>
      <w:lang w:val="en-US" w:eastAsia="zh-CN" w:bidi="ar"/>
    </w:rPr>
  </w:style>
  <w:style w:type="character" w:default="1" w:styleId="13">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6">
    <w:name w:val="Body Text"/>
    <w:basedOn w:val="1"/>
    <w:qFormat/>
    <w:uiPriority w:val="0"/>
    <w:pPr>
      <w:jc w:val="left"/>
    </w:pPr>
  </w:style>
  <w:style w:type="paragraph" w:styleId="7">
    <w:name w:val="Balloon Text"/>
    <w:basedOn w:val="1"/>
    <w:link w:val="42"/>
    <w:qFormat/>
    <w:uiPriority w:val="0"/>
    <w:rPr>
      <w:sz w:val="18"/>
      <w:szCs w:val="18"/>
    </w:rPr>
  </w:style>
  <w:style w:type="paragraph" w:styleId="8">
    <w:name w:val="footer"/>
    <w:basedOn w:val="1"/>
    <w:qFormat/>
    <w:uiPriority w:val="0"/>
    <w:pPr>
      <w:tabs>
        <w:tab w:val="center" w:pos="4153"/>
        <w:tab w:val="right" w:pos="8306"/>
      </w:tabs>
      <w:snapToGrid w:val="0"/>
      <w:jc w:val="left"/>
    </w:pPr>
    <w:rPr>
      <w:sz w:val="18"/>
      <w:szCs w:val="18"/>
    </w:rPr>
  </w:style>
  <w:style w:type="paragraph" w:styleId="9">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0">
    <w:name w:val="HTML Preformatted"/>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11">
    <w:name w:val="Normal (Web)"/>
    <w:basedOn w:val="1"/>
    <w:qFormat/>
    <w:uiPriority w:val="99"/>
    <w:pPr>
      <w:widowControl/>
      <w:spacing w:before="100" w:beforeAutospacing="1" w:after="100" w:afterAutospacing="1"/>
      <w:jc w:val="left"/>
    </w:pPr>
    <w:rPr>
      <w:rFonts w:ascii="Arial Unicode MS" w:hAnsi="Arial Unicode MS" w:eastAsia="Arial Unicode MS" w:cs="Arial Unicode MS"/>
      <w:kern w:val="0"/>
      <w:sz w:val="24"/>
    </w:rPr>
  </w:style>
  <w:style w:type="character" w:styleId="14">
    <w:name w:val="Strong"/>
    <w:qFormat/>
    <w:uiPriority w:val="22"/>
    <w:rPr>
      <w:b/>
      <w:bCs/>
    </w:rPr>
  </w:style>
  <w:style w:type="character" w:styleId="15">
    <w:name w:val="FollowedHyperlink"/>
    <w:qFormat/>
    <w:uiPriority w:val="0"/>
    <w:rPr>
      <w:color w:val="800080"/>
      <w:u w:val="single"/>
    </w:rPr>
  </w:style>
  <w:style w:type="character" w:styleId="16">
    <w:name w:val="Emphasis"/>
    <w:qFormat/>
    <w:uiPriority w:val="20"/>
    <w:rPr>
      <w:i/>
      <w:iCs/>
    </w:rPr>
  </w:style>
  <w:style w:type="character" w:styleId="17">
    <w:name w:val="Hyperlink"/>
    <w:qFormat/>
    <w:uiPriority w:val="0"/>
    <w:rPr>
      <w:color w:val="0000FF"/>
      <w:u w:val="single"/>
    </w:rPr>
  </w:style>
  <w:style w:type="character" w:styleId="18">
    <w:name w:val="HTML Cite"/>
    <w:qFormat/>
    <w:uiPriority w:val="0"/>
    <w:rPr>
      <w:i/>
      <w:iCs/>
    </w:rPr>
  </w:style>
  <w:style w:type="character" w:customStyle="1" w:styleId="19">
    <w:name w:val="serif1"/>
    <w:qFormat/>
    <w:uiPriority w:val="0"/>
    <w:rPr>
      <w:rFonts w:hint="default" w:ascii="Times New Roman" w:hAnsi="Times New Roman" w:cs="Times New Roman"/>
      <w:sz w:val="24"/>
      <w:szCs w:val="24"/>
    </w:rPr>
  </w:style>
  <w:style w:type="paragraph" w:customStyle="1" w:styleId="20">
    <w:name w:val="award"/>
    <w:basedOn w:val="1"/>
    <w:qFormat/>
    <w:uiPriority w:val="0"/>
    <w:pPr>
      <w:widowControl/>
      <w:spacing w:before="100" w:beforeAutospacing="1" w:after="100" w:afterAutospacing="1" w:line="225" w:lineRule="atLeast"/>
      <w:jc w:val="left"/>
    </w:pPr>
    <w:rPr>
      <w:rFonts w:ascii="Verdana" w:hAnsi="Verdana" w:eastAsia="Arial Unicode MS" w:cs="Arial Unicode MS"/>
      <w:b/>
      <w:bCs/>
      <w:color w:val="212D87"/>
      <w:kern w:val="0"/>
      <w:sz w:val="18"/>
      <w:szCs w:val="18"/>
    </w:rPr>
  </w:style>
  <w:style w:type="character" w:customStyle="1" w:styleId="21">
    <w:name w:val="bookcopy1"/>
    <w:qFormat/>
    <w:uiPriority w:val="0"/>
    <w:rPr>
      <w:rFonts w:hint="default" w:ascii="Verdana" w:hAnsi="Verdana"/>
      <w:color w:val="000000"/>
      <w:spacing w:val="195"/>
      <w:sz w:val="17"/>
      <w:szCs w:val="17"/>
      <w:u w:val="none"/>
    </w:rPr>
  </w:style>
  <w:style w:type="character" w:customStyle="1" w:styleId="22">
    <w:name w:val="tiny1"/>
    <w:qFormat/>
    <w:uiPriority w:val="0"/>
    <w:rPr>
      <w:rFonts w:hint="default" w:ascii="Verdana" w:hAnsi="Verdana"/>
      <w:sz w:val="15"/>
      <w:szCs w:val="15"/>
    </w:rPr>
  </w:style>
  <w:style w:type="character" w:customStyle="1" w:styleId="23">
    <w:name w:val="smalltext1"/>
    <w:qFormat/>
    <w:uiPriority w:val="0"/>
    <w:rPr>
      <w:rFonts w:hint="default" w:ascii="Arial" w:hAnsi="Arial" w:cs="Arial"/>
      <w:color w:val="000000"/>
      <w:sz w:val="17"/>
      <w:szCs w:val="17"/>
    </w:rPr>
  </w:style>
  <w:style w:type="character" w:customStyle="1" w:styleId="24">
    <w:name w:val="regbold1"/>
    <w:qFormat/>
    <w:uiPriority w:val="0"/>
    <w:rPr>
      <w:rFonts w:hint="default" w:ascii="Arial" w:hAnsi="Arial" w:cs="Arial"/>
      <w:b/>
      <w:bCs/>
      <w:color w:val="000000"/>
      <w:sz w:val="18"/>
      <w:szCs w:val="18"/>
    </w:rPr>
  </w:style>
  <w:style w:type="character" w:customStyle="1" w:styleId="25">
    <w:name w:val="bookauthor1"/>
    <w:qFormat/>
    <w:uiPriority w:val="0"/>
    <w:rPr>
      <w:rFonts w:hint="default" w:ascii="Arial" w:hAnsi="Arial" w:cs="Arial"/>
      <w:color w:val="6699CC"/>
      <w:sz w:val="18"/>
      <w:szCs w:val="18"/>
      <w:u w:val="single"/>
    </w:rPr>
  </w:style>
  <w:style w:type="character" w:customStyle="1" w:styleId="26">
    <w:name w:val="title111"/>
    <w:qFormat/>
    <w:uiPriority w:val="0"/>
    <w:rPr>
      <w:rFonts w:hint="default" w:ascii="Tahoma" w:hAnsi="Tahoma" w:cs="Tahoma"/>
      <w:b/>
      <w:bCs/>
      <w:color w:val="000066"/>
      <w:sz w:val="22"/>
      <w:szCs w:val="22"/>
    </w:rPr>
  </w:style>
  <w:style w:type="character" w:customStyle="1" w:styleId="27">
    <w:name w:val="bstitle1"/>
    <w:qFormat/>
    <w:uiPriority w:val="0"/>
    <w:rPr>
      <w:b/>
      <w:bCs/>
      <w:color w:val="000000"/>
      <w:sz w:val="24"/>
      <w:szCs w:val="24"/>
    </w:rPr>
  </w:style>
  <w:style w:type="character" w:customStyle="1" w:styleId="28">
    <w:name w:val="bssubtitle1"/>
    <w:qFormat/>
    <w:uiPriority w:val="0"/>
    <w:rPr>
      <w:rFonts w:hint="default" w:ascii="Arial" w:hAnsi="Arial" w:cs="Arial"/>
      <w:b/>
      <w:bCs/>
      <w:color w:val="000000"/>
      <w:sz w:val="18"/>
      <w:szCs w:val="18"/>
    </w:rPr>
  </w:style>
  <w:style w:type="character" w:customStyle="1" w:styleId="29">
    <w:name w:val="bsauthor1"/>
    <w:qFormat/>
    <w:uiPriority w:val="0"/>
    <w:rPr>
      <w:b/>
      <w:bCs/>
      <w:color w:val="000000"/>
      <w:sz w:val="18"/>
      <w:szCs w:val="18"/>
    </w:rPr>
  </w:style>
  <w:style w:type="character" w:customStyle="1" w:styleId="30">
    <w:name w:val="bsauthorlink1"/>
    <w:qFormat/>
    <w:uiPriority w:val="0"/>
    <w:rPr>
      <w:color w:val="000000"/>
      <w:u w:val="single"/>
    </w:rPr>
  </w:style>
  <w:style w:type="character" w:customStyle="1" w:styleId="31">
    <w:name w:val="redsubtitle1"/>
    <w:qFormat/>
    <w:uiPriority w:val="0"/>
    <w:rPr>
      <w:rFonts w:hint="default" w:ascii="Trebuchet MS" w:hAnsi="Trebuchet MS"/>
      <w:b/>
      <w:bCs/>
      <w:caps/>
      <w:color w:val="CC0000"/>
      <w:sz w:val="18"/>
      <w:szCs w:val="18"/>
    </w:rPr>
  </w:style>
  <w:style w:type="paragraph" w:customStyle="1" w:styleId="32">
    <w:name w:val="ar12-16red"/>
    <w:basedOn w:val="1"/>
    <w:qFormat/>
    <w:uiPriority w:val="0"/>
    <w:pPr>
      <w:widowControl/>
      <w:spacing w:before="100" w:beforeAutospacing="1" w:after="100" w:afterAutospacing="1"/>
      <w:jc w:val="left"/>
    </w:pPr>
    <w:rPr>
      <w:rFonts w:ascii="宋体" w:hAnsi="宋体" w:cs="宋体"/>
      <w:kern w:val="0"/>
      <w:sz w:val="24"/>
    </w:rPr>
  </w:style>
  <w:style w:type="character" w:customStyle="1" w:styleId="33">
    <w:name w:val="bold1"/>
    <w:qFormat/>
    <w:uiPriority w:val="0"/>
    <w:rPr>
      <w:rFonts w:hint="default" w:ascii="Verdana" w:hAnsi="Verdana"/>
      <w:b/>
      <w:bCs/>
      <w:color w:val="000000"/>
      <w:spacing w:val="30"/>
      <w:sz w:val="15"/>
      <w:szCs w:val="15"/>
    </w:rPr>
  </w:style>
  <w:style w:type="paragraph" w:customStyle="1" w:styleId="34">
    <w:name w:val="bookstrapline"/>
    <w:basedOn w:val="1"/>
    <w:qFormat/>
    <w:uiPriority w:val="0"/>
    <w:pPr>
      <w:widowControl/>
      <w:spacing w:before="100" w:beforeAutospacing="1" w:after="100" w:afterAutospacing="1" w:line="240" w:lineRule="atLeast"/>
      <w:jc w:val="left"/>
    </w:pPr>
    <w:rPr>
      <w:rFonts w:ascii="Verdana" w:hAnsi="Verdana" w:cs="宋体"/>
      <w:i/>
      <w:iCs/>
      <w:color w:val="000000"/>
      <w:kern w:val="0"/>
      <w:sz w:val="23"/>
      <w:szCs w:val="23"/>
    </w:rPr>
  </w:style>
  <w:style w:type="character" w:customStyle="1" w:styleId="35">
    <w:name w:val="book_copy1"/>
    <w:qFormat/>
    <w:uiPriority w:val="0"/>
    <w:rPr>
      <w:color w:val="000000"/>
      <w:sz w:val="18"/>
      <w:szCs w:val="18"/>
    </w:rPr>
  </w:style>
  <w:style w:type="paragraph" w:customStyle="1" w:styleId="36">
    <w:name w:val="text"/>
    <w:basedOn w:val="1"/>
    <w:qFormat/>
    <w:uiPriority w:val="0"/>
    <w:pPr>
      <w:widowControl/>
    </w:pPr>
    <w:rPr>
      <w:rFonts w:ascii="Tahoma" w:hAnsi="Tahoma" w:cs="Tahoma"/>
      <w:color w:val="000000"/>
      <w:kern w:val="0"/>
      <w:sz w:val="16"/>
      <w:szCs w:val="16"/>
    </w:rPr>
  </w:style>
  <w:style w:type="character" w:customStyle="1" w:styleId="37">
    <w:name w:val="author"/>
    <w:basedOn w:val="13"/>
    <w:qFormat/>
    <w:uiPriority w:val="0"/>
  </w:style>
  <w:style w:type="paragraph" w:customStyle="1" w:styleId="38">
    <w:name w:val="book-text"/>
    <w:basedOn w:val="1"/>
    <w:qFormat/>
    <w:uiPriority w:val="0"/>
    <w:pPr>
      <w:widowControl/>
      <w:spacing w:before="100" w:beforeAutospacing="1" w:after="100" w:afterAutospacing="1"/>
      <w:jc w:val="left"/>
    </w:pPr>
    <w:rPr>
      <w:rFonts w:ascii="Arial" w:hAnsi="Arial" w:cs="Arial"/>
      <w:color w:val="000000"/>
      <w:kern w:val="0"/>
      <w:sz w:val="20"/>
      <w:szCs w:val="20"/>
    </w:rPr>
  </w:style>
  <w:style w:type="character" w:customStyle="1" w:styleId="39">
    <w:name w:val="book-title1"/>
    <w:qFormat/>
    <w:uiPriority w:val="0"/>
    <w:rPr>
      <w:rFonts w:hint="default" w:ascii="Arial" w:hAnsi="Arial" w:cs="Arial"/>
      <w:b/>
      <w:bCs/>
      <w:color w:val="FF6600"/>
      <w:sz w:val="28"/>
      <w:szCs w:val="28"/>
    </w:rPr>
  </w:style>
  <w:style w:type="character" w:customStyle="1" w:styleId="40">
    <w:name w:val="apple-style-span"/>
    <w:basedOn w:val="13"/>
    <w:qFormat/>
    <w:uiPriority w:val="0"/>
  </w:style>
  <w:style w:type="character" w:customStyle="1" w:styleId="41">
    <w:name w:val="apple-converted-space"/>
    <w:basedOn w:val="13"/>
    <w:qFormat/>
    <w:uiPriority w:val="0"/>
  </w:style>
  <w:style w:type="character" w:customStyle="1" w:styleId="42">
    <w:name w:val="批注框文本 Char"/>
    <w:basedOn w:val="13"/>
    <w:link w:val="7"/>
    <w:qFormat/>
    <w:uiPriority w:val="0"/>
    <w:rPr>
      <w:kern w:val="2"/>
      <w:sz w:val="18"/>
      <w:szCs w:val="18"/>
    </w:rPr>
  </w:style>
  <w:style w:type="paragraph" w:styleId="43">
    <w:name w:val="List Paragraph"/>
    <w:basedOn w:val="1"/>
    <w:qFormat/>
    <w:uiPriority w:val="34"/>
    <w:pPr>
      <w:ind w:firstLine="420" w:firstLineChars="200"/>
    </w:pPr>
  </w:style>
  <w:style w:type="character" w:customStyle="1" w:styleId="44">
    <w:name w:val="Unresolved Mention"/>
    <w:basedOn w:val="13"/>
    <w:semiHidden/>
    <w:unhideWhenUsed/>
    <w:qFormat/>
    <w:uiPriority w:val="99"/>
    <w:rPr>
      <w:color w:val="605E5C"/>
      <w:shd w:val="clear" w:color="auto" w:fill="E1DFDD"/>
    </w:rPr>
  </w:style>
  <w:style w:type="character" w:customStyle="1" w:styleId="45">
    <w:name w:val="15"/>
    <w:basedOn w:val="13"/>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1.xml"/><Relationship Id="rId10" Type="http://schemas.openxmlformats.org/officeDocument/2006/relationships/numbering" Target="numbering.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566D20-9DB5-4BDB-AC34-1835D2DB1462}">
  <ds:schemaRefs/>
</ds:datastoreItem>
</file>

<file path=docProps/app.xml><?xml version="1.0" encoding="utf-8"?>
<Properties xmlns="http://schemas.openxmlformats.org/officeDocument/2006/extended-properties" xmlns:vt="http://schemas.openxmlformats.org/officeDocument/2006/docPropsVTypes">
  <Template>Normal</Template>
  <Company>2ndSpAcE</Company>
  <Pages>3</Pages>
  <Words>866</Words>
  <Characters>2081</Characters>
  <Lines>1</Lines>
  <Paragraphs>1</Paragraphs>
  <TotalTime>4</TotalTime>
  <ScaleCrop>false</ScaleCrop>
  <LinksUpToDate>false</LinksUpToDate>
  <CharactersWithSpaces>2353</CharactersWithSpaces>
  <Application>WPS Office_12.1.0.26375_F1E327BC-269C-435d-A152-05C5408002CA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2023-10-25T03:37:00Z</dcterms:created>
  <dc:creator>Image</dc:creator>
  <cp:lastModifiedBy>LEAD</cp:lastModifiedBy>
  <cp:lastPrinted>2004-04-23T07:06:00Z</cp:lastPrinted>
  <dcterms:modified xsi:type="dcterms:W3CDTF">2026-06-12T14:24:16Z</dcterms:modified>
  <dc:title>新 书 推 荐</dc:title>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2052-12.1.0.26375</vt:lpwstr>
  </property>
  <property fmtid="{D5CDD505-2E9C-101B-9397-08002B2CF9AE}" pid="3" name="ICV">
    <vt:lpwstr>AEF0A400516042299F88CD3B545670BB</vt:lpwstr>
  </property>
  <property fmtid="{D5CDD505-2E9C-101B-9397-08002B2CF9AE}" pid="4" name="KSOTemplateDocerSaveRecord">
    <vt:lpwstr>eyJoZGlkIjoiM2FiZDIzMjBhYjY3YjcwYmIxYWI1NjM4YzVmYjEyMDMiLCJ1c2VySWQiOiI0NTY2NjYyOTAifQ==</vt:lpwstr>
  </property>
</Properties>
</file>