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0C73" w:rsidRDefault="00374814">
      <w:pPr>
        <w:ind w:firstLineChars="1004" w:firstLine="3629"/>
        <w:rPr>
          <w:b/>
          <w:bCs/>
          <w:sz w:val="36"/>
          <w:shd w:val="pct10" w:color="auto" w:fill="FFFFFF"/>
        </w:rPr>
      </w:pPr>
      <w:r>
        <w:rPr>
          <w:rFonts w:hint="eastAsia"/>
          <w:b/>
          <w:bCs/>
          <w:sz w:val="36"/>
          <w:shd w:val="pct10" w:color="auto" w:fill="FFFFFF"/>
        </w:rPr>
        <w:t>新</w:t>
      </w:r>
      <w:r>
        <w:rPr>
          <w:rFonts w:hint="eastAsia"/>
          <w:b/>
          <w:bCs/>
          <w:sz w:val="36"/>
          <w:shd w:val="pct10" w:color="auto" w:fill="FFFFFF"/>
        </w:rPr>
        <w:t xml:space="preserve"> </w:t>
      </w:r>
      <w:r>
        <w:rPr>
          <w:rFonts w:hint="eastAsia"/>
          <w:b/>
          <w:bCs/>
          <w:sz w:val="36"/>
          <w:shd w:val="pct10" w:color="auto" w:fill="FFFFFF"/>
        </w:rPr>
        <w:t>书</w:t>
      </w:r>
      <w:r>
        <w:rPr>
          <w:rFonts w:hint="eastAsia"/>
          <w:b/>
          <w:bCs/>
          <w:sz w:val="36"/>
          <w:shd w:val="pct10" w:color="auto" w:fill="FFFFFF"/>
        </w:rPr>
        <w:t xml:space="preserve"> </w:t>
      </w:r>
      <w:r>
        <w:rPr>
          <w:rFonts w:hint="eastAsia"/>
          <w:b/>
          <w:bCs/>
          <w:sz w:val="36"/>
          <w:shd w:val="pct10" w:color="auto" w:fill="FFFFFF"/>
        </w:rPr>
        <w:t>推</w:t>
      </w:r>
      <w:r>
        <w:rPr>
          <w:rFonts w:hint="eastAsia"/>
          <w:b/>
          <w:bCs/>
          <w:sz w:val="36"/>
          <w:shd w:val="pct10" w:color="auto" w:fill="FFFFFF"/>
        </w:rPr>
        <w:t xml:space="preserve"> </w:t>
      </w:r>
      <w:r>
        <w:rPr>
          <w:rFonts w:hint="eastAsia"/>
          <w:b/>
          <w:bCs/>
          <w:sz w:val="36"/>
          <w:shd w:val="pct10" w:color="auto" w:fill="FFFFFF"/>
        </w:rPr>
        <w:t>荐</w:t>
      </w:r>
    </w:p>
    <w:p w:rsidR="00310C73" w:rsidRDefault="00310C73">
      <w:pPr>
        <w:rPr>
          <w:b/>
          <w:bCs/>
          <w:sz w:val="36"/>
        </w:rPr>
      </w:pPr>
    </w:p>
    <w:p w:rsidR="00310C73" w:rsidRDefault="009B286B">
      <w:pPr>
        <w:tabs>
          <w:tab w:val="left" w:pos="341"/>
          <w:tab w:val="left" w:pos="5235"/>
        </w:tabs>
        <w:rPr>
          <w:b/>
          <w:bCs/>
          <w:color w:val="000000"/>
          <w:szCs w:val="21"/>
        </w:rPr>
      </w:pPr>
      <w:r>
        <w:rPr>
          <w:rFonts w:hint="eastAsia"/>
          <w:b/>
          <w:bCs/>
          <w:noProof/>
          <w:sz w:val="36"/>
        </w:rPr>
        <w:drawing>
          <wp:anchor distT="0" distB="0" distL="114300" distR="114300" simplePos="0" relativeHeight="251658240" behindDoc="0" locked="0" layoutInCell="1" allowOverlap="1">
            <wp:simplePos x="0" y="0"/>
            <wp:positionH relativeFrom="margin">
              <wp:align>right</wp:align>
            </wp:positionH>
            <wp:positionV relativeFrom="paragraph">
              <wp:posOffset>8255</wp:posOffset>
            </wp:positionV>
            <wp:extent cx="1336675" cy="1920240"/>
            <wp:effectExtent l="0" t="0" r="0" b="3810"/>
            <wp:wrapSquare wrapText="bothSides"/>
            <wp:docPr id="39" name="图片 39" descr="QQ20251105-095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descr="QQ20251105-09511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6675" cy="1920240"/>
                    </a:xfrm>
                    <a:prstGeom prst="rect">
                      <a:avLst/>
                    </a:prstGeom>
                    <a:noFill/>
                    <a:ln>
                      <a:noFill/>
                    </a:ln>
                  </pic:spPr>
                </pic:pic>
              </a:graphicData>
            </a:graphic>
            <wp14:sizeRelH relativeFrom="page">
              <wp14:pctWidth>0</wp14:pctWidth>
            </wp14:sizeRelH>
            <wp14:sizeRelV relativeFrom="page">
              <wp14:pctHeight>0</wp14:pctHeight>
            </wp14:sizeRelV>
          </wp:anchor>
        </w:drawing>
      </w:r>
      <w:r w:rsidR="00374814">
        <w:rPr>
          <w:b/>
          <w:bCs/>
          <w:color w:val="000000"/>
          <w:szCs w:val="21"/>
        </w:rPr>
        <w:t>中文书名：</w:t>
      </w:r>
      <w:bookmarkStart w:id="0" w:name="_Hlt89834866"/>
      <w:bookmarkEnd w:id="0"/>
      <w:r w:rsidR="00374814">
        <w:rPr>
          <w:rFonts w:hint="eastAsia"/>
          <w:b/>
          <w:bCs/>
          <w:color w:val="000000"/>
          <w:szCs w:val="21"/>
        </w:rPr>
        <w:t>《梦魇电羊》</w:t>
      </w:r>
    </w:p>
    <w:p w:rsidR="00310C73" w:rsidRDefault="00374814">
      <w:pPr>
        <w:widowControl/>
        <w:rPr>
          <w:kern w:val="0"/>
          <w:szCs w:val="21"/>
        </w:rPr>
      </w:pPr>
      <w:r>
        <w:rPr>
          <w:b/>
          <w:bCs/>
          <w:color w:val="000000"/>
          <w:szCs w:val="21"/>
        </w:rPr>
        <w:t>英文书名</w:t>
      </w:r>
      <w:r>
        <w:rPr>
          <w:rFonts w:hint="eastAsia"/>
          <w:b/>
          <w:bCs/>
          <w:color w:val="000000"/>
          <w:szCs w:val="21"/>
        </w:rPr>
        <w:t>：</w:t>
      </w:r>
      <w:r>
        <w:rPr>
          <w:b/>
          <w:bCs/>
          <w:kern w:val="0"/>
          <w:szCs w:val="21"/>
        </w:rPr>
        <w:t>DEAD BUT DREAMING OF ELECTRIC SHEEP</w:t>
      </w:r>
    </w:p>
    <w:p w:rsidR="00310C73" w:rsidRDefault="00374814">
      <w:pPr>
        <w:tabs>
          <w:tab w:val="left" w:pos="341"/>
          <w:tab w:val="left" w:pos="5235"/>
        </w:tabs>
        <w:rPr>
          <w:b/>
        </w:rPr>
      </w:pPr>
      <w:r>
        <w:rPr>
          <w:b/>
          <w:bCs/>
          <w:color w:val="000000"/>
          <w:szCs w:val="21"/>
        </w:rPr>
        <w:t>作</w:t>
      </w:r>
      <w:r>
        <w:rPr>
          <w:b/>
          <w:bCs/>
          <w:color w:val="000000"/>
          <w:szCs w:val="21"/>
        </w:rPr>
        <w:t xml:space="preserve">    </w:t>
      </w:r>
      <w:r>
        <w:rPr>
          <w:b/>
          <w:bCs/>
          <w:color w:val="000000"/>
          <w:szCs w:val="21"/>
        </w:rPr>
        <w:t>者：</w:t>
      </w:r>
      <w:r>
        <w:rPr>
          <w:b/>
          <w:bCs/>
          <w:color w:val="000000"/>
          <w:szCs w:val="21"/>
        </w:rPr>
        <w:t>Paul Tremblay</w:t>
      </w:r>
    </w:p>
    <w:p w:rsidR="00310C73" w:rsidRDefault="00374814">
      <w:pPr>
        <w:tabs>
          <w:tab w:val="left" w:pos="341"/>
          <w:tab w:val="left" w:pos="5235"/>
        </w:tabs>
        <w:rPr>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Pr>
          <w:rFonts w:hint="eastAsia"/>
          <w:b/>
          <w:bCs/>
          <w:color w:val="000000"/>
          <w:szCs w:val="21"/>
        </w:rPr>
        <w:t>：</w:t>
      </w:r>
      <w:r>
        <w:rPr>
          <w:b/>
          <w:bCs/>
          <w:color w:val="000000"/>
          <w:szCs w:val="21"/>
        </w:rPr>
        <w:t>William Morrow/HarperCollins</w:t>
      </w:r>
    </w:p>
    <w:p w:rsidR="00310C73" w:rsidRDefault="00374814">
      <w:pPr>
        <w:tabs>
          <w:tab w:val="left" w:pos="341"/>
          <w:tab w:val="left" w:pos="5235"/>
        </w:tabs>
        <w:rPr>
          <w:b/>
          <w:bCs/>
          <w:color w:val="000000"/>
          <w:szCs w:val="21"/>
        </w:rPr>
      </w:pPr>
      <w:r>
        <w:rPr>
          <w:b/>
          <w:bCs/>
          <w:color w:val="000000"/>
          <w:szCs w:val="21"/>
        </w:rPr>
        <w:t>代理公司</w:t>
      </w:r>
      <w:r>
        <w:rPr>
          <w:rFonts w:hint="eastAsia"/>
          <w:b/>
          <w:bCs/>
          <w:color w:val="000000"/>
          <w:szCs w:val="21"/>
        </w:rPr>
        <w:t>：</w:t>
      </w:r>
      <w:proofErr w:type="spellStart"/>
      <w:r>
        <w:rPr>
          <w:rFonts w:hint="eastAsia"/>
          <w:b/>
          <w:bCs/>
          <w:color w:val="000000"/>
          <w:szCs w:val="21"/>
        </w:rPr>
        <w:t>InkWell</w:t>
      </w:r>
      <w:proofErr w:type="spellEnd"/>
      <w:r>
        <w:rPr>
          <w:rFonts w:hint="eastAsia"/>
          <w:b/>
          <w:bCs/>
          <w:color w:val="000000"/>
          <w:szCs w:val="21"/>
        </w:rPr>
        <w:t>/ANA/Jessica</w:t>
      </w:r>
    </w:p>
    <w:p w:rsidR="00310C73" w:rsidRDefault="00374814">
      <w:pPr>
        <w:tabs>
          <w:tab w:val="left" w:pos="341"/>
          <w:tab w:val="left" w:pos="5235"/>
        </w:tabs>
        <w:rPr>
          <w:b/>
          <w:bCs/>
          <w:color w:val="000000"/>
          <w:szCs w:val="21"/>
        </w:rPr>
      </w:pPr>
      <w:r>
        <w:rPr>
          <w:b/>
          <w:bCs/>
          <w:color w:val="000000"/>
          <w:szCs w:val="21"/>
        </w:rPr>
        <w:t>页</w:t>
      </w:r>
      <w:r>
        <w:rPr>
          <w:b/>
          <w:bCs/>
          <w:color w:val="000000"/>
          <w:szCs w:val="21"/>
        </w:rPr>
        <w:t xml:space="preserve">    </w:t>
      </w:r>
      <w:r>
        <w:rPr>
          <w:b/>
          <w:bCs/>
          <w:color w:val="000000"/>
          <w:szCs w:val="21"/>
        </w:rPr>
        <w:t>数：</w:t>
      </w:r>
      <w:r w:rsidR="009B286B" w:rsidRPr="009B286B">
        <w:rPr>
          <w:b/>
          <w:bCs/>
          <w:color w:val="000000"/>
          <w:szCs w:val="21"/>
        </w:rPr>
        <w:t>336</w:t>
      </w:r>
      <w:r>
        <w:rPr>
          <w:rFonts w:hint="eastAsia"/>
          <w:b/>
          <w:bCs/>
          <w:color w:val="000000"/>
          <w:szCs w:val="21"/>
        </w:rPr>
        <w:t>页</w:t>
      </w:r>
    </w:p>
    <w:p w:rsidR="00310C73" w:rsidRDefault="00374814">
      <w:pPr>
        <w:tabs>
          <w:tab w:val="left" w:pos="341"/>
          <w:tab w:val="left" w:pos="5235"/>
        </w:tabs>
        <w:rPr>
          <w:b/>
          <w:bCs/>
          <w:color w:val="000000"/>
          <w:szCs w:val="21"/>
        </w:rPr>
      </w:pPr>
      <w:r>
        <w:rPr>
          <w:b/>
          <w:bCs/>
          <w:color w:val="000000"/>
          <w:szCs w:val="21"/>
        </w:rPr>
        <w:t>出版时间：</w:t>
      </w:r>
      <w:r>
        <w:rPr>
          <w:rFonts w:hint="eastAsia"/>
          <w:b/>
          <w:bCs/>
          <w:color w:val="000000"/>
          <w:szCs w:val="21"/>
        </w:rPr>
        <w:t>2026</w:t>
      </w:r>
      <w:r>
        <w:rPr>
          <w:b/>
          <w:bCs/>
          <w:color w:val="000000"/>
          <w:szCs w:val="21"/>
        </w:rPr>
        <w:t>年</w:t>
      </w:r>
      <w:r>
        <w:rPr>
          <w:rFonts w:hint="eastAsia"/>
          <w:b/>
          <w:bCs/>
          <w:color w:val="000000"/>
          <w:szCs w:val="21"/>
        </w:rPr>
        <w:t>6</w:t>
      </w:r>
      <w:r>
        <w:rPr>
          <w:rFonts w:hint="eastAsia"/>
          <w:b/>
          <w:bCs/>
          <w:color w:val="000000"/>
          <w:szCs w:val="21"/>
        </w:rPr>
        <w:t>月</w:t>
      </w:r>
      <w:r>
        <w:rPr>
          <w:b/>
          <w:bCs/>
          <w:color w:val="000000"/>
          <w:szCs w:val="21"/>
        </w:rPr>
        <w:t xml:space="preserve"> </w:t>
      </w:r>
    </w:p>
    <w:p w:rsidR="00310C73" w:rsidRDefault="00374814">
      <w:pPr>
        <w:rPr>
          <w:b/>
          <w:bCs/>
          <w:color w:val="000000"/>
        </w:rPr>
      </w:pPr>
      <w:r>
        <w:rPr>
          <w:b/>
          <w:bCs/>
          <w:color w:val="000000"/>
        </w:rPr>
        <w:t>代理地区：中国大陆、台湾</w:t>
      </w:r>
    </w:p>
    <w:p w:rsidR="00310C73" w:rsidRDefault="00374814">
      <w:pPr>
        <w:tabs>
          <w:tab w:val="left" w:pos="341"/>
          <w:tab w:val="left" w:pos="5235"/>
        </w:tabs>
        <w:rPr>
          <w:b/>
          <w:bCs/>
          <w:szCs w:val="21"/>
        </w:rPr>
      </w:pPr>
      <w:r>
        <w:rPr>
          <w:b/>
          <w:bCs/>
          <w:szCs w:val="21"/>
        </w:rPr>
        <w:t>审读资料：电子稿</w:t>
      </w:r>
    </w:p>
    <w:p w:rsidR="00310C73" w:rsidRDefault="00374814">
      <w:pPr>
        <w:tabs>
          <w:tab w:val="left" w:pos="341"/>
          <w:tab w:val="left" w:pos="5235"/>
        </w:tabs>
        <w:rPr>
          <w:b/>
          <w:bCs/>
          <w:szCs w:val="21"/>
        </w:rPr>
      </w:pPr>
      <w:r>
        <w:rPr>
          <w:b/>
          <w:bCs/>
          <w:szCs w:val="21"/>
        </w:rPr>
        <w:t>类</w:t>
      </w:r>
      <w:r>
        <w:rPr>
          <w:b/>
          <w:bCs/>
          <w:szCs w:val="21"/>
        </w:rPr>
        <w:t xml:space="preserve">    </w:t>
      </w:r>
      <w:r>
        <w:rPr>
          <w:b/>
          <w:bCs/>
          <w:szCs w:val="21"/>
        </w:rPr>
        <w:t>型：</w:t>
      </w:r>
      <w:r>
        <w:rPr>
          <w:rFonts w:hint="eastAsia"/>
          <w:b/>
          <w:bCs/>
          <w:szCs w:val="21"/>
        </w:rPr>
        <w:t>惊悚悬疑</w:t>
      </w:r>
    </w:p>
    <w:p w:rsidR="002A04B7" w:rsidRPr="002A04B7" w:rsidRDefault="002A04B7">
      <w:pPr>
        <w:tabs>
          <w:tab w:val="left" w:pos="341"/>
          <w:tab w:val="left" w:pos="5235"/>
        </w:tabs>
        <w:rPr>
          <w:b/>
          <w:bCs/>
          <w:color w:val="FF0000"/>
          <w:szCs w:val="21"/>
        </w:rPr>
      </w:pPr>
      <w:r w:rsidRPr="002A04B7">
        <w:rPr>
          <w:b/>
          <w:bCs/>
          <w:color w:val="FF0000"/>
          <w:szCs w:val="21"/>
        </w:rPr>
        <w:t>版权已授：英国、</w:t>
      </w:r>
      <w:r w:rsidR="008C70DA">
        <w:rPr>
          <w:b/>
          <w:bCs/>
          <w:color w:val="FF0000"/>
          <w:szCs w:val="21"/>
        </w:rPr>
        <w:t>澳大利亚、新西兰、</w:t>
      </w:r>
      <w:r w:rsidRPr="002A04B7">
        <w:rPr>
          <w:b/>
          <w:bCs/>
          <w:color w:val="FF0000"/>
          <w:szCs w:val="21"/>
        </w:rPr>
        <w:t>韩国、波兰、乌克兰</w:t>
      </w:r>
      <w:r w:rsidR="00955BD1" w:rsidRPr="002A04B7">
        <w:rPr>
          <w:b/>
          <w:bCs/>
          <w:color w:val="FF0000"/>
          <w:szCs w:val="21"/>
        </w:rPr>
        <w:t>、</w:t>
      </w:r>
      <w:r w:rsidR="00955BD1">
        <w:rPr>
          <w:rFonts w:hint="eastAsia"/>
          <w:b/>
          <w:bCs/>
          <w:color w:val="FF0000"/>
          <w:szCs w:val="21"/>
        </w:rPr>
        <w:t>西班牙</w:t>
      </w:r>
      <w:r w:rsidR="008C70DA">
        <w:rPr>
          <w:rFonts w:hint="eastAsia"/>
          <w:b/>
          <w:bCs/>
          <w:color w:val="FF0000"/>
          <w:szCs w:val="21"/>
        </w:rPr>
        <w:t>、美国、加拿大</w:t>
      </w:r>
    </w:p>
    <w:p w:rsidR="00310C73" w:rsidRDefault="00310C73">
      <w:pPr>
        <w:rPr>
          <w:rFonts w:ascii="Arial" w:hAnsi="Arial" w:cs="Arial"/>
          <w:b/>
          <w:bCs/>
          <w:color w:val="000000"/>
          <w:spacing w:val="-3"/>
          <w:sz w:val="11"/>
          <w:szCs w:val="11"/>
          <w:shd w:val="clear" w:color="auto" w:fill="FFFFFF"/>
        </w:rPr>
      </w:pPr>
    </w:p>
    <w:p w:rsidR="009B286B" w:rsidRDefault="009B286B">
      <w:pPr>
        <w:rPr>
          <w:rFonts w:ascii="Arial" w:hAnsi="Arial" w:cs="Arial"/>
          <w:b/>
          <w:bCs/>
          <w:color w:val="000000"/>
          <w:spacing w:val="-3"/>
          <w:sz w:val="11"/>
          <w:szCs w:val="11"/>
          <w:shd w:val="clear" w:color="auto" w:fill="FFFFFF"/>
        </w:rPr>
      </w:pPr>
      <w:bookmarkStart w:id="1" w:name="_GoBack"/>
      <w:bookmarkEnd w:id="1"/>
    </w:p>
    <w:p w:rsidR="00310C73" w:rsidRDefault="00374814">
      <w:pPr>
        <w:rPr>
          <w:b/>
          <w:bCs/>
          <w:color w:val="000000"/>
        </w:rPr>
      </w:pPr>
      <w:r>
        <w:rPr>
          <w:b/>
          <w:bCs/>
          <w:color w:val="000000"/>
        </w:rPr>
        <w:t>内容简介：</w:t>
      </w:r>
    </w:p>
    <w:p w:rsidR="00310C73" w:rsidRDefault="00310C73">
      <w:pPr>
        <w:rPr>
          <w:bCs/>
          <w:color w:val="000000"/>
        </w:rPr>
      </w:pPr>
    </w:p>
    <w:p w:rsidR="009B286B" w:rsidRPr="009B286B" w:rsidRDefault="009B286B">
      <w:pPr>
        <w:ind w:firstLineChars="200" w:firstLine="422"/>
        <w:rPr>
          <w:b/>
          <w:color w:val="000000"/>
        </w:rPr>
      </w:pPr>
      <w:r w:rsidRPr="009B286B">
        <w:rPr>
          <w:rFonts w:hint="eastAsia"/>
          <w:b/>
          <w:color w:val="000000"/>
        </w:rPr>
        <w:t>《纽约时报》畅销书《恐怖电影》（</w:t>
      </w:r>
      <w:r w:rsidRPr="009B286B">
        <w:rPr>
          <w:b/>
          <w:i/>
          <w:color w:val="000000"/>
        </w:rPr>
        <w:t>Horror Movie</w:t>
      </w:r>
      <w:r w:rsidRPr="009B286B">
        <w:rPr>
          <w:rFonts w:hint="eastAsia"/>
          <w:b/>
          <w:color w:val="000000"/>
        </w:rPr>
        <w:t>）作者全新力作，兼具菲利普</w:t>
      </w:r>
      <w:r w:rsidRPr="009B286B">
        <w:rPr>
          <w:rFonts w:hint="eastAsia"/>
          <w:b/>
          <w:color w:val="000000"/>
          <w:szCs w:val="21"/>
        </w:rPr>
        <w:t>·</w:t>
      </w:r>
      <w:r w:rsidRPr="009B286B">
        <w:rPr>
          <w:rFonts w:hint="eastAsia"/>
          <w:b/>
          <w:color w:val="000000"/>
        </w:rPr>
        <w:t>K</w:t>
      </w:r>
      <w:r w:rsidRPr="009B286B">
        <w:rPr>
          <w:rFonts w:hint="eastAsia"/>
          <w:b/>
          <w:color w:val="000000"/>
          <w:szCs w:val="21"/>
        </w:rPr>
        <w:t>·</w:t>
      </w:r>
      <w:r w:rsidRPr="009B286B">
        <w:rPr>
          <w:rFonts w:hint="eastAsia"/>
          <w:b/>
          <w:color w:val="000000"/>
        </w:rPr>
        <w:t>迪克</w:t>
      </w:r>
      <w:r w:rsidRPr="009B286B">
        <w:rPr>
          <w:rFonts w:ascii="宋体" w:hAnsi="宋体" w:cs="宋体" w:hint="eastAsia"/>
          <w:b/>
          <w:color w:val="000000"/>
        </w:rPr>
        <w:t>（</w:t>
      </w:r>
      <w:r w:rsidRPr="009B286B">
        <w:rPr>
          <w:b/>
          <w:color w:val="000000"/>
        </w:rPr>
        <w:t>Philip K. Dick</w:t>
      </w:r>
      <w:r w:rsidRPr="009B286B">
        <w:rPr>
          <w:rFonts w:hint="eastAsia"/>
          <w:b/>
          <w:color w:val="000000"/>
        </w:rPr>
        <w:t>）的科幻内核与科恩兄弟（</w:t>
      </w:r>
      <w:r w:rsidRPr="009B286B">
        <w:rPr>
          <w:b/>
          <w:color w:val="000000"/>
        </w:rPr>
        <w:t>Coen Brothers</w:t>
      </w:r>
      <w:r w:rsidRPr="009B286B">
        <w:rPr>
          <w:rFonts w:hint="eastAsia"/>
          <w:b/>
          <w:color w:val="000000"/>
        </w:rPr>
        <w:t>）的黑色幽默，是一部打破类型边界的近未来科技惊悚故事，既辛辣搞笑，又真实得令人毛骨悚然。</w:t>
      </w:r>
    </w:p>
    <w:p w:rsidR="009B286B" w:rsidRDefault="009B286B">
      <w:pPr>
        <w:ind w:firstLineChars="200" w:firstLine="420"/>
        <w:rPr>
          <w:color w:val="000000"/>
        </w:rPr>
      </w:pPr>
    </w:p>
    <w:p w:rsidR="00310C73" w:rsidRDefault="009B286B">
      <w:pPr>
        <w:ind w:firstLineChars="200" w:firstLine="420"/>
        <w:rPr>
          <w:color w:val="000000"/>
        </w:rPr>
      </w:pPr>
      <w:r w:rsidRPr="009B286B">
        <w:rPr>
          <w:rFonts w:hint="eastAsia"/>
          <w:color w:val="000000"/>
        </w:rPr>
        <w:t>认识一下</w:t>
      </w:r>
      <w:r w:rsidR="00374814">
        <w:rPr>
          <w:rFonts w:hint="eastAsia"/>
          <w:color w:val="000000"/>
        </w:rPr>
        <w:t>朱莉娅</w:t>
      </w:r>
      <w:r w:rsidR="00374814">
        <w:rPr>
          <w:color w:val="000000"/>
          <w:szCs w:val="21"/>
        </w:rPr>
        <w:t>·</w:t>
      </w:r>
      <w:r w:rsidR="00374814">
        <w:rPr>
          <w:rFonts w:hint="eastAsia"/>
          <w:color w:val="000000"/>
        </w:rPr>
        <w:t>弗兰（</w:t>
      </w:r>
      <w:r w:rsidR="00374814">
        <w:rPr>
          <w:rFonts w:hint="eastAsia"/>
          <w:color w:val="000000"/>
        </w:rPr>
        <w:t xml:space="preserve">Julia </w:t>
      </w:r>
      <w:proofErr w:type="spellStart"/>
      <w:r w:rsidR="00374814">
        <w:rPr>
          <w:rFonts w:hint="eastAsia"/>
          <w:color w:val="000000"/>
        </w:rPr>
        <w:t>Flang</w:t>
      </w:r>
      <w:proofErr w:type="spellEnd"/>
      <w:r>
        <w:rPr>
          <w:rFonts w:hint="eastAsia"/>
          <w:color w:val="000000"/>
        </w:rPr>
        <w:t>）</w:t>
      </w:r>
      <w:r w:rsidR="00374814">
        <w:rPr>
          <w:rFonts w:hint="eastAsia"/>
          <w:color w:val="000000"/>
        </w:rPr>
        <w:t>，她是一位</w:t>
      </w:r>
      <w:r>
        <w:rPr>
          <w:rFonts w:hint="eastAsia"/>
          <w:color w:val="000000"/>
        </w:rPr>
        <w:t>20</w:t>
      </w:r>
      <w:r w:rsidR="00374814">
        <w:rPr>
          <w:rFonts w:hint="eastAsia"/>
          <w:color w:val="000000"/>
        </w:rPr>
        <w:t>多岁的前半职业游戏玩家，与退休的叔叔住在一起，从事两份她不喜欢的工作。她疏远的母亲简妮丝（</w:t>
      </w:r>
      <w:r w:rsidR="00374814">
        <w:rPr>
          <w:color w:val="000000"/>
        </w:rPr>
        <w:t>Janice</w:t>
      </w:r>
      <w:r w:rsidR="00374814">
        <w:rPr>
          <w:rFonts w:hint="eastAsia"/>
          <w:color w:val="000000"/>
        </w:rPr>
        <w:t>）是全球最大的科技公司之一的首席财务官，给了朱莉娅一个她无法拒绝的临时工作机会。在她那场假面试中，她得到了这份工作：陪同一个脑袋里植入了专有技术</w:t>
      </w:r>
      <w:r w:rsidR="00374814">
        <w:rPr>
          <w:rFonts w:hint="eastAsia"/>
          <w:color w:val="000000"/>
        </w:rPr>
        <w:t>/</w:t>
      </w:r>
      <w:r w:rsidR="00374814">
        <w:rPr>
          <w:rFonts w:hint="eastAsia"/>
          <w:color w:val="000000"/>
        </w:rPr>
        <w:t>人工智能的男人去东海岸旅行。只是这份工作有点特别。用朱莉娅自己的话说就是：“你们想让我陪护并远程操控这个半死不活的人横穿全国。”简而言之，没错。但他还没死透。</w:t>
      </w:r>
    </w:p>
    <w:p w:rsidR="00310C73" w:rsidRDefault="00310C73">
      <w:pPr>
        <w:ind w:firstLineChars="200" w:firstLine="420"/>
        <w:rPr>
          <w:color w:val="000000"/>
        </w:rPr>
      </w:pPr>
    </w:p>
    <w:p w:rsidR="00310C73" w:rsidRDefault="00374814">
      <w:pPr>
        <w:ind w:firstLineChars="200" w:firstLine="420"/>
        <w:rPr>
          <w:color w:val="000000"/>
        </w:rPr>
      </w:pPr>
      <w:r>
        <w:rPr>
          <w:rFonts w:hint="eastAsia"/>
          <w:color w:val="000000"/>
        </w:rPr>
        <w:t>一个中年男子在一片令人迷失方向的恐怖景象中醒来，周围尽是奇形怪状的怪物。比他被困在这不断变化、令人眩晕的现实中更糟糕的是，他完全想不起自己是谁。他当然也不记得自己手臂上的纹身是怎么来的。他只知道必须找到某个人。谁？他想不起来了。</w:t>
      </w:r>
    </w:p>
    <w:p w:rsidR="00310C73" w:rsidRDefault="00310C73">
      <w:pPr>
        <w:ind w:firstLineChars="200" w:firstLine="420"/>
        <w:rPr>
          <w:color w:val="000000"/>
        </w:rPr>
      </w:pPr>
    </w:p>
    <w:p w:rsidR="00310C73" w:rsidRDefault="00374814">
      <w:pPr>
        <w:ind w:firstLineChars="200" w:firstLine="420"/>
        <w:rPr>
          <w:color w:val="000000"/>
        </w:rPr>
      </w:pPr>
      <w:r>
        <w:rPr>
          <w:rFonts w:hint="eastAsia"/>
          <w:color w:val="000000"/>
        </w:rPr>
        <w:t>朱莉娅一边摸索着用一部屏幕仿照游戏手柄设计的手机与她称作伯尼（</w:t>
      </w:r>
      <w:r>
        <w:rPr>
          <w:color w:val="000000"/>
        </w:rPr>
        <w:t>Bernie</w:t>
      </w:r>
      <w:r>
        <w:rPr>
          <w:rFonts w:hint="eastAsia"/>
          <w:color w:val="000000"/>
        </w:rPr>
        <w:t>）的男人联系，</w:t>
      </w:r>
      <w:proofErr w:type="gramStart"/>
      <w:r>
        <w:rPr>
          <w:rFonts w:hint="eastAsia"/>
          <w:color w:val="000000"/>
        </w:rPr>
        <w:t>一边带着</w:t>
      </w:r>
      <w:proofErr w:type="gramEnd"/>
      <w:r>
        <w:rPr>
          <w:rFonts w:hint="eastAsia"/>
          <w:color w:val="000000"/>
        </w:rPr>
        <w:t>他从公司园区出发，登上飞机，穿过美国最大的机场之一。而这个男人则在不断变化且愈发糟糕的噩梦中煎熬，这噩梦为他揭示了自己曾经的身份以及必须寻找的人。两条故事线相互交织，螺旋式地朝着一场可怕的碰撞结局发展，而这一结局或许会影响我们自己的现实。</w:t>
      </w:r>
    </w:p>
    <w:p w:rsidR="00310C73" w:rsidRDefault="00310C73">
      <w:pPr>
        <w:ind w:firstLineChars="200" w:firstLine="420"/>
        <w:rPr>
          <w:color w:val="000000"/>
        </w:rPr>
      </w:pPr>
    </w:p>
    <w:p w:rsidR="00310C73" w:rsidRDefault="00374814">
      <w:pPr>
        <w:ind w:firstLineChars="200" w:firstLine="420"/>
        <w:rPr>
          <w:color w:val="000000"/>
        </w:rPr>
      </w:pPr>
      <w:r>
        <w:rPr>
          <w:rFonts w:hint="eastAsia"/>
          <w:color w:val="000000"/>
        </w:rPr>
        <w:t>试想一下，如果科恩兄弟（</w:t>
      </w:r>
      <w:r>
        <w:rPr>
          <w:color w:val="000000"/>
        </w:rPr>
        <w:t>Coen Brothers</w:t>
      </w:r>
      <w:r>
        <w:rPr>
          <w:rFonts w:hint="eastAsia"/>
          <w:color w:val="000000"/>
        </w:rPr>
        <w:t>）、菲利普</w:t>
      </w:r>
      <w:r>
        <w:rPr>
          <w:color w:val="000000"/>
          <w:szCs w:val="21"/>
        </w:rPr>
        <w:t>·</w:t>
      </w:r>
      <w:r>
        <w:rPr>
          <w:rFonts w:hint="eastAsia"/>
          <w:color w:val="000000"/>
        </w:rPr>
        <w:t>K</w:t>
      </w:r>
      <w:r>
        <w:rPr>
          <w:color w:val="000000"/>
          <w:szCs w:val="21"/>
        </w:rPr>
        <w:t>·</w:t>
      </w:r>
      <w:r>
        <w:rPr>
          <w:rFonts w:hint="eastAsia"/>
          <w:color w:val="000000"/>
        </w:rPr>
        <w:t>迪克（</w:t>
      </w:r>
      <w:r>
        <w:rPr>
          <w:color w:val="000000"/>
        </w:rPr>
        <w:t xml:space="preserve">PK </w:t>
      </w:r>
      <w:proofErr w:type="spellStart"/>
      <w:r>
        <w:rPr>
          <w:color w:val="000000"/>
        </w:rPr>
        <w:t>Dic</w:t>
      </w:r>
      <w:proofErr w:type="spellEnd"/>
      <w:r>
        <w:rPr>
          <w:rFonts w:hint="eastAsia"/>
          <w:color w:val="000000"/>
        </w:rPr>
        <w:t>）和玛丽</w:t>
      </w:r>
      <w:r>
        <w:rPr>
          <w:color w:val="000000"/>
          <w:szCs w:val="21"/>
        </w:rPr>
        <w:t>·</w:t>
      </w:r>
      <w:r>
        <w:rPr>
          <w:rFonts w:hint="eastAsia"/>
          <w:color w:val="000000"/>
        </w:rPr>
        <w:t>雪莱（</w:t>
      </w:r>
      <w:r>
        <w:rPr>
          <w:color w:val="000000"/>
        </w:rPr>
        <w:t>Mary Shelley</w:t>
      </w:r>
      <w:r>
        <w:rPr>
          <w:rFonts w:hint="eastAsia"/>
          <w:color w:val="000000"/>
        </w:rPr>
        <w:t>）共同创作了一部科幻</w:t>
      </w:r>
      <w:r>
        <w:rPr>
          <w:rFonts w:hint="eastAsia"/>
          <w:color w:val="000000"/>
        </w:rPr>
        <w:t>/</w:t>
      </w:r>
      <w:r>
        <w:rPr>
          <w:rFonts w:hint="eastAsia"/>
          <w:color w:val="000000"/>
        </w:rPr>
        <w:t>恐怖</w:t>
      </w:r>
      <w:r>
        <w:rPr>
          <w:rFonts w:hint="eastAsia"/>
          <w:color w:val="000000"/>
        </w:rPr>
        <w:t>/</w:t>
      </w:r>
      <w:r>
        <w:rPr>
          <w:rFonts w:hint="eastAsia"/>
          <w:color w:val="000000"/>
        </w:rPr>
        <w:t>公路题材的小说，那会是怎样一番景象？《梦魇</w:t>
      </w:r>
      <w:r>
        <w:rPr>
          <w:rFonts w:hint="eastAsia"/>
          <w:color w:val="000000"/>
          <w:szCs w:val="21"/>
        </w:rPr>
        <w:t>电羊</w:t>
      </w:r>
      <w:r>
        <w:rPr>
          <w:rFonts w:hint="eastAsia"/>
          <w:color w:val="000000"/>
        </w:rPr>
        <w:t>》就是这样一部令人目眩神迷、狂放不羁、惊悚骇人、颠覆思维与类型的奇书。</w:t>
      </w:r>
    </w:p>
    <w:p w:rsidR="00310C73" w:rsidRDefault="00310C73">
      <w:pPr>
        <w:rPr>
          <w:b/>
          <w:bCs/>
          <w:color w:val="000000"/>
        </w:rPr>
      </w:pPr>
    </w:p>
    <w:p w:rsidR="00A33381" w:rsidRPr="00A33381" w:rsidRDefault="00A33381">
      <w:pPr>
        <w:rPr>
          <w:rFonts w:ascii="ti" w:eastAsia="楷体" w:hAnsi="ti" w:hint="eastAsia"/>
          <w:b/>
          <w:bCs/>
          <w:color w:val="000000"/>
        </w:rPr>
      </w:pPr>
      <w:r w:rsidRPr="00A33381">
        <w:rPr>
          <w:rFonts w:ascii="ti" w:eastAsia="楷体" w:hAnsi="ti"/>
          <w:b/>
          <w:bCs/>
          <w:color w:val="000000"/>
        </w:rPr>
        <w:t>【来自《</w:t>
      </w:r>
      <w:r>
        <w:rPr>
          <w:rFonts w:ascii="ti" w:eastAsia="楷体" w:hAnsi="ti" w:hint="eastAsia"/>
          <w:b/>
          <w:bCs/>
          <w:color w:val="000000"/>
        </w:rPr>
        <w:t>图书馆</w:t>
      </w:r>
      <w:r>
        <w:rPr>
          <w:rFonts w:ascii="ti" w:eastAsia="楷体" w:hAnsi="ti"/>
          <w:b/>
          <w:bCs/>
          <w:color w:val="000000"/>
        </w:rPr>
        <w:t>杂志</w:t>
      </w:r>
      <w:r w:rsidRPr="00A33381">
        <w:rPr>
          <w:rFonts w:ascii="ti" w:eastAsia="楷体" w:hAnsi="ti"/>
          <w:b/>
          <w:bCs/>
          <w:color w:val="000000"/>
        </w:rPr>
        <w:t>》的星评】</w:t>
      </w:r>
    </w:p>
    <w:p w:rsidR="009B286B" w:rsidRPr="00A33381" w:rsidRDefault="009B286B">
      <w:pPr>
        <w:rPr>
          <w:rFonts w:ascii="ti" w:eastAsia="楷体" w:hAnsi="ti" w:hint="eastAsia"/>
          <w:b/>
          <w:color w:val="000000"/>
          <w:szCs w:val="21"/>
        </w:rPr>
      </w:pPr>
    </w:p>
    <w:p w:rsidR="00A33381" w:rsidRPr="00A33381" w:rsidRDefault="00A33381" w:rsidP="00A33381">
      <w:pPr>
        <w:ind w:firstLineChars="200" w:firstLine="420"/>
        <w:rPr>
          <w:rFonts w:ascii="ti" w:eastAsia="楷体" w:hAnsi="ti" w:hint="eastAsia"/>
          <w:color w:val="000000"/>
          <w:szCs w:val="21"/>
        </w:rPr>
      </w:pPr>
      <w:r w:rsidRPr="00A33381">
        <w:rPr>
          <w:rFonts w:ascii="ti" w:eastAsia="楷体" w:hAnsi="ti" w:hint="eastAsia"/>
          <w:color w:val="000000"/>
          <w:szCs w:val="21"/>
        </w:rPr>
        <w:t>特伦布莱凭借这部足以让菲利普</w:t>
      </w:r>
      <w:r w:rsidRPr="00A33381">
        <w:rPr>
          <w:rFonts w:ascii="MS Gothic" w:hAnsi="MS Gothic" w:cs="MS Gothic"/>
          <w:color w:val="000000"/>
          <w:szCs w:val="21"/>
        </w:rPr>
        <w:t>・</w:t>
      </w:r>
      <w:r w:rsidRPr="00A33381">
        <w:rPr>
          <w:rFonts w:ascii="ti" w:eastAsia="楷体" w:hAnsi="ti"/>
          <w:color w:val="000000"/>
          <w:szCs w:val="21"/>
        </w:rPr>
        <w:t>K</w:t>
      </w:r>
      <w:r w:rsidRPr="00A33381">
        <w:rPr>
          <w:rFonts w:ascii="MS Gothic" w:hAnsi="MS Gothic" w:cs="MS Gothic"/>
          <w:color w:val="000000"/>
          <w:szCs w:val="21"/>
        </w:rPr>
        <w:t>・</w:t>
      </w:r>
      <w:r w:rsidRPr="00A33381">
        <w:rPr>
          <w:rFonts w:ascii="ti" w:eastAsia="楷体" w:hAnsi="ti" w:cs="宋体" w:hint="eastAsia"/>
          <w:color w:val="000000"/>
          <w:szCs w:val="21"/>
        </w:rPr>
        <w:t>迪克</w:t>
      </w:r>
      <w:r w:rsidRPr="00A33381">
        <w:rPr>
          <w:rFonts w:ascii="ti" w:eastAsia="楷体" w:hAnsi="ti" w:hint="eastAsia"/>
          <w:color w:val="000000"/>
          <w:szCs w:val="21"/>
        </w:rPr>
        <w:t>引以为傲的小说，为</w:t>
      </w:r>
      <w:r w:rsidRPr="00A33381">
        <w:rPr>
          <w:rFonts w:ascii="ti" w:eastAsia="楷体" w:hAnsi="ti"/>
          <w:color w:val="000000"/>
          <w:szCs w:val="21"/>
        </w:rPr>
        <w:t>AI</w:t>
      </w:r>
      <w:r w:rsidRPr="00A33381">
        <w:rPr>
          <w:rFonts w:ascii="ti" w:eastAsia="楷体" w:hAnsi="ti" w:hint="eastAsia"/>
          <w:color w:val="000000"/>
          <w:szCs w:val="21"/>
        </w:rPr>
        <w:t>恐怖题材树立了全新标杆。经济拮据的半职业游戏玩家朱莉娅，从关系疏远的母亲那里得到了一份工作。她的母亲是硅谷高管，其公司正在测试一项突破性技术。他们将</w:t>
      </w:r>
      <w:r w:rsidRPr="00A33381">
        <w:rPr>
          <w:rFonts w:ascii="ti" w:eastAsia="楷体" w:hAnsi="ti"/>
          <w:color w:val="000000"/>
          <w:szCs w:val="21"/>
        </w:rPr>
        <w:t>AI</w:t>
      </w:r>
      <w:r w:rsidRPr="00A33381">
        <w:rPr>
          <w:rFonts w:ascii="ti" w:eastAsia="楷体" w:hAnsi="ti" w:hint="eastAsia"/>
          <w:color w:val="000000"/>
          <w:szCs w:val="21"/>
        </w:rPr>
        <w:t>程序植入了一名植物人男子的体内，朱莉娅同意陪护他从加利福尼亚前往罗德岛，与他的家人团聚。</w:t>
      </w:r>
    </w:p>
    <w:p w:rsidR="00A33381" w:rsidRPr="00A33381" w:rsidRDefault="00A33381" w:rsidP="00A33381">
      <w:pPr>
        <w:ind w:firstLineChars="200" w:firstLine="420"/>
        <w:rPr>
          <w:rFonts w:ascii="ti" w:eastAsia="楷体" w:hAnsi="ti" w:hint="eastAsia"/>
          <w:color w:val="000000"/>
          <w:szCs w:val="21"/>
        </w:rPr>
      </w:pPr>
    </w:p>
    <w:p w:rsidR="00A33381" w:rsidRPr="00A33381" w:rsidRDefault="00A33381" w:rsidP="00A33381">
      <w:pPr>
        <w:ind w:firstLineChars="200" w:firstLine="420"/>
        <w:rPr>
          <w:rFonts w:ascii="ti" w:eastAsia="楷体" w:hAnsi="ti" w:hint="eastAsia"/>
          <w:color w:val="000000"/>
          <w:szCs w:val="21"/>
        </w:rPr>
      </w:pPr>
      <w:r w:rsidRPr="00A33381">
        <w:rPr>
          <w:rFonts w:ascii="ti" w:eastAsia="楷体" w:hAnsi="ti" w:hint="eastAsia"/>
          <w:color w:val="000000"/>
          <w:szCs w:val="21"/>
        </w:rPr>
        <w:t>小说采用朱莉娅与“你”交替且相互交织的叙事视角——“你”是这名男子残存意识的声音，朱莉娅给他取了个外号叫“伯尼”。朱莉娅不断思考着这份工作的伦理问题，而伯尼则在对抗那些将他吞噬的“点击声”，拼命回忆自己的身份。伯尼章节中独特的文本设计，进一步强化了迷失感、不安感，以及那种令人心碎的凄美基调。随着两人一路“相伴”横穿美国，读者很快便会对朱莉娅和伯尼产生强烈的情感共鸣。</w:t>
      </w:r>
    </w:p>
    <w:p w:rsidR="00A33381" w:rsidRPr="00A33381" w:rsidRDefault="00A33381" w:rsidP="00A33381">
      <w:pPr>
        <w:ind w:firstLineChars="200" w:firstLine="420"/>
        <w:rPr>
          <w:rFonts w:ascii="ti" w:eastAsia="楷体" w:hAnsi="ti" w:hint="eastAsia"/>
          <w:color w:val="000000"/>
          <w:szCs w:val="21"/>
        </w:rPr>
      </w:pPr>
    </w:p>
    <w:p w:rsidR="00A33381" w:rsidRPr="00A33381" w:rsidRDefault="00A33381" w:rsidP="00A33381">
      <w:pPr>
        <w:ind w:firstLineChars="200" w:firstLine="420"/>
        <w:rPr>
          <w:rFonts w:ascii="ti" w:eastAsia="楷体" w:hAnsi="ti" w:hint="eastAsia"/>
          <w:color w:val="000000"/>
          <w:szCs w:val="21"/>
        </w:rPr>
      </w:pPr>
      <w:r w:rsidRPr="00A33381">
        <w:rPr>
          <w:rFonts w:ascii="ti" w:eastAsia="楷体" w:hAnsi="ti" w:hint="eastAsia"/>
          <w:color w:val="000000"/>
          <w:szCs w:val="21"/>
        </w:rPr>
        <w:t>这部叙事杰作中，潜藏着</w:t>
      </w:r>
      <w:proofErr w:type="gramStart"/>
      <w:r w:rsidRPr="00A33381">
        <w:rPr>
          <w:rFonts w:ascii="ti" w:eastAsia="楷体" w:hAnsi="ti" w:hint="eastAsia"/>
          <w:color w:val="000000"/>
          <w:szCs w:val="21"/>
        </w:rPr>
        <w:t>一</w:t>
      </w:r>
      <w:proofErr w:type="gramEnd"/>
      <w:r w:rsidRPr="00A33381">
        <w:rPr>
          <w:rFonts w:ascii="ti" w:eastAsia="楷体" w:hAnsi="ti" w:hint="eastAsia"/>
          <w:color w:val="000000"/>
          <w:szCs w:val="21"/>
        </w:rPr>
        <w:t>条令人坐立难安的恐惧之虫，迫使读者批判性地审视人工智能的步步紧逼。</w:t>
      </w:r>
    </w:p>
    <w:p w:rsidR="00A33381" w:rsidRPr="00A33381" w:rsidRDefault="00A33381" w:rsidP="00A33381">
      <w:pPr>
        <w:ind w:firstLineChars="200" w:firstLine="420"/>
        <w:rPr>
          <w:rFonts w:ascii="ti" w:eastAsia="楷体" w:hAnsi="ti" w:hint="eastAsia"/>
          <w:color w:val="000000"/>
          <w:szCs w:val="21"/>
        </w:rPr>
      </w:pPr>
    </w:p>
    <w:p w:rsidR="00A33381" w:rsidRPr="00A33381" w:rsidRDefault="00A33381" w:rsidP="00A33381">
      <w:pPr>
        <w:ind w:firstLineChars="200" w:firstLine="420"/>
        <w:rPr>
          <w:rFonts w:ascii="ti" w:eastAsia="楷体" w:hAnsi="ti" w:hint="eastAsia"/>
          <w:color w:val="000000"/>
          <w:szCs w:val="21"/>
        </w:rPr>
      </w:pPr>
      <w:r w:rsidRPr="00A33381">
        <w:rPr>
          <w:rFonts w:ascii="ti" w:eastAsia="楷体" w:hAnsi="ti" w:hint="eastAsia"/>
          <w:color w:val="000000"/>
          <w:szCs w:val="21"/>
        </w:rPr>
        <w:t>对于所有喜爱兼具惊悚、幽默与存在主义恐怖风格作品的读者来说，这是一部不容错过的佳作。同类推荐：</w:t>
      </w:r>
      <w:r w:rsidRPr="00A33381">
        <w:rPr>
          <w:rFonts w:ascii="ti" w:eastAsia="楷体" w:hAnsi="ti"/>
          <w:color w:val="000000"/>
          <w:szCs w:val="21"/>
        </w:rPr>
        <w:t>C</w:t>
      </w:r>
      <w:r w:rsidRPr="00A33381">
        <w:rPr>
          <w:rFonts w:ascii="MS Gothic" w:hAnsi="MS Gothic" w:cs="MS Gothic"/>
          <w:color w:val="000000"/>
          <w:szCs w:val="21"/>
        </w:rPr>
        <w:t>・</w:t>
      </w:r>
      <w:r w:rsidRPr="00A33381">
        <w:rPr>
          <w:rFonts w:ascii="ti" w:eastAsia="楷体" w:hAnsi="ti" w:cs="宋体" w:hint="eastAsia"/>
          <w:color w:val="000000"/>
          <w:szCs w:val="21"/>
        </w:rPr>
        <w:t>罗伯特</w:t>
      </w:r>
      <w:r w:rsidRPr="00A33381">
        <w:rPr>
          <w:rFonts w:ascii="MS Gothic" w:hAnsi="MS Gothic" w:cs="MS Gothic"/>
          <w:color w:val="000000"/>
          <w:szCs w:val="21"/>
        </w:rPr>
        <w:t>・</w:t>
      </w:r>
      <w:r w:rsidRPr="00A33381">
        <w:rPr>
          <w:rFonts w:ascii="ti" w:eastAsia="楷体" w:hAnsi="ti" w:cs="宋体" w:hint="eastAsia"/>
          <w:color w:val="000000"/>
          <w:szCs w:val="21"/>
        </w:rPr>
        <w:t>卡吉尔（</w:t>
      </w:r>
      <w:r w:rsidRPr="00A33381">
        <w:rPr>
          <w:rFonts w:ascii="ti" w:eastAsia="楷体" w:hAnsi="ti"/>
          <w:color w:val="000000"/>
          <w:szCs w:val="21"/>
        </w:rPr>
        <w:t>C. Robert Cargill</w:t>
      </w:r>
      <w:r w:rsidRPr="00A33381">
        <w:rPr>
          <w:rFonts w:ascii="ti" w:eastAsia="楷体" w:hAnsi="ti" w:hint="eastAsia"/>
          <w:color w:val="000000"/>
          <w:szCs w:val="21"/>
        </w:rPr>
        <w:t>）的《锈海》（</w:t>
      </w:r>
      <w:r w:rsidRPr="00A33381">
        <w:rPr>
          <w:rFonts w:ascii="ti" w:eastAsia="楷体" w:hAnsi="ti"/>
          <w:i/>
          <w:color w:val="000000"/>
          <w:szCs w:val="21"/>
        </w:rPr>
        <w:t>Sea of Rust</w:t>
      </w:r>
      <w:r w:rsidRPr="00A33381">
        <w:rPr>
          <w:rFonts w:ascii="ti" w:eastAsia="楷体" w:hAnsi="ti" w:hint="eastAsia"/>
          <w:color w:val="000000"/>
          <w:szCs w:val="21"/>
        </w:rPr>
        <w:t>）、查克</w:t>
      </w:r>
      <w:r w:rsidRPr="00A33381">
        <w:rPr>
          <w:rFonts w:ascii="MS Gothic" w:hAnsi="MS Gothic" w:cs="MS Gothic"/>
          <w:color w:val="000000"/>
          <w:szCs w:val="21"/>
        </w:rPr>
        <w:t>・</w:t>
      </w:r>
      <w:proofErr w:type="gramStart"/>
      <w:r w:rsidRPr="00A33381">
        <w:rPr>
          <w:rFonts w:ascii="ti" w:eastAsia="楷体" w:hAnsi="ti" w:cs="宋体" w:hint="eastAsia"/>
          <w:color w:val="000000"/>
          <w:szCs w:val="21"/>
        </w:rPr>
        <w:t>廷</w:t>
      </w:r>
      <w:proofErr w:type="gramEnd"/>
      <w:r w:rsidRPr="00A33381">
        <w:rPr>
          <w:rFonts w:ascii="ti" w:eastAsia="楷体" w:hAnsi="ti" w:cs="宋体" w:hint="eastAsia"/>
          <w:color w:val="000000"/>
          <w:szCs w:val="21"/>
        </w:rPr>
        <w:t>格尔（</w:t>
      </w:r>
      <w:r w:rsidRPr="00A33381">
        <w:rPr>
          <w:rFonts w:ascii="ti" w:eastAsia="楷体" w:hAnsi="ti"/>
          <w:color w:val="000000"/>
          <w:szCs w:val="21"/>
        </w:rPr>
        <w:t>Chuck Tingle</w:t>
      </w:r>
      <w:r w:rsidRPr="00A33381">
        <w:rPr>
          <w:rFonts w:ascii="ti" w:eastAsia="楷体" w:hAnsi="ti" w:hint="eastAsia"/>
          <w:color w:val="000000"/>
          <w:szCs w:val="21"/>
        </w:rPr>
        <w:t>）的《幸运日》（</w:t>
      </w:r>
      <w:r w:rsidRPr="00A33381">
        <w:rPr>
          <w:rFonts w:ascii="ti" w:eastAsia="楷体" w:hAnsi="ti"/>
          <w:i/>
          <w:color w:val="000000"/>
          <w:szCs w:val="21"/>
        </w:rPr>
        <w:t>Lucky Day</w:t>
      </w:r>
      <w:r w:rsidRPr="00A33381">
        <w:rPr>
          <w:rFonts w:ascii="ti" w:eastAsia="楷体" w:hAnsi="ti" w:hint="eastAsia"/>
          <w:color w:val="000000"/>
          <w:szCs w:val="21"/>
        </w:rPr>
        <w:t>），以及查克</w:t>
      </w:r>
      <w:r w:rsidRPr="00A33381">
        <w:rPr>
          <w:rFonts w:ascii="MS Gothic" w:hAnsi="MS Gothic" w:cs="MS Gothic"/>
          <w:color w:val="000000"/>
          <w:szCs w:val="21"/>
        </w:rPr>
        <w:t>・</w:t>
      </w:r>
      <w:r w:rsidRPr="00A33381">
        <w:rPr>
          <w:rFonts w:ascii="ti" w:eastAsia="楷体" w:hAnsi="ti" w:cs="宋体" w:hint="eastAsia"/>
          <w:color w:val="000000"/>
          <w:szCs w:val="21"/>
        </w:rPr>
        <w:t>温迪格（</w:t>
      </w:r>
      <w:r w:rsidRPr="00A33381">
        <w:rPr>
          <w:rFonts w:ascii="ti" w:eastAsia="楷体" w:hAnsi="ti"/>
          <w:color w:val="000000"/>
          <w:szCs w:val="21"/>
        </w:rPr>
        <w:t xml:space="preserve">Chuck </w:t>
      </w:r>
      <w:proofErr w:type="spellStart"/>
      <w:r w:rsidRPr="00A33381">
        <w:rPr>
          <w:rFonts w:ascii="ti" w:eastAsia="楷体" w:hAnsi="ti"/>
          <w:color w:val="000000"/>
          <w:szCs w:val="21"/>
        </w:rPr>
        <w:t>Wendig</w:t>
      </w:r>
      <w:proofErr w:type="spellEnd"/>
      <w:r w:rsidRPr="00A33381">
        <w:rPr>
          <w:rFonts w:ascii="ti" w:eastAsia="楷体" w:hAnsi="ti" w:hint="eastAsia"/>
          <w:color w:val="000000"/>
          <w:szCs w:val="21"/>
        </w:rPr>
        <w:t>）的</w:t>
      </w:r>
      <w:r w:rsidRPr="00A33381">
        <w:rPr>
          <w:rFonts w:ascii="ti" w:eastAsia="楷体" w:hAnsi="ti"/>
          <w:color w:val="000000"/>
          <w:szCs w:val="21"/>
        </w:rPr>
        <w:t xml:space="preserve"> “</w:t>
      </w:r>
      <w:r w:rsidRPr="00A33381">
        <w:rPr>
          <w:rFonts w:ascii="ti" w:eastAsia="楷体" w:hAnsi="ti" w:hint="eastAsia"/>
          <w:color w:val="000000"/>
          <w:szCs w:val="21"/>
        </w:rPr>
        <w:t>漫游者”（</w:t>
      </w:r>
      <w:r w:rsidRPr="00A33381">
        <w:rPr>
          <w:rFonts w:ascii="ti" w:eastAsia="楷体" w:hAnsi="ti"/>
          <w:i/>
          <w:color w:val="000000"/>
          <w:szCs w:val="21"/>
        </w:rPr>
        <w:t>Wanderers</w:t>
      </w:r>
      <w:r w:rsidRPr="00A33381">
        <w:rPr>
          <w:rFonts w:ascii="ti" w:eastAsia="楷体" w:hAnsi="ti" w:hint="eastAsia"/>
          <w:color w:val="000000"/>
          <w:szCs w:val="21"/>
        </w:rPr>
        <w:t>）两部曲。</w:t>
      </w:r>
    </w:p>
    <w:p w:rsidR="00A33381" w:rsidRDefault="00A33381">
      <w:pPr>
        <w:rPr>
          <w:b/>
          <w:color w:val="000000"/>
          <w:szCs w:val="21"/>
        </w:rPr>
      </w:pPr>
    </w:p>
    <w:p w:rsidR="00A33381" w:rsidRDefault="00A33381">
      <w:pPr>
        <w:rPr>
          <w:b/>
          <w:color w:val="000000"/>
          <w:szCs w:val="21"/>
        </w:rPr>
      </w:pPr>
    </w:p>
    <w:p w:rsidR="00310C73" w:rsidRDefault="00374814">
      <w:pPr>
        <w:rPr>
          <w:b/>
          <w:color w:val="000000"/>
          <w:szCs w:val="21"/>
        </w:rPr>
      </w:pPr>
      <w:r>
        <w:rPr>
          <w:b/>
          <w:color w:val="000000"/>
          <w:szCs w:val="21"/>
        </w:rPr>
        <w:t>作者简介：</w:t>
      </w:r>
    </w:p>
    <w:p w:rsidR="00310C73" w:rsidRDefault="00310C73">
      <w:pPr>
        <w:rPr>
          <w:b/>
          <w:color w:val="000000"/>
          <w:szCs w:val="21"/>
        </w:rPr>
      </w:pPr>
    </w:p>
    <w:p w:rsidR="00310C73" w:rsidRDefault="009B286B">
      <w:pPr>
        <w:ind w:firstLineChars="200" w:firstLine="420"/>
        <w:rPr>
          <w:color w:val="000000"/>
          <w:szCs w:val="21"/>
        </w:rPr>
      </w:pPr>
      <w:r>
        <w:rPr>
          <w:noProof/>
        </w:rPr>
        <w:drawing>
          <wp:anchor distT="0" distB="0" distL="114300" distR="114300" simplePos="0" relativeHeight="251660288" behindDoc="0" locked="0" layoutInCell="1" allowOverlap="1" wp14:anchorId="3AFE7E95" wp14:editId="6A03B054">
            <wp:simplePos x="0" y="0"/>
            <wp:positionH relativeFrom="margin">
              <wp:align>left</wp:align>
            </wp:positionH>
            <wp:positionV relativeFrom="paragraph">
              <wp:posOffset>6985</wp:posOffset>
            </wp:positionV>
            <wp:extent cx="1146810" cy="1104900"/>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156776" cy="1114283"/>
                    </a:xfrm>
                    <a:prstGeom prst="rect">
                      <a:avLst/>
                    </a:prstGeom>
                  </pic:spPr>
                </pic:pic>
              </a:graphicData>
            </a:graphic>
            <wp14:sizeRelH relativeFrom="margin">
              <wp14:pctWidth>0</wp14:pctWidth>
            </wp14:sizeRelH>
            <wp14:sizeRelV relativeFrom="margin">
              <wp14:pctHeight>0</wp14:pctHeight>
            </wp14:sizeRelV>
          </wp:anchor>
        </w:drawing>
      </w:r>
      <w:r w:rsidR="00374814">
        <w:rPr>
          <w:b/>
          <w:bCs/>
          <w:color w:val="000000"/>
          <w:szCs w:val="21"/>
        </w:rPr>
        <w:t>保罗</w:t>
      </w:r>
      <w:r>
        <w:rPr>
          <w:rFonts w:hint="eastAsia"/>
          <w:b/>
          <w:bCs/>
          <w:color w:val="000000"/>
          <w:szCs w:val="21"/>
        </w:rPr>
        <w:t>·</w:t>
      </w:r>
      <w:r w:rsidR="00374814">
        <w:rPr>
          <w:b/>
          <w:bCs/>
          <w:color w:val="000000"/>
          <w:szCs w:val="21"/>
        </w:rPr>
        <w:t>特伦布莱（</w:t>
      </w:r>
      <w:r w:rsidR="00374814">
        <w:rPr>
          <w:b/>
          <w:bCs/>
          <w:color w:val="000000"/>
          <w:szCs w:val="21"/>
        </w:rPr>
        <w:t>Paul Tremblay</w:t>
      </w:r>
      <w:r w:rsidR="00374814">
        <w:rPr>
          <w:rFonts w:hint="eastAsia"/>
          <w:b/>
          <w:bCs/>
          <w:color w:val="000000"/>
          <w:szCs w:val="21"/>
        </w:rPr>
        <w:t>）</w:t>
      </w:r>
      <w:r w:rsidR="00374814">
        <w:rPr>
          <w:rFonts w:hint="eastAsia"/>
          <w:color w:val="000000"/>
          <w:szCs w:val="21"/>
        </w:rPr>
        <w:t>是八部小说（《恐怖电影》（</w:t>
      </w:r>
      <w:r w:rsidR="00374814">
        <w:rPr>
          <w:i/>
          <w:iCs/>
          <w:color w:val="000000"/>
          <w:szCs w:val="21"/>
        </w:rPr>
        <w:t>Horror Movie</w:t>
      </w:r>
      <w:r w:rsidR="00374814">
        <w:rPr>
          <w:rFonts w:hint="eastAsia"/>
          <w:color w:val="000000"/>
          <w:szCs w:val="21"/>
        </w:rPr>
        <w:t>），《抬棺人俱乐部》（</w:t>
      </w:r>
      <w:r w:rsidR="00374814">
        <w:rPr>
          <w:i/>
          <w:iCs/>
          <w:color w:val="000000"/>
          <w:szCs w:val="21"/>
        </w:rPr>
        <w:t>The Pallbearers Club</w:t>
      </w:r>
      <w:r w:rsidR="00374814">
        <w:rPr>
          <w:rFonts w:hint="eastAsia"/>
          <w:color w:val="000000"/>
          <w:szCs w:val="21"/>
        </w:rPr>
        <w:t>），《幸存者之歌》（</w:t>
      </w:r>
      <w:r w:rsidR="00374814">
        <w:rPr>
          <w:i/>
          <w:iCs/>
          <w:color w:val="000000"/>
          <w:szCs w:val="21"/>
        </w:rPr>
        <w:t>Survivor Song</w:t>
      </w:r>
      <w:r w:rsidR="00374814">
        <w:rPr>
          <w:rFonts w:hint="eastAsia"/>
          <w:color w:val="000000"/>
          <w:szCs w:val="21"/>
        </w:rPr>
        <w:t>），《世界尽头的小屋》（</w:t>
      </w:r>
      <w:r w:rsidR="00374814">
        <w:rPr>
          <w:i/>
          <w:iCs/>
          <w:color w:val="000000"/>
          <w:szCs w:val="21"/>
        </w:rPr>
        <w:t>The Cabin at the End of the World</w:t>
      </w:r>
      <w:r w:rsidR="00374814">
        <w:rPr>
          <w:rFonts w:hint="eastAsia"/>
          <w:color w:val="000000"/>
          <w:szCs w:val="21"/>
        </w:rPr>
        <w:t>），《魔鬼岩失踪案》（</w:t>
      </w:r>
      <w:r w:rsidR="00374814">
        <w:rPr>
          <w:i/>
          <w:iCs/>
          <w:color w:val="000000"/>
          <w:szCs w:val="21"/>
        </w:rPr>
        <w:t>Disappearance at Devil's Rock</w:t>
      </w:r>
      <w:r w:rsidR="00374814">
        <w:rPr>
          <w:rFonts w:hint="eastAsia"/>
          <w:color w:val="000000"/>
          <w:szCs w:val="21"/>
        </w:rPr>
        <w:t>），《满头幽灵》（</w:t>
      </w:r>
      <w:r w:rsidR="00374814">
        <w:rPr>
          <w:i/>
          <w:iCs/>
          <w:color w:val="000000"/>
          <w:szCs w:val="21"/>
        </w:rPr>
        <w:t>A Head Full of Ghosts</w:t>
      </w:r>
      <w:r w:rsidR="00374814">
        <w:rPr>
          <w:rFonts w:hint="eastAsia"/>
          <w:color w:val="000000"/>
          <w:szCs w:val="21"/>
        </w:rPr>
        <w:t>），《不眠至仙境》（</w:t>
      </w:r>
      <w:r w:rsidR="00374814">
        <w:rPr>
          <w:i/>
          <w:iCs/>
          <w:color w:val="000000"/>
          <w:szCs w:val="21"/>
        </w:rPr>
        <w:t>No Sleep Till Wonderland</w:t>
      </w:r>
      <w:r w:rsidR="00374814">
        <w:rPr>
          <w:rFonts w:hint="eastAsia"/>
          <w:color w:val="000000"/>
          <w:szCs w:val="21"/>
        </w:rPr>
        <w:t>）和《小睡》（</w:t>
      </w:r>
      <w:r w:rsidR="00374814">
        <w:rPr>
          <w:i/>
          <w:iCs/>
          <w:color w:val="000000"/>
          <w:szCs w:val="21"/>
        </w:rPr>
        <w:t>The Little Sleep</w:t>
      </w:r>
      <w:r w:rsidR="00374814">
        <w:rPr>
          <w:rFonts w:hint="eastAsia"/>
          <w:color w:val="000000"/>
          <w:szCs w:val="21"/>
        </w:rPr>
        <w:t>）、两部短篇小说集《野兽是你》（</w:t>
      </w:r>
      <w:r w:rsidR="00374814">
        <w:rPr>
          <w:i/>
          <w:iCs/>
          <w:color w:val="000000"/>
          <w:szCs w:val="21"/>
        </w:rPr>
        <w:t>The Beast You Are</w:t>
      </w:r>
      <w:r w:rsidR="00374814">
        <w:rPr>
          <w:rFonts w:hint="eastAsia"/>
          <w:color w:val="000000"/>
          <w:szCs w:val="21"/>
        </w:rPr>
        <w:t>），《生长的事物》（</w:t>
      </w:r>
      <w:r w:rsidR="00374814">
        <w:rPr>
          <w:i/>
          <w:iCs/>
          <w:color w:val="000000"/>
          <w:szCs w:val="21"/>
        </w:rPr>
        <w:t>Growing Things</w:t>
      </w:r>
      <w:r w:rsidR="00374814">
        <w:rPr>
          <w:rFonts w:hint="eastAsia"/>
          <w:color w:val="000000"/>
          <w:szCs w:val="21"/>
        </w:rPr>
        <w:t>）以及一部儿童读物《另一个》（</w:t>
      </w:r>
      <w:r w:rsidR="00374814">
        <w:rPr>
          <w:i/>
          <w:iCs/>
          <w:color w:val="000000"/>
          <w:szCs w:val="21"/>
        </w:rPr>
        <w:t>Another</w:t>
      </w:r>
      <w:r w:rsidR="00374814">
        <w:rPr>
          <w:rFonts w:hint="eastAsia"/>
          <w:color w:val="000000"/>
          <w:szCs w:val="21"/>
        </w:rPr>
        <w:t>）的作者，曾多次获奖，广受好评，其作品登上《纽约时报》</w:t>
      </w:r>
      <w:r w:rsidR="00374814">
        <w:rPr>
          <w:rFonts w:hint="eastAsia"/>
          <w:bCs/>
        </w:rPr>
        <w:t>（</w:t>
      </w:r>
      <w:r w:rsidR="00374814">
        <w:rPr>
          <w:bCs/>
          <w:i/>
          <w:iCs/>
        </w:rPr>
        <w:t>New York Times</w:t>
      </w:r>
      <w:r w:rsidR="00374814">
        <w:rPr>
          <w:rFonts w:hint="eastAsia"/>
          <w:bCs/>
        </w:rPr>
        <w:t>）</w:t>
      </w:r>
      <w:r w:rsidR="00374814">
        <w:rPr>
          <w:rFonts w:hint="eastAsia"/>
          <w:color w:val="000000"/>
          <w:szCs w:val="21"/>
        </w:rPr>
        <w:t>畅销书榜。他与家人一起居住在波士顿郊外。</w:t>
      </w:r>
    </w:p>
    <w:p w:rsidR="00310C73" w:rsidRDefault="00310C73">
      <w:pPr>
        <w:rPr>
          <w:color w:val="000000"/>
          <w:szCs w:val="21"/>
        </w:rPr>
      </w:pPr>
    </w:p>
    <w:p w:rsidR="000C4A94" w:rsidRPr="000C4A94" w:rsidRDefault="000C4A94">
      <w:pPr>
        <w:rPr>
          <w:color w:val="000000"/>
          <w:szCs w:val="21"/>
          <w:u w:val="single"/>
        </w:rPr>
      </w:pPr>
      <w:r w:rsidRPr="000C4A94">
        <w:rPr>
          <w:color w:val="000000"/>
          <w:szCs w:val="21"/>
          <w:u w:val="single"/>
        </w:rPr>
        <w:lastRenderedPageBreak/>
        <w:t>影视改编：</w:t>
      </w:r>
    </w:p>
    <w:p w:rsidR="000C4A94" w:rsidRDefault="000C4A94">
      <w:pPr>
        <w:rPr>
          <w:color w:val="000000"/>
          <w:szCs w:val="21"/>
        </w:rPr>
      </w:pPr>
    </w:p>
    <w:p w:rsidR="000C4A94" w:rsidRPr="000C4A94" w:rsidRDefault="000C4A94" w:rsidP="000C4A94">
      <w:pPr>
        <w:ind w:firstLineChars="200" w:firstLine="420"/>
        <w:rPr>
          <w:color w:val="000000"/>
          <w:szCs w:val="21"/>
        </w:rPr>
      </w:pPr>
      <w:r>
        <w:rPr>
          <w:rFonts w:hint="eastAsia"/>
          <w:color w:val="000000"/>
          <w:szCs w:val="21"/>
        </w:rPr>
        <w:t>保罗的畅销书《世界尽头的小</w:t>
      </w:r>
      <w:r w:rsidRPr="000C4A94">
        <w:rPr>
          <w:rFonts w:hint="eastAsia"/>
          <w:color w:val="000000"/>
          <w:szCs w:val="21"/>
        </w:rPr>
        <w:t>屋》已被环球影业改编为电影《拜访小屋》（</w:t>
      </w:r>
      <w:r w:rsidRPr="000C4A94">
        <w:rPr>
          <w:i/>
          <w:color w:val="000000"/>
          <w:szCs w:val="21"/>
        </w:rPr>
        <w:t>Knock at the Cabin</w:t>
      </w:r>
      <w:r w:rsidRPr="000C4A94">
        <w:rPr>
          <w:rFonts w:hint="eastAsia"/>
          <w:color w:val="000000"/>
          <w:szCs w:val="21"/>
        </w:rPr>
        <w:t>），由</w:t>
      </w:r>
      <w:r w:rsidRPr="000C4A94">
        <w:rPr>
          <w:color w:val="000000"/>
          <w:szCs w:val="21"/>
        </w:rPr>
        <w:t>M</w:t>
      </w:r>
      <w:r w:rsidRPr="000C4A94">
        <w:rPr>
          <w:rFonts w:ascii="MS Gothic" w:eastAsia="MS Gothic" w:hAnsi="MS Gothic" w:cs="MS Gothic" w:hint="eastAsia"/>
          <w:color w:val="000000"/>
          <w:szCs w:val="21"/>
        </w:rPr>
        <w:t>・</w:t>
      </w:r>
      <w:r w:rsidRPr="000C4A94">
        <w:rPr>
          <w:rFonts w:ascii="宋体" w:hAnsi="宋体" w:cs="宋体" w:hint="eastAsia"/>
          <w:color w:val="000000"/>
          <w:szCs w:val="21"/>
        </w:rPr>
        <w:t>奈特</w:t>
      </w:r>
      <w:r w:rsidRPr="000C4A94">
        <w:rPr>
          <w:rFonts w:ascii="MS Gothic" w:eastAsia="MS Gothic" w:hAnsi="MS Gothic" w:cs="MS Gothic" w:hint="eastAsia"/>
          <w:color w:val="000000"/>
          <w:szCs w:val="21"/>
        </w:rPr>
        <w:t>・</w:t>
      </w:r>
      <w:r w:rsidRPr="000C4A94">
        <w:rPr>
          <w:rFonts w:ascii="宋体" w:hAnsi="宋体" w:cs="宋体" w:hint="eastAsia"/>
          <w:color w:val="000000"/>
          <w:szCs w:val="21"/>
        </w:rPr>
        <w:t>沙马兰（</w:t>
      </w:r>
      <w:r w:rsidRPr="000C4A94">
        <w:rPr>
          <w:color w:val="000000"/>
          <w:szCs w:val="21"/>
        </w:rPr>
        <w:t>M. Night Shyamalan</w:t>
      </w:r>
      <w:r w:rsidRPr="000C4A94">
        <w:rPr>
          <w:rFonts w:hint="eastAsia"/>
          <w:color w:val="000000"/>
          <w:szCs w:val="21"/>
        </w:rPr>
        <w:t>）执导，戴夫</w:t>
      </w:r>
      <w:r w:rsidRPr="000C4A94">
        <w:rPr>
          <w:rFonts w:ascii="MS Gothic" w:eastAsia="MS Gothic" w:hAnsi="MS Gothic" w:cs="MS Gothic" w:hint="eastAsia"/>
          <w:color w:val="000000"/>
          <w:szCs w:val="21"/>
        </w:rPr>
        <w:t>・</w:t>
      </w:r>
      <w:r w:rsidRPr="000C4A94">
        <w:rPr>
          <w:rFonts w:ascii="宋体" w:hAnsi="宋体" w:cs="宋体" w:hint="eastAsia"/>
          <w:color w:val="000000"/>
          <w:szCs w:val="21"/>
        </w:rPr>
        <w:t>巴蒂斯塔（</w:t>
      </w:r>
      <w:r w:rsidRPr="000C4A94">
        <w:rPr>
          <w:color w:val="000000"/>
          <w:szCs w:val="21"/>
        </w:rPr>
        <w:t>Dave Bautista</w:t>
      </w:r>
      <w:r w:rsidRPr="000C4A94">
        <w:rPr>
          <w:rFonts w:hint="eastAsia"/>
          <w:color w:val="000000"/>
          <w:szCs w:val="21"/>
        </w:rPr>
        <w:t>）主演，于</w:t>
      </w:r>
      <w:r>
        <w:rPr>
          <w:color w:val="000000"/>
          <w:szCs w:val="21"/>
        </w:rPr>
        <w:t>2023</w:t>
      </w:r>
      <w:r w:rsidRPr="000C4A94">
        <w:rPr>
          <w:rFonts w:hint="eastAsia"/>
          <w:color w:val="000000"/>
          <w:szCs w:val="21"/>
        </w:rPr>
        <w:t>年</w:t>
      </w:r>
      <w:r>
        <w:rPr>
          <w:color w:val="000000"/>
          <w:szCs w:val="21"/>
        </w:rPr>
        <w:t>2</w:t>
      </w:r>
      <w:r w:rsidRPr="000C4A94">
        <w:rPr>
          <w:rFonts w:hint="eastAsia"/>
          <w:color w:val="000000"/>
          <w:szCs w:val="21"/>
        </w:rPr>
        <w:t>月上映后登顶全美票房冠军。</w:t>
      </w:r>
    </w:p>
    <w:p w:rsidR="000C4A94" w:rsidRDefault="000C4A94" w:rsidP="000C4A94">
      <w:pPr>
        <w:rPr>
          <w:color w:val="000000"/>
          <w:szCs w:val="21"/>
        </w:rPr>
      </w:pPr>
    </w:p>
    <w:p w:rsidR="000C4A94" w:rsidRPr="000C4A94" w:rsidRDefault="000C4A94" w:rsidP="000C4A94">
      <w:pPr>
        <w:ind w:firstLineChars="200" w:firstLine="420"/>
        <w:rPr>
          <w:color w:val="000000"/>
          <w:szCs w:val="21"/>
        </w:rPr>
      </w:pPr>
      <w:r w:rsidRPr="000C4A94">
        <w:rPr>
          <w:rFonts w:hint="eastAsia"/>
          <w:color w:val="000000"/>
          <w:szCs w:val="21"/>
        </w:rPr>
        <w:t>目前，保罗还有另外七个电影或电视剧项目正在开发中：</w:t>
      </w:r>
    </w:p>
    <w:p w:rsidR="000C4A94" w:rsidRDefault="000C4A94" w:rsidP="000C4A94">
      <w:pPr>
        <w:ind w:firstLineChars="200" w:firstLine="420"/>
        <w:rPr>
          <w:color w:val="000000"/>
          <w:szCs w:val="21"/>
        </w:rPr>
      </w:pPr>
    </w:p>
    <w:p w:rsidR="000C4A94" w:rsidRPr="000C4A94" w:rsidRDefault="000C4A94" w:rsidP="000C4A94">
      <w:pPr>
        <w:pStyle w:val="aa"/>
        <w:numPr>
          <w:ilvl w:val="0"/>
          <w:numId w:val="3"/>
        </w:numPr>
        <w:ind w:firstLineChars="0"/>
        <w:rPr>
          <w:color w:val="000000"/>
          <w:szCs w:val="21"/>
        </w:rPr>
      </w:pPr>
      <w:r w:rsidRPr="000C4A94">
        <w:rPr>
          <w:rFonts w:hint="eastAsia"/>
          <w:color w:val="000000"/>
          <w:szCs w:val="21"/>
        </w:rPr>
        <w:t>小说《满头幽灵》的改编电影于</w:t>
      </w:r>
      <w:r w:rsidRPr="000C4A94">
        <w:rPr>
          <w:rFonts w:hint="eastAsia"/>
          <w:color w:val="000000"/>
          <w:szCs w:val="21"/>
        </w:rPr>
        <w:t>2026</w:t>
      </w:r>
      <w:r w:rsidRPr="000C4A94">
        <w:rPr>
          <w:rFonts w:hint="eastAsia"/>
          <w:color w:val="000000"/>
          <w:szCs w:val="21"/>
        </w:rPr>
        <w:t>年</w:t>
      </w:r>
      <w:r w:rsidRPr="000C4A94">
        <w:rPr>
          <w:rFonts w:hint="eastAsia"/>
          <w:color w:val="000000"/>
          <w:szCs w:val="21"/>
        </w:rPr>
        <w:t>1</w:t>
      </w:r>
      <w:r w:rsidRPr="000C4A94">
        <w:rPr>
          <w:rFonts w:hint="eastAsia"/>
          <w:color w:val="000000"/>
          <w:szCs w:val="21"/>
        </w:rPr>
        <w:t>月开拍，由</w:t>
      </w:r>
      <w:proofErr w:type="gramStart"/>
      <w:r w:rsidRPr="000C4A94">
        <w:rPr>
          <w:rFonts w:hint="eastAsia"/>
          <w:color w:val="000000"/>
          <w:szCs w:val="21"/>
        </w:rPr>
        <w:t>弗兰扎</w:t>
      </w:r>
      <w:proofErr w:type="gramEnd"/>
      <w:r w:rsidRPr="000C4A94">
        <w:rPr>
          <w:rFonts w:hint="eastAsia"/>
          <w:color w:val="000000"/>
          <w:szCs w:val="21"/>
        </w:rPr>
        <w:t>与菲亚拉（</w:t>
      </w:r>
      <w:proofErr w:type="spellStart"/>
      <w:r w:rsidRPr="000C4A94">
        <w:rPr>
          <w:rFonts w:hint="eastAsia"/>
          <w:color w:val="000000"/>
          <w:szCs w:val="21"/>
        </w:rPr>
        <w:t>Franza</w:t>
      </w:r>
      <w:proofErr w:type="spellEnd"/>
      <w:r w:rsidRPr="000C4A94">
        <w:rPr>
          <w:rFonts w:hint="eastAsia"/>
          <w:color w:val="000000"/>
          <w:szCs w:val="21"/>
        </w:rPr>
        <w:t xml:space="preserve"> and </w:t>
      </w:r>
      <w:proofErr w:type="spellStart"/>
      <w:r w:rsidRPr="000C4A94">
        <w:rPr>
          <w:rFonts w:hint="eastAsia"/>
          <w:color w:val="000000"/>
          <w:szCs w:val="21"/>
        </w:rPr>
        <w:t>Fiala</w:t>
      </w:r>
      <w:proofErr w:type="spellEnd"/>
      <w:r w:rsidRPr="000C4A94">
        <w:rPr>
          <w:rFonts w:hint="eastAsia"/>
          <w:color w:val="000000"/>
          <w:szCs w:val="21"/>
        </w:rPr>
        <w:t>）执导，唐尼团队（</w:t>
      </w:r>
      <w:r w:rsidRPr="000C4A94">
        <w:rPr>
          <w:rFonts w:hint="eastAsia"/>
          <w:color w:val="000000"/>
          <w:szCs w:val="21"/>
        </w:rPr>
        <w:t>Team Downey</w:t>
      </w:r>
      <w:r w:rsidRPr="000C4A94">
        <w:rPr>
          <w:rFonts w:hint="eastAsia"/>
          <w:color w:val="000000"/>
          <w:szCs w:val="21"/>
        </w:rPr>
        <w:t>）与</w:t>
      </w:r>
      <w:r w:rsidRPr="000C4A94">
        <w:rPr>
          <w:rFonts w:hint="eastAsia"/>
          <w:color w:val="000000"/>
          <w:szCs w:val="21"/>
        </w:rPr>
        <w:t>Allegiance Theatre</w:t>
      </w:r>
      <w:r w:rsidRPr="000C4A94">
        <w:rPr>
          <w:rFonts w:hint="eastAsia"/>
          <w:color w:val="000000"/>
          <w:szCs w:val="21"/>
        </w:rPr>
        <w:t>制片，</w:t>
      </w:r>
      <w:r w:rsidRPr="000C4A94">
        <w:rPr>
          <w:rFonts w:hint="eastAsia"/>
          <w:color w:val="000000"/>
          <w:szCs w:val="21"/>
        </w:rPr>
        <w:t>Fifth Season</w:t>
      </w:r>
      <w:r w:rsidRPr="000C4A94">
        <w:rPr>
          <w:rFonts w:hint="eastAsia"/>
          <w:color w:val="000000"/>
          <w:szCs w:val="21"/>
        </w:rPr>
        <w:t>出资，</w:t>
      </w:r>
      <w:proofErr w:type="gramStart"/>
      <w:r w:rsidRPr="000C4A94">
        <w:rPr>
          <w:rFonts w:hint="eastAsia"/>
          <w:color w:val="000000"/>
          <w:szCs w:val="21"/>
        </w:rPr>
        <w:t>狮门影业</w:t>
      </w:r>
      <w:proofErr w:type="gramEnd"/>
      <w:r w:rsidRPr="000C4A94">
        <w:rPr>
          <w:rFonts w:hint="eastAsia"/>
          <w:color w:val="000000"/>
          <w:szCs w:val="21"/>
        </w:rPr>
        <w:t>（</w:t>
      </w:r>
      <w:r w:rsidRPr="000C4A94">
        <w:rPr>
          <w:rFonts w:hint="eastAsia"/>
          <w:color w:val="000000"/>
          <w:szCs w:val="21"/>
        </w:rPr>
        <w:t>Lionsgate</w:t>
      </w:r>
      <w:r w:rsidRPr="000C4A94">
        <w:rPr>
          <w:rFonts w:hint="eastAsia"/>
          <w:color w:val="000000"/>
          <w:szCs w:val="21"/>
        </w:rPr>
        <w:t>）发行。</w:t>
      </w:r>
    </w:p>
    <w:p w:rsidR="000C4A94" w:rsidRDefault="000C4A94" w:rsidP="000C4A94">
      <w:pPr>
        <w:ind w:firstLineChars="200" w:firstLine="420"/>
        <w:rPr>
          <w:color w:val="000000"/>
          <w:szCs w:val="21"/>
        </w:rPr>
      </w:pPr>
    </w:p>
    <w:p w:rsidR="000C4A94" w:rsidRPr="000C4A94" w:rsidRDefault="000C4A94" w:rsidP="000C4A94">
      <w:pPr>
        <w:pStyle w:val="aa"/>
        <w:numPr>
          <w:ilvl w:val="0"/>
          <w:numId w:val="3"/>
        </w:numPr>
        <w:ind w:firstLineChars="0"/>
        <w:rPr>
          <w:color w:val="000000"/>
          <w:szCs w:val="21"/>
        </w:rPr>
      </w:pPr>
      <w:r w:rsidRPr="000C4A94">
        <w:rPr>
          <w:rFonts w:hint="eastAsia"/>
          <w:color w:val="000000"/>
          <w:szCs w:val="21"/>
        </w:rPr>
        <w:t>《纽约时报》畅销书《恐怖电影》正处于剧本阶段，由德米安</w:t>
      </w:r>
      <w:r w:rsidRPr="000C4A94">
        <w:rPr>
          <w:rFonts w:ascii="MS Gothic" w:eastAsia="MS Gothic" w:hAnsi="MS Gothic" w:cs="MS Gothic" w:hint="eastAsia"/>
          <w:color w:val="000000"/>
          <w:szCs w:val="21"/>
        </w:rPr>
        <w:t>・</w:t>
      </w:r>
      <w:r w:rsidRPr="000C4A94">
        <w:rPr>
          <w:rFonts w:ascii="宋体" w:hAnsi="宋体" w:cs="宋体" w:hint="eastAsia"/>
          <w:color w:val="000000"/>
          <w:szCs w:val="21"/>
        </w:rPr>
        <w:t>鲁格纳（</w:t>
      </w:r>
      <w:proofErr w:type="spellStart"/>
      <w:r w:rsidRPr="000C4A94">
        <w:rPr>
          <w:color w:val="000000"/>
          <w:szCs w:val="21"/>
        </w:rPr>
        <w:t>Demian</w:t>
      </w:r>
      <w:proofErr w:type="spellEnd"/>
      <w:r w:rsidRPr="000C4A94">
        <w:rPr>
          <w:color w:val="000000"/>
          <w:szCs w:val="21"/>
        </w:rPr>
        <w:t xml:space="preserve"> </w:t>
      </w:r>
      <w:proofErr w:type="spellStart"/>
      <w:r w:rsidRPr="000C4A94">
        <w:rPr>
          <w:color w:val="000000"/>
          <w:szCs w:val="21"/>
        </w:rPr>
        <w:t>Rugna</w:t>
      </w:r>
      <w:proofErr w:type="spellEnd"/>
      <w:r w:rsidRPr="000C4A94">
        <w:rPr>
          <w:rFonts w:hint="eastAsia"/>
          <w:color w:val="000000"/>
          <w:szCs w:val="21"/>
        </w:rPr>
        <w:t>，《当邪恶潜伏时》</w:t>
      </w:r>
      <w:r w:rsidRPr="000C4A94">
        <w:rPr>
          <w:color w:val="000000"/>
          <w:szCs w:val="21"/>
        </w:rPr>
        <w:t>WHEN EVIL LURKS</w:t>
      </w:r>
      <w:r w:rsidRPr="000C4A94">
        <w:rPr>
          <w:rFonts w:hint="eastAsia"/>
          <w:color w:val="000000"/>
          <w:szCs w:val="21"/>
        </w:rPr>
        <w:t>导演）担任编剧并执导，阿里</w:t>
      </w:r>
      <w:r w:rsidRPr="000C4A94">
        <w:rPr>
          <w:rFonts w:ascii="MS Gothic" w:eastAsia="MS Gothic" w:hAnsi="MS Gothic" w:cs="MS Gothic" w:hint="eastAsia"/>
          <w:color w:val="000000"/>
          <w:szCs w:val="21"/>
        </w:rPr>
        <w:t>・</w:t>
      </w:r>
      <w:r w:rsidRPr="000C4A94">
        <w:rPr>
          <w:rFonts w:ascii="宋体" w:hAnsi="宋体" w:cs="宋体" w:hint="eastAsia"/>
          <w:color w:val="000000"/>
          <w:szCs w:val="21"/>
        </w:rPr>
        <w:t>阿斯特（</w:t>
      </w:r>
      <w:r w:rsidRPr="000C4A94">
        <w:rPr>
          <w:color w:val="000000"/>
          <w:szCs w:val="21"/>
        </w:rPr>
        <w:t>Ari Aster</w:t>
      </w:r>
      <w:r w:rsidRPr="000C4A94">
        <w:rPr>
          <w:rFonts w:hint="eastAsia"/>
          <w:color w:val="000000"/>
          <w:szCs w:val="21"/>
        </w:rPr>
        <w:t>）联合</w:t>
      </w:r>
      <w:proofErr w:type="gramStart"/>
      <w:r w:rsidRPr="000C4A94">
        <w:rPr>
          <w:rFonts w:hint="eastAsia"/>
          <w:color w:val="000000"/>
          <w:szCs w:val="21"/>
        </w:rPr>
        <w:t>特</w:t>
      </w:r>
      <w:proofErr w:type="gramEnd"/>
      <w:r w:rsidRPr="000C4A94">
        <w:rPr>
          <w:rFonts w:hint="eastAsia"/>
          <w:color w:val="000000"/>
          <w:szCs w:val="21"/>
        </w:rPr>
        <w:t>伦特</w:t>
      </w:r>
      <w:r w:rsidRPr="000C4A94">
        <w:rPr>
          <w:rFonts w:ascii="MS Gothic" w:eastAsia="MS Gothic" w:hAnsi="MS Gothic" w:cs="MS Gothic" w:hint="eastAsia"/>
          <w:color w:val="000000"/>
          <w:szCs w:val="21"/>
        </w:rPr>
        <w:t>・</w:t>
      </w:r>
      <w:r w:rsidRPr="000C4A94">
        <w:rPr>
          <w:rFonts w:ascii="宋体" w:hAnsi="宋体" w:cs="宋体" w:hint="eastAsia"/>
          <w:color w:val="000000"/>
          <w:szCs w:val="21"/>
        </w:rPr>
        <w:t>雷泽诺（</w:t>
      </w:r>
      <w:r w:rsidRPr="000C4A94">
        <w:rPr>
          <w:color w:val="000000"/>
          <w:szCs w:val="21"/>
        </w:rPr>
        <w:t xml:space="preserve">Trent </w:t>
      </w:r>
      <w:proofErr w:type="spellStart"/>
      <w:r w:rsidRPr="000C4A94">
        <w:rPr>
          <w:color w:val="000000"/>
          <w:szCs w:val="21"/>
        </w:rPr>
        <w:t>Reznor</w:t>
      </w:r>
      <w:proofErr w:type="spellEnd"/>
      <w:r w:rsidRPr="000C4A94">
        <w:rPr>
          <w:rFonts w:hint="eastAsia"/>
          <w:color w:val="000000"/>
          <w:szCs w:val="21"/>
        </w:rPr>
        <w:t>）与阿提克斯</w:t>
      </w:r>
      <w:r w:rsidRPr="000C4A94">
        <w:rPr>
          <w:rFonts w:ascii="MS Gothic" w:eastAsia="MS Gothic" w:hAnsi="MS Gothic" w:cs="MS Gothic" w:hint="eastAsia"/>
          <w:color w:val="000000"/>
          <w:szCs w:val="21"/>
        </w:rPr>
        <w:t>・</w:t>
      </w:r>
      <w:r w:rsidRPr="000C4A94">
        <w:rPr>
          <w:rFonts w:ascii="宋体" w:hAnsi="宋体" w:cs="宋体" w:hint="eastAsia"/>
          <w:color w:val="000000"/>
          <w:szCs w:val="21"/>
        </w:rPr>
        <w:t>罗斯（</w:t>
      </w:r>
      <w:r w:rsidRPr="000C4A94">
        <w:rPr>
          <w:color w:val="000000"/>
          <w:szCs w:val="21"/>
        </w:rPr>
        <w:t>Atticus Ross</w:t>
      </w:r>
      <w:r w:rsidRPr="000C4A94">
        <w:rPr>
          <w:rFonts w:hint="eastAsia"/>
          <w:color w:val="000000"/>
          <w:szCs w:val="21"/>
        </w:rPr>
        <w:t>）为</w:t>
      </w:r>
      <w:r w:rsidRPr="000C4A94">
        <w:rPr>
          <w:color w:val="000000"/>
          <w:szCs w:val="21"/>
        </w:rPr>
        <w:t>A24</w:t>
      </w:r>
      <w:r w:rsidRPr="000C4A94">
        <w:rPr>
          <w:rFonts w:hint="eastAsia"/>
          <w:color w:val="000000"/>
          <w:szCs w:val="21"/>
        </w:rPr>
        <w:t>公司制片。</w:t>
      </w:r>
    </w:p>
    <w:p w:rsidR="000C4A94" w:rsidRDefault="000C4A94" w:rsidP="000C4A94">
      <w:pPr>
        <w:ind w:firstLineChars="200" w:firstLine="420"/>
        <w:rPr>
          <w:color w:val="000000"/>
          <w:szCs w:val="21"/>
        </w:rPr>
      </w:pPr>
    </w:p>
    <w:p w:rsidR="000C4A94" w:rsidRPr="000C4A94" w:rsidRDefault="000C4A94" w:rsidP="000C4A94">
      <w:pPr>
        <w:pStyle w:val="aa"/>
        <w:numPr>
          <w:ilvl w:val="0"/>
          <w:numId w:val="3"/>
        </w:numPr>
        <w:ind w:firstLineChars="0"/>
        <w:rPr>
          <w:color w:val="000000"/>
          <w:szCs w:val="21"/>
        </w:rPr>
      </w:pPr>
      <w:r w:rsidRPr="000C4A94">
        <w:rPr>
          <w:rFonts w:hint="eastAsia"/>
          <w:color w:val="000000"/>
          <w:szCs w:val="21"/>
        </w:rPr>
        <w:t>短篇小说《绽放》正处于剧本阶段，由尼基</w:t>
      </w:r>
      <w:r w:rsidRPr="000C4A94">
        <w:rPr>
          <w:rFonts w:ascii="MS Gothic" w:eastAsia="MS Gothic" w:hAnsi="MS Gothic" w:cs="MS Gothic" w:hint="eastAsia"/>
          <w:color w:val="000000"/>
          <w:szCs w:val="21"/>
        </w:rPr>
        <w:t>・</w:t>
      </w:r>
      <w:r w:rsidRPr="000C4A94">
        <w:rPr>
          <w:rFonts w:ascii="宋体" w:hAnsi="宋体" w:cs="宋体" w:hint="eastAsia"/>
          <w:color w:val="000000"/>
          <w:szCs w:val="21"/>
        </w:rPr>
        <w:t>帕卢加（</w:t>
      </w:r>
      <w:r w:rsidRPr="000C4A94">
        <w:rPr>
          <w:color w:val="000000"/>
          <w:szCs w:val="21"/>
        </w:rPr>
        <w:t xml:space="preserve">Nicki </w:t>
      </w:r>
      <w:proofErr w:type="spellStart"/>
      <w:r w:rsidRPr="000C4A94">
        <w:rPr>
          <w:color w:val="000000"/>
          <w:szCs w:val="21"/>
        </w:rPr>
        <w:t>Paluga</w:t>
      </w:r>
      <w:proofErr w:type="spellEnd"/>
      <w:r w:rsidRPr="000C4A94">
        <w:rPr>
          <w:rFonts w:hint="eastAsia"/>
          <w:color w:val="000000"/>
          <w:szCs w:val="21"/>
        </w:rPr>
        <w:t>）编剧，塞巴斯蒂安</w:t>
      </w:r>
      <w:r w:rsidRPr="000C4A94">
        <w:rPr>
          <w:rFonts w:ascii="MS Gothic" w:eastAsia="MS Gothic" w:hAnsi="MS Gothic" w:cs="MS Gothic" w:hint="eastAsia"/>
          <w:color w:val="000000"/>
          <w:szCs w:val="21"/>
        </w:rPr>
        <w:t>・</w:t>
      </w:r>
      <w:r w:rsidRPr="000C4A94">
        <w:rPr>
          <w:rFonts w:ascii="宋体" w:hAnsi="宋体" w:cs="宋体" w:hint="eastAsia"/>
          <w:color w:val="000000"/>
          <w:szCs w:val="21"/>
        </w:rPr>
        <w:t>瓦尼切克（</w:t>
      </w:r>
      <w:r w:rsidRPr="000C4A94">
        <w:rPr>
          <w:color w:val="000000"/>
          <w:szCs w:val="21"/>
        </w:rPr>
        <w:t xml:space="preserve">Sebastien </w:t>
      </w:r>
      <w:proofErr w:type="spellStart"/>
      <w:r w:rsidRPr="000C4A94">
        <w:rPr>
          <w:color w:val="000000"/>
          <w:szCs w:val="21"/>
        </w:rPr>
        <w:t>Vanicek</w:t>
      </w:r>
      <w:proofErr w:type="spellEnd"/>
      <w:r w:rsidRPr="000C4A94">
        <w:rPr>
          <w:rFonts w:hint="eastAsia"/>
          <w:color w:val="000000"/>
          <w:szCs w:val="21"/>
        </w:rPr>
        <w:t>，即将上映的《鬼玩人》衍生作品导演）执导，</w:t>
      </w:r>
      <w:r w:rsidRPr="000C4A94">
        <w:rPr>
          <w:color w:val="000000"/>
          <w:szCs w:val="21"/>
        </w:rPr>
        <w:t>Scott Free</w:t>
      </w:r>
      <w:r w:rsidRPr="000C4A94">
        <w:rPr>
          <w:rFonts w:hint="eastAsia"/>
          <w:color w:val="000000"/>
          <w:szCs w:val="21"/>
        </w:rPr>
        <w:t>为二十世纪影业制作。</w:t>
      </w:r>
    </w:p>
    <w:p w:rsidR="000C4A94" w:rsidRDefault="000C4A94" w:rsidP="000C4A94">
      <w:pPr>
        <w:ind w:firstLineChars="200" w:firstLine="420"/>
        <w:rPr>
          <w:color w:val="000000"/>
          <w:szCs w:val="21"/>
        </w:rPr>
      </w:pPr>
    </w:p>
    <w:p w:rsidR="000C4A94" w:rsidRPr="000C4A94" w:rsidRDefault="000C4A94" w:rsidP="000C4A94">
      <w:pPr>
        <w:pStyle w:val="aa"/>
        <w:numPr>
          <w:ilvl w:val="0"/>
          <w:numId w:val="3"/>
        </w:numPr>
        <w:ind w:firstLineChars="0"/>
        <w:rPr>
          <w:color w:val="000000"/>
          <w:szCs w:val="21"/>
        </w:rPr>
      </w:pPr>
      <w:r w:rsidRPr="000C4A94">
        <w:rPr>
          <w:rFonts w:hint="eastAsia"/>
          <w:color w:val="000000"/>
          <w:szCs w:val="21"/>
        </w:rPr>
        <w:t>小说《幸存者之歌》的改编电影正在选角，由维</w:t>
      </w:r>
      <w:proofErr w:type="gramStart"/>
      <w:r w:rsidRPr="000C4A94">
        <w:rPr>
          <w:rFonts w:hint="eastAsia"/>
          <w:color w:val="000000"/>
          <w:szCs w:val="21"/>
        </w:rPr>
        <w:t>娜</w:t>
      </w:r>
      <w:proofErr w:type="gramEnd"/>
      <w:r w:rsidRPr="000C4A94">
        <w:rPr>
          <w:rFonts w:ascii="MS Gothic" w:eastAsia="MS Gothic" w:hAnsi="MS Gothic" w:cs="MS Gothic" w:hint="eastAsia"/>
          <w:color w:val="000000"/>
          <w:szCs w:val="21"/>
        </w:rPr>
        <w:t>・</w:t>
      </w:r>
      <w:r w:rsidRPr="000C4A94">
        <w:rPr>
          <w:rFonts w:ascii="宋体" w:hAnsi="宋体" w:cs="宋体" w:hint="eastAsia"/>
          <w:color w:val="000000"/>
          <w:szCs w:val="21"/>
        </w:rPr>
        <w:t>苏德（</w:t>
      </w:r>
      <w:proofErr w:type="spellStart"/>
      <w:r w:rsidRPr="000C4A94">
        <w:rPr>
          <w:color w:val="000000"/>
          <w:szCs w:val="21"/>
        </w:rPr>
        <w:t>Veena</w:t>
      </w:r>
      <w:proofErr w:type="spellEnd"/>
      <w:r w:rsidRPr="000C4A94">
        <w:rPr>
          <w:color w:val="000000"/>
          <w:szCs w:val="21"/>
        </w:rPr>
        <w:t xml:space="preserve"> </w:t>
      </w:r>
      <w:proofErr w:type="spellStart"/>
      <w:r w:rsidRPr="000C4A94">
        <w:rPr>
          <w:color w:val="000000"/>
          <w:szCs w:val="21"/>
        </w:rPr>
        <w:t>Sud</w:t>
      </w:r>
      <w:proofErr w:type="spellEnd"/>
      <w:r w:rsidRPr="000C4A94">
        <w:rPr>
          <w:rFonts w:hint="eastAsia"/>
          <w:color w:val="000000"/>
          <w:szCs w:val="21"/>
        </w:rPr>
        <w:t>，《谋杀》</w:t>
      </w:r>
      <w:r w:rsidRPr="000C4A94">
        <w:rPr>
          <w:color w:val="000000"/>
          <w:szCs w:val="21"/>
        </w:rPr>
        <w:t>THE KILLING</w:t>
      </w:r>
      <w:r w:rsidRPr="000C4A94">
        <w:rPr>
          <w:rFonts w:hint="eastAsia"/>
          <w:color w:val="000000"/>
          <w:szCs w:val="21"/>
        </w:rPr>
        <w:t>导演）执导，克雷格</w:t>
      </w:r>
      <w:r w:rsidRPr="000C4A94">
        <w:rPr>
          <w:rFonts w:ascii="MS Gothic" w:eastAsia="MS Gothic" w:hAnsi="MS Gothic" w:cs="MS Gothic" w:hint="eastAsia"/>
          <w:color w:val="000000"/>
          <w:szCs w:val="21"/>
        </w:rPr>
        <w:t>・</w:t>
      </w:r>
      <w:r w:rsidRPr="000C4A94">
        <w:rPr>
          <w:rFonts w:ascii="宋体" w:hAnsi="宋体" w:cs="宋体" w:hint="eastAsia"/>
          <w:color w:val="000000"/>
          <w:szCs w:val="21"/>
        </w:rPr>
        <w:t>吉勒斯佩（</w:t>
      </w:r>
      <w:r w:rsidRPr="000C4A94">
        <w:rPr>
          <w:color w:val="000000"/>
          <w:szCs w:val="21"/>
        </w:rPr>
        <w:t>Craig Gillespie</w:t>
      </w:r>
      <w:r w:rsidRPr="000C4A94">
        <w:rPr>
          <w:rFonts w:hint="eastAsia"/>
          <w:color w:val="000000"/>
          <w:szCs w:val="21"/>
        </w:rPr>
        <w:t>）联合</w:t>
      </w:r>
      <w:r w:rsidRPr="000C4A94">
        <w:rPr>
          <w:color w:val="000000"/>
          <w:szCs w:val="21"/>
        </w:rPr>
        <w:t>Anonymous Content</w:t>
      </w:r>
      <w:r w:rsidRPr="000C4A94">
        <w:rPr>
          <w:rFonts w:hint="eastAsia"/>
          <w:color w:val="000000"/>
          <w:szCs w:val="21"/>
        </w:rPr>
        <w:t>与</w:t>
      </w:r>
      <w:r w:rsidRPr="000C4A94">
        <w:rPr>
          <w:color w:val="000000"/>
          <w:szCs w:val="21"/>
        </w:rPr>
        <w:t>Tango</w:t>
      </w:r>
      <w:r w:rsidRPr="000C4A94">
        <w:rPr>
          <w:rFonts w:hint="eastAsia"/>
          <w:color w:val="000000"/>
          <w:szCs w:val="21"/>
        </w:rPr>
        <w:t>制片。</w:t>
      </w:r>
    </w:p>
    <w:p w:rsidR="000C4A94" w:rsidRDefault="000C4A94" w:rsidP="000C4A94">
      <w:pPr>
        <w:ind w:firstLineChars="200" w:firstLine="420"/>
        <w:rPr>
          <w:color w:val="000000"/>
          <w:szCs w:val="21"/>
        </w:rPr>
      </w:pPr>
    </w:p>
    <w:p w:rsidR="000C4A94" w:rsidRPr="000C4A94" w:rsidRDefault="000C4A94" w:rsidP="000C4A94">
      <w:pPr>
        <w:pStyle w:val="aa"/>
        <w:numPr>
          <w:ilvl w:val="0"/>
          <w:numId w:val="3"/>
        </w:numPr>
        <w:ind w:firstLineChars="0"/>
        <w:rPr>
          <w:color w:val="000000"/>
          <w:szCs w:val="21"/>
        </w:rPr>
      </w:pPr>
      <w:r w:rsidRPr="000C4A94">
        <w:rPr>
          <w:rFonts w:hint="eastAsia"/>
          <w:color w:val="000000"/>
          <w:szCs w:val="21"/>
        </w:rPr>
        <w:t>亚马逊原创短篇小说《最后的对话》确定由丽兹</w:t>
      </w:r>
      <w:r w:rsidRPr="000C4A94">
        <w:rPr>
          <w:rFonts w:ascii="MS Gothic" w:eastAsia="MS Gothic" w:hAnsi="MS Gothic" w:cs="MS Gothic" w:hint="eastAsia"/>
          <w:color w:val="000000"/>
          <w:szCs w:val="21"/>
        </w:rPr>
        <w:t>・</w:t>
      </w:r>
      <w:r w:rsidRPr="000C4A94">
        <w:rPr>
          <w:rFonts w:ascii="宋体" w:hAnsi="宋体" w:cs="宋体" w:hint="eastAsia"/>
          <w:color w:val="000000"/>
          <w:szCs w:val="21"/>
        </w:rPr>
        <w:t>卡</w:t>
      </w:r>
      <w:proofErr w:type="gramStart"/>
      <w:r w:rsidRPr="000C4A94">
        <w:rPr>
          <w:rFonts w:ascii="宋体" w:hAnsi="宋体" w:cs="宋体" w:hint="eastAsia"/>
          <w:color w:val="000000"/>
          <w:szCs w:val="21"/>
        </w:rPr>
        <w:t>潘</w:t>
      </w:r>
      <w:proofErr w:type="gramEnd"/>
      <w:r w:rsidRPr="000C4A94">
        <w:rPr>
          <w:rFonts w:ascii="宋体" w:hAnsi="宋体" w:cs="宋体" w:hint="eastAsia"/>
          <w:color w:val="000000"/>
          <w:szCs w:val="21"/>
        </w:rPr>
        <w:t>（</w:t>
      </w:r>
      <w:r w:rsidRPr="000C4A94">
        <w:rPr>
          <w:color w:val="000000"/>
          <w:szCs w:val="21"/>
        </w:rPr>
        <w:t>Lizzy Caplan</w:t>
      </w:r>
      <w:r w:rsidRPr="000C4A94">
        <w:rPr>
          <w:rFonts w:hint="eastAsia"/>
          <w:color w:val="000000"/>
          <w:szCs w:val="21"/>
        </w:rPr>
        <w:t>）主演、大卫</w:t>
      </w:r>
      <w:r w:rsidRPr="000C4A94">
        <w:rPr>
          <w:rFonts w:ascii="MS Gothic" w:eastAsia="MS Gothic" w:hAnsi="MS Gothic" w:cs="MS Gothic" w:hint="eastAsia"/>
          <w:color w:val="000000"/>
          <w:szCs w:val="21"/>
        </w:rPr>
        <w:t>・</w:t>
      </w:r>
      <w:r w:rsidRPr="000C4A94">
        <w:rPr>
          <w:rFonts w:ascii="宋体" w:hAnsi="宋体" w:cs="宋体" w:hint="eastAsia"/>
          <w:color w:val="000000"/>
          <w:szCs w:val="21"/>
        </w:rPr>
        <w:t>艾森伯格（</w:t>
      </w:r>
      <w:r w:rsidRPr="000C4A94">
        <w:rPr>
          <w:color w:val="000000"/>
          <w:szCs w:val="21"/>
        </w:rPr>
        <w:t>David Eisenberg</w:t>
      </w:r>
      <w:r w:rsidRPr="000C4A94">
        <w:rPr>
          <w:rFonts w:hint="eastAsia"/>
          <w:color w:val="000000"/>
          <w:szCs w:val="21"/>
        </w:rPr>
        <w:t>）执导；他的另一篇故事《死物》已被</w:t>
      </w:r>
      <w:r w:rsidRPr="000C4A94">
        <w:rPr>
          <w:color w:val="000000"/>
          <w:szCs w:val="21"/>
        </w:rPr>
        <w:t>Annapurna</w:t>
      </w:r>
      <w:r w:rsidRPr="000C4A94">
        <w:rPr>
          <w:rFonts w:hint="eastAsia"/>
          <w:color w:val="000000"/>
          <w:szCs w:val="21"/>
        </w:rPr>
        <w:t>买下剧集改编权。</w:t>
      </w:r>
    </w:p>
    <w:p w:rsidR="000C4A94" w:rsidRDefault="000C4A94" w:rsidP="000C4A94">
      <w:pPr>
        <w:ind w:firstLineChars="200" w:firstLine="420"/>
        <w:rPr>
          <w:color w:val="000000"/>
          <w:szCs w:val="21"/>
        </w:rPr>
      </w:pPr>
    </w:p>
    <w:p w:rsidR="000C4A94" w:rsidRPr="000C4A94" w:rsidRDefault="000C4A94" w:rsidP="000C4A94">
      <w:pPr>
        <w:pStyle w:val="aa"/>
        <w:numPr>
          <w:ilvl w:val="0"/>
          <w:numId w:val="3"/>
        </w:numPr>
        <w:ind w:firstLineChars="0"/>
        <w:rPr>
          <w:color w:val="000000"/>
          <w:szCs w:val="21"/>
        </w:rPr>
      </w:pPr>
      <w:r w:rsidRPr="000C4A94">
        <w:rPr>
          <w:rFonts w:hint="eastAsia"/>
          <w:color w:val="000000"/>
          <w:szCs w:val="21"/>
        </w:rPr>
        <w:t>小说《魔鬼岩失踪案》已被</w:t>
      </w:r>
      <w:r w:rsidRPr="000C4A94">
        <w:rPr>
          <w:rFonts w:hint="eastAsia"/>
          <w:color w:val="000000"/>
          <w:szCs w:val="21"/>
        </w:rPr>
        <w:t>Conjurer</w:t>
      </w:r>
      <w:r w:rsidRPr="000C4A94">
        <w:rPr>
          <w:rFonts w:hint="eastAsia"/>
          <w:color w:val="000000"/>
          <w:szCs w:val="21"/>
        </w:rPr>
        <w:t>影业买下改编权，正在开发电视剧版。</w:t>
      </w:r>
    </w:p>
    <w:p w:rsidR="000C4A94" w:rsidRDefault="000C4A94">
      <w:pPr>
        <w:rPr>
          <w:color w:val="000000"/>
          <w:szCs w:val="21"/>
        </w:rPr>
      </w:pPr>
    </w:p>
    <w:p w:rsidR="009B286B" w:rsidRDefault="009B286B">
      <w:pPr>
        <w:rPr>
          <w:color w:val="000000"/>
          <w:szCs w:val="21"/>
        </w:rPr>
      </w:pPr>
    </w:p>
    <w:p w:rsidR="00310C73" w:rsidRDefault="00374814">
      <w:pPr>
        <w:rPr>
          <w:b/>
        </w:rPr>
      </w:pPr>
      <w:r>
        <w:rPr>
          <w:b/>
        </w:rPr>
        <w:t>媒体评价：</w:t>
      </w:r>
    </w:p>
    <w:p w:rsidR="00310C73" w:rsidRDefault="00310C73">
      <w:pPr>
        <w:rPr>
          <w:b/>
        </w:rPr>
      </w:pPr>
    </w:p>
    <w:p w:rsidR="000C4A94" w:rsidRPr="000C4A94" w:rsidRDefault="000C4A94" w:rsidP="000C4A94">
      <w:pPr>
        <w:ind w:firstLineChars="200" w:firstLine="420"/>
        <w:rPr>
          <w:bCs/>
        </w:rPr>
      </w:pPr>
      <w:r w:rsidRPr="000C4A94">
        <w:rPr>
          <w:rFonts w:hint="eastAsia"/>
          <w:bCs/>
        </w:rPr>
        <w:t>“这部小说的每一个细节，无论初看多么令人费解，都是特伦布莱笔下故事中完美编织的丝线——就连书名都暗合核心冲突。新兴科技的危险从未如此令人不寒而栗，同时又带着一种诡异的愉悦感。”</w:t>
      </w:r>
    </w:p>
    <w:p w:rsidR="000C4A94" w:rsidRDefault="000C4A94" w:rsidP="000C4A94">
      <w:pPr>
        <w:ind w:firstLineChars="200" w:firstLine="420"/>
        <w:jc w:val="right"/>
        <w:rPr>
          <w:bCs/>
        </w:rPr>
      </w:pPr>
      <w:r w:rsidRPr="000C4A94">
        <w:rPr>
          <w:rFonts w:hint="eastAsia"/>
          <w:bCs/>
        </w:rPr>
        <w:t>——《书单》（</w:t>
      </w:r>
      <w:r w:rsidRPr="000C4A94">
        <w:rPr>
          <w:rFonts w:hint="eastAsia"/>
          <w:bCs/>
          <w:i/>
        </w:rPr>
        <w:t>Booklist</w:t>
      </w:r>
      <w:r w:rsidRPr="000C4A94">
        <w:rPr>
          <w:rFonts w:hint="eastAsia"/>
          <w:bCs/>
        </w:rPr>
        <w:t>）</w:t>
      </w:r>
      <w:r w:rsidR="00FA47C6">
        <w:rPr>
          <w:rFonts w:hint="eastAsia"/>
          <w:bCs/>
        </w:rPr>
        <w:t>，星际书评</w:t>
      </w:r>
    </w:p>
    <w:p w:rsidR="000C4A94" w:rsidRDefault="000C4A94" w:rsidP="002A04B7">
      <w:pPr>
        <w:ind w:firstLineChars="200" w:firstLine="420"/>
        <w:rPr>
          <w:bCs/>
        </w:rPr>
      </w:pPr>
    </w:p>
    <w:p w:rsidR="002A04B7" w:rsidRDefault="002A04B7" w:rsidP="002A04B7">
      <w:pPr>
        <w:ind w:firstLineChars="200" w:firstLine="420"/>
        <w:rPr>
          <w:bCs/>
        </w:rPr>
      </w:pPr>
      <w:r>
        <w:rPr>
          <w:rFonts w:hint="eastAsia"/>
          <w:bCs/>
        </w:rPr>
        <w:t>“这是一部构思精巧、讲述巧妙的作品，它不仅会让特伦布莱跻身于我们最伟大的恐怖小说作家之列，而且会让他成为我们最伟大的小说家之一，毋庸置疑。”</w:t>
      </w:r>
    </w:p>
    <w:p w:rsidR="000F6CF0" w:rsidRDefault="002A04B7" w:rsidP="000F6CF0">
      <w:pPr>
        <w:ind w:firstLineChars="200" w:firstLine="420"/>
        <w:jc w:val="right"/>
        <w:rPr>
          <w:bCs/>
        </w:rPr>
      </w:pPr>
      <w:r>
        <w:rPr>
          <w:rFonts w:hint="eastAsia"/>
          <w:bCs/>
        </w:rPr>
        <w:lastRenderedPageBreak/>
        <w:t>——《纽约时报》（</w:t>
      </w:r>
      <w:r>
        <w:rPr>
          <w:bCs/>
          <w:i/>
          <w:iCs/>
        </w:rPr>
        <w:t>New York Times</w:t>
      </w:r>
      <w:r>
        <w:rPr>
          <w:rFonts w:hint="eastAsia"/>
          <w:bCs/>
        </w:rPr>
        <w:t>）</w:t>
      </w:r>
    </w:p>
    <w:p w:rsidR="000F6CF0" w:rsidRDefault="000F6CF0" w:rsidP="000F6CF0">
      <w:pPr>
        <w:ind w:firstLineChars="200" w:firstLine="420"/>
        <w:jc w:val="right"/>
        <w:rPr>
          <w:rFonts w:hint="eastAsia"/>
          <w:bCs/>
        </w:rPr>
      </w:pPr>
    </w:p>
    <w:p w:rsidR="000F6CF0" w:rsidRDefault="000F6CF0" w:rsidP="000F6CF0">
      <w:pPr>
        <w:ind w:firstLineChars="200" w:firstLine="420"/>
        <w:jc w:val="left"/>
        <w:rPr>
          <w:bCs/>
        </w:rPr>
      </w:pPr>
      <w:r>
        <w:rPr>
          <w:bCs/>
        </w:rPr>
        <w:t>“</w:t>
      </w:r>
      <w:r>
        <w:rPr>
          <w:bCs/>
        </w:rPr>
        <w:t>整部小说铺陈出一则趣味十足的漫谈式长篇叙事，或许也能称之为</w:t>
      </w:r>
      <w:r>
        <w:rPr>
          <w:bCs/>
        </w:rPr>
        <w:t>‘</w:t>
      </w:r>
      <w:r>
        <w:rPr>
          <w:bCs/>
        </w:rPr>
        <w:t>电子绵羊式</w:t>
      </w:r>
      <w:r>
        <w:rPr>
          <w:bCs/>
        </w:rPr>
        <w:t>’</w:t>
      </w:r>
      <w:r>
        <w:rPr>
          <w:bCs/>
        </w:rPr>
        <w:t>的荒诞故事。不出意料，特伦布莱为故事收尾时，安排了一段极具血腥冲击力的情节。</w:t>
      </w:r>
      <w:r>
        <w:rPr>
          <w:bCs/>
        </w:rPr>
        <w:t>”</w:t>
      </w:r>
    </w:p>
    <w:p w:rsidR="000F6CF0" w:rsidRPr="000F6CF0" w:rsidRDefault="000F6CF0" w:rsidP="000F6CF0">
      <w:pPr>
        <w:ind w:firstLineChars="200" w:firstLine="420"/>
        <w:jc w:val="right"/>
        <w:rPr>
          <w:rFonts w:hint="eastAsia"/>
          <w:bCs/>
        </w:rPr>
      </w:pPr>
      <w:r>
        <w:rPr>
          <w:bCs/>
        </w:rPr>
        <w:t>——</w:t>
      </w:r>
      <w:r>
        <w:rPr>
          <w:bCs/>
        </w:rPr>
        <w:t>《科林斯评论》（</w:t>
      </w:r>
      <w:proofErr w:type="spellStart"/>
      <w:r w:rsidRPr="000F6CF0">
        <w:rPr>
          <w:rFonts w:hint="eastAsia"/>
          <w:bCs/>
          <w:i/>
        </w:rPr>
        <w:t>Kirkus</w:t>
      </w:r>
      <w:proofErr w:type="spellEnd"/>
      <w:r>
        <w:rPr>
          <w:rFonts w:hint="eastAsia"/>
          <w:bCs/>
        </w:rPr>
        <w:t>）</w:t>
      </w:r>
    </w:p>
    <w:p w:rsidR="002A04B7" w:rsidRDefault="002A04B7" w:rsidP="002A04B7">
      <w:pPr>
        <w:ind w:firstLineChars="200" w:firstLine="420"/>
        <w:rPr>
          <w:bCs/>
        </w:rPr>
      </w:pPr>
    </w:p>
    <w:p w:rsidR="002A04B7" w:rsidRPr="002A04B7" w:rsidRDefault="002A04B7" w:rsidP="002A04B7">
      <w:pPr>
        <w:ind w:firstLineChars="200" w:firstLine="420"/>
        <w:rPr>
          <w:bCs/>
        </w:rPr>
      </w:pPr>
      <w:r w:rsidRPr="002A04B7">
        <w:rPr>
          <w:rFonts w:hint="eastAsia"/>
          <w:bCs/>
        </w:rPr>
        <w:t xml:space="preserve"> </w:t>
      </w:r>
      <w:r w:rsidRPr="002A04B7">
        <w:rPr>
          <w:rFonts w:hint="eastAsia"/>
          <w:bCs/>
        </w:rPr>
        <w:t>“菲利普</w:t>
      </w:r>
      <w:r w:rsidRPr="002A04B7">
        <w:rPr>
          <w:rFonts w:ascii="MS Gothic" w:eastAsia="MS Gothic" w:hAnsi="MS Gothic" w:cs="MS Gothic" w:hint="eastAsia"/>
          <w:bCs/>
        </w:rPr>
        <w:t>・</w:t>
      </w:r>
      <w:r w:rsidRPr="002A04B7">
        <w:rPr>
          <w:bCs/>
        </w:rPr>
        <w:t>K</w:t>
      </w:r>
      <w:r w:rsidRPr="002A04B7">
        <w:rPr>
          <w:rFonts w:ascii="MS Gothic" w:eastAsia="MS Gothic" w:hAnsi="MS Gothic" w:cs="MS Gothic" w:hint="eastAsia"/>
          <w:bCs/>
        </w:rPr>
        <w:t>・</w:t>
      </w:r>
      <w:r w:rsidRPr="002A04B7">
        <w:rPr>
          <w:rFonts w:ascii="宋体" w:hAnsi="宋体" w:cs="宋体" w:hint="eastAsia"/>
          <w:bCs/>
        </w:rPr>
        <w:t>迪克</w:t>
      </w:r>
      <w:r w:rsidRPr="002A04B7">
        <w:rPr>
          <w:rFonts w:hint="eastAsia"/>
          <w:bCs/>
        </w:rPr>
        <w:t>若能读到特伦布莱的这部小说，定会深感荣幸。它以令人沉醉的文笔，迫使我们直面存在主义的恐惧，同时又让我们开怀大笑、心潮澎湃、深受触动，当然，还会让我们频频战栗。”</w:t>
      </w:r>
    </w:p>
    <w:p w:rsidR="002A04B7" w:rsidRPr="002A04B7" w:rsidRDefault="002A04B7" w:rsidP="002A04B7">
      <w:pPr>
        <w:ind w:firstLineChars="200" w:firstLine="420"/>
        <w:jc w:val="right"/>
        <w:rPr>
          <w:bCs/>
        </w:rPr>
      </w:pPr>
      <w:r w:rsidRPr="002A04B7">
        <w:rPr>
          <w:rFonts w:hint="eastAsia"/>
          <w:bCs/>
        </w:rPr>
        <w:t>——阿古斯蒂娜</w:t>
      </w:r>
      <w:r w:rsidRPr="002A04B7">
        <w:rPr>
          <w:rFonts w:ascii="MS Gothic" w:eastAsia="MS Gothic" w:hAnsi="MS Gothic" w:cs="MS Gothic" w:hint="eastAsia"/>
          <w:bCs/>
        </w:rPr>
        <w:t>・</w:t>
      </w:r>
      <w:r w:rsidRPr="002A04B7">
        <w:rPr>
          <w:rFonts w:ascii="宋体" w:hAnsi="宋体" w:cs="宋体" w:hint="eastAsia"/>
          <w:bCs/>
        </w:rPr>
        <w:t>巴斯特里卡（</w:t>
      </w:r>
      <w:proofErr w:type="spellStart"/>
      <w:r w:rsidRPr="002A04B7">
        <w:rPr>
          <w:bCs/>
        </w:rPr>
        <w:t>Agustina</w:t>
      </w:r>
      <w:proofErr w:type="spellEnd"/>
      <w:r w:rsidRPr="002A04B7">
        <w:rPr>
          <w:bCs/>
        </w:rPr>
        <w:t xml:space="preserve"> </w:t>
      </w:r>
      <w:proofErr w:type="spellStart"/>
      <w:r w:rsidRPr="002A04B7">
        <w:rPr>
          <w:bCs/>
        </w:rPr>
        <w:t>Bazterrica</w:t>
      </w:r>
      <w:proofErr w:type="spellEnd"/>
      <w:r w:rsidRPr="002A04B7">
        <w:rPr>
          <w:rFonts w:hint="eastAsia"/>
          <w:bCs/>
        </w:rPr>
        <w:t>），国际畅销书《食肉之年》（</w:t>
      </w:r>
      <w:r w:rsidRPr="002A04B7">
        <w:rPr>
          <w:bCs/>
          <w:i/>
        </w:rPr>
        <w:t>Tender Is the Flesh</w:t>
      </w:r>
      <w:r w:rsidRPr="002A04B7">
        <w:rPr>
          <w:rFonts w:hint="eastAsia"/>
          <w:bCs/>
        </w:rPr>
        <w:t>）与《不配》（</w:t>
      </w:r>
      <w:r w:rsidRPr="002A04B7">
        <w:rPr>
          <w:bCs/>
          <w:i/>
        </w:rPr>
        <w:t>The Unworthy</w:t>
      </w:r>
      <w:r w:rsidRPr="002A04B7">
        <w:rPr>
          <w:rFonts w:hint="eastAsia"/>
          <w:bCs/>
        </w:rPr>
        <w:t>）作者</w:t>
      </w:r>
    </w:p>
    <w:p w:rsidR="002A04B7" w:rsidRDefault="002A04B7" w:rsidP="002A04B7">
      <w:pPr>
        <w:ind w:firstLineChars="200" w:firstLine="420"/>
        <w:rPr>
          <w:bCs/>
        </w:rPr>
      </w:pPr>
    </w:p>
    <w:p w:rsidR="002A04B7" w:rsidRPr="002A04B7" w:rsidRDefault="002A04B7" w:rsidP="002A04B7">
      <w:pPr>
        <w:ind w:firstLineChars="200" w:firstLine="420"/>
        <w:rPr>
          <w:bCs/>
        </w:rPr>
      </w:pPr>
      <w:r w:rsidRPr="002A04B7">
        <w:rPr>
          <w:rFonts w:hint="eastAsia"/>
          <w:bCs/>
        </w:rPr>
        <w:t>“特伦布莱是一位技艺精湛的大师，每写一本书都能开创一种全新的类型。这部构思巧妙的小说清新明快、诙谐幽默，满是对未来真实恐怖的预警，最终又回归到最纯粹的人性。它将成为你这一年里最紧张刺激又妙趣横生的阅读旅程。”</w:t>
      </w:r>
    </w:p>
    <w:p w:rsidR="002A04B7" w:rsidRPr="002A04B7" w:rsidRDefault="002A04B7" w:rsidP="002A04B7">
      <w:pPr>
        <w:ind w:firstLineChars="200" w:firstLine="420"/>
        <w:jc w:val="right"/>
        <w:rPr>
          <w:bCs/>
        </w:rPr>
      </w:pPr>
      <w:r w:rsidRPr="002A04B7">
        <w:rPr>
          <w:rFonts w:hint="eastAsia"/>
          <w:bCs/>
        </w:rPr>
        <w:t>——弗吉尼亚</w:t>
      </w:r>
      <w:r w:rsidRPr="002A04B7">
        <w:rPr>
          <w:rFonts w:ascii="MS Gothic" w:eastAsia="MS Gothic" w:hAnsi="MS Gothic" w:cs="MS Gothic" w:hint="eastAsia"/>
          <w:bCs/>
        </w:rPr>
        <w:t>・</w:t>
      </w:r>
      <w:r w:rsidRPr="002A04B7">
        <w:rPr>
          <w:rFonts w:ascii="宋体" w:hAnsi="宋体" w:cs="宋体" w:hint="eastAsia"/>
          <w:bCs/>
        </w:rPr>
        <w:t>费托（</w:t>
      </w:r>
      <w:r w:rsidRPr="002A04B7">
        <w:rPr>
          <w:bCs/>
        </w:rPr>
        <w:t xml:space="preserve">Virginia </w:t>
      </w:r>
      <w:proofErr w:type="spellStart"/>
      <w:r w:rsidRPr="002A04B7">
        <w:rPr>
          <w:bCs/>
        </w:rPr>
        <w:t>Feito</w:t>
      </w:r>
      <w:proofErr w:type="spellEnd"/>
      <w:r w:rsidRPr="002A04B7">
        <w:rPr>
          <w:rFonts w:hint="eastAsia"/>
          <w:bCs/>
        </w:rPr>
        <w:t>），《维多利亚精神病患者》（</w:t>
      </w:r>
      <w:r w:rsidRPr="002A04B7">
        <w:rPr>
          <w:bCs/>
          <w:i/>
        </w:rPr>
        <w:t>Victorian Psycho</w:t>
      </w:r>
      <w:r w:rsidRPr="002A04B7">
        <w:rPr>
          <w:rFonts w:hint="eastAsia"/>
          <w:bCs/>
        </w:rPr>
        <w:t>）与《马奇夫人》（</w:t>
      </w:r>
      <w:r w:rsidRPr="002A04B7">
        <w:rPr>
          <w:bCs/>
          <w:i/>
        </w:rPr>
        <w:t>Mrs. March</w:t>
      </w:r>
      <w:r w:rsidRPr="002A04B7">
        <w:rPr>
          <w:rFonts w:hint="eastAsia"/>
          <w:bCs/>
        </w:rPr>
        <w:t>）作者</w:t>
      </w:r>
    </w:p>
    <w:p w:rsidR="002A04B7" w:rsidRDefault="002A04B7" w:rsidP="002A04B7">
      <w:pPr>
        <w:ind w:firstLineChars="200" w:firstLine="420"/>
        <w:rPr>
          <w:bCs/>
        </w:rPr>
      </w:pPr>
    </w:p>
    <w:p w:rsidR="002A04B7" w:rsidRPr="002A04B7" w:rsidRDefault="002A04B7" w:rsidP="002A04B7">
      <w:pPr>
        <w:ind w:firstLineChars="200" w:firstLine="420"/>
        <w:rPr>
          <w:bCs/>
        </w:rPr>
      </w:pPr>
      <w:r w:rsidRPr="002A04B7">
        <w:rPr>
          <w:rFonts w:hint="eastAsia"/>
          <w:bCs/>
        </w:rPr>
        <w:t>“极具创新性，令人毛骨悚然，又饱含深刻的人性关怀。只有保罗</w:t>
      </w:r>
      <w:r w:rsidRPr="002A04B7">
        <w:rPr>
          <w:rFonts w:ascii="MS Gothic" w:eastAsia="MS Gothic" w:hAnsi="MS Gothic" w:cs="MS Gothic" w:hint="eastAsia"/>
          <w:bCs/>
        </w:rPr>
        <w:t>・</w:t>
      </w:r>
      <w:r w:rsidRPr="002A04B7">
        <w:rPr>
          <w:rFonts w:ascii="宋体" w:hAnsi="宋体" w:cs="宋体" w:hint="eastAsia"/>
          <w:bCs/>
        </w:rPr>
        <w:t>特伦布莱</w:t>
      </w:r>
      <w:r w:rsidRPr="002A04B7">
        <w:rPr>
          <w:rFonts w:hint="eastAsia"/>
          <w:bCs/>
        </w:rPr>
        <w:t>才能写出这样一部犀利又狂野的作品，狠狠批判了硅谷对人类身心的全面掌控。《梦魇电羊》会让你彻夜难眠。”</w:t>
      </w:r>
    </w:p>
    <w:p w:rsidR="002A04B7" w:rsidRPr="002A04B7" w:rsidRDefault="002A04B7" w:rsidP="002A04B7">
      <w:pPr>
        <w:ind w:firstLineChars="200" w:firstLine="420"/>
        <w:jc w:val="right"/>
        <w:rPr>
          <w:bCs/>
        </w:rPr>
      </w:pPr>
      <w:r w:rsidRPr="002A04B7">
        <w:rPr>
          <w:rFonts w:hint="eastAsia"/>
          <w:bCs/>
        </w:rPr>
        <w:t>——萨拉</w:t>
      </w:r>
      <w:r w:rsidRPr="002A04B7">
        <w:rPr>
          <w:rFonts w:ascii="MS Gothic" w:eastAsia="MS Gothic" w:hAnsi="MS Gothic" w:cs="MS Gothic" w:hint="eastAsia"/>
          <w:bCs/>
        </w:rPr>
        <w:t>・</w:t>
      </w:r>
      <w:r w:rsidRPr="002A04B7">
        <w:rPr>
          <w:rFonts w:ascii="宋体" w:hAnsi="宋体" w:cs="宋体" w:hint="eastAsia"/>
          <w:bCs/>
        </w:rPr>
        <w:t>罗斯</w:t>
      </w:r>
      <w:r w:rsidRPr="002A04B7">
        <w:rPr>
          <w:rFonts w:ascii="MS Gothic" w:eastAsia="MS Gothic" w:hAnsi="MS Gothic" w:cs="MS Gothic" w:hint="eastAsia"/>
          <w:bCs/>
        </w:rPr>
        <w:t>・</w:t>
      </w:r>
      <w:r w:rsidRPr="002A04B7">
        <w:rPr>
          <w:rFonts w:ascii="宋体" w:hAnsi="宋体" w:cs="宋体" w:hint="eastAsia"/>
          <w:bCs/>
        </w:rPr>
        <w:t>埃特（</w:t>
      </w:r>
      <w:r w:rsidRPr="002A04B7">
        <w:rPr>
          <w:bCs/>
        </w:rPr>
        <w:t xml:space="preserve">Sarah Rose </w:t>
      </w:r>
      <w:proofErr w:type="spellStart"/>
      <w:r w:rsidRPr="002A04B7">
        <w:rPr>
          <w:bCs/>
        </w:rPr>
        <w:t>Etter</w:t>
      </w:r>
      <w:proofErr w:type="spellEnd"/>
      <w:r w:rsidRPr="002A04B7">
        <w:rPr>
          <w:rFonts w:hint="eastAsia"/>
          <w:bCs/>
        </w:rPr>
        <w:t>），《熟果》（</w:t>
      </w:r>
      <w:r w:rsidRPr="002A04B7">
        <w:rPr>
          <w:bCs/>
          <w:i/>
        </w:rPr>
        <w:t>Ripe</w:t>
      </w:r>
      <w:r w:rsidRPr="002A04B7">
        <w:rPr>
          <w:rFonts w:hint="eastAsia"/>
          <w:bCs/>
        </w:rPr>
        <w:t>）与《</w:t>
      </w:r>
      <w:r>
        <w:rPr>
          <w:bCs/>
        </w:rPr>
        <w:t>X</w:t>
      </w:r>
      <w:r w:rsidRPr="002A04B7">
        <w:rPr>
          <w:rFonts w:hint="eastAsia"/>
          <w:bCs/>
        </w:rPr>
        <w:t>之书》（</w:t>
      </w:r>
      <w:r w:rsidRPr="002A04B7">
        <w:rPr>
          <w:bCs/>
          <w:i/>
        </w:rPr>
        <w:t>The Book of X</w:t>
      </w:r>
      <w:r w:rsidRPr="002A04B7">
        <w:rPr>
          <w:rFonts w:hint="eastAsia"/>
          <w:bCs/>
        </w:rPr>
        <w:t>）作者</w:t>
      </w:r>
    </w:p>
    <w:p w:rsidR="002A04B7" w:rsidRDefault="002A04B7" w:rsidP="002A04B7">
      <w:pPr>
        <w:ind w:firstLineChars="200" w:firstLine="420"/>
        <w:rPr>
          <w:bCs/>
        </w:rPr>
      </w:pPr>
    </w:p>
    <w:p w:rsidR="002A04B7" w:rsidRPr="002A04B7" w:rsidRDefault="002A04B7" w:rsidP="002A04B7">
      <w:pPr>
        <w:ind w:firstLineChars="200" w:firstLine="420"/>
        <w:rPr>
          <w:bCs/>
        </w:rPr>
      </w:pPr>
      <w:r w:rsidRPr="002A04B7">
        <w:rPr>
          <w:rFonts w:hint="eastAsia"/>
          <w:bCs/>
        </w:rPr>
        <w:t>“特伦布莱如今状态绝佳，这次带来了一部充满力量的科幻力作。它一章接一章地颠覆你的认知，涤荡你的灵魂。这部小说既深谙流行文化、极具娱乐性，又充满情感冲击力、真正令人恐惧</w:t>
      </w:r>
      <w:r>
        <w:rPr>
          <w:bCs/>
        </w:rPr>
        <w:t>——</w:t>
      </w:r>
      <w:r w:rsidRPr="002A04B7">
        <w:rPr>
          <w:rFonts w:hint="eastAsia"/>
          <w:bCs/>
        </w:rPr>
        <w:t>从此以后，你再听到‘概念验证’这个词，感受将完全不同。准备好为朱莉娅</w:t>
      </w:r>
      <w:r w:rsidRPr="002A04B7">
        <w:rPr>
          <w:rFonts w:ascii="MS Gothic" w:eastAsia="MS Gothic" w:hAnsi="MS Gothic" w:cs="MS Gothic" w:hint="eastAsia"/>
          <w:bCs/>
        </w:rPr>
        <w:t>・</w:t>
      </w:r>
      <w:r w:rsidRPr="002A04B7">
        <w:rPr>
          <w:rFonts w:ascii="宋体" w:hAnsi="宋体" w:cs="宋体" w:hint="eastAsia"/>
          <w:bCs/>
        </w:rPr>
        <w:t>弗兰</w:t>
      </w:r>
      <w:r w:rsidRPr="002A04B7">
        <w:rPr>
          <w:rFonts w:hint="eastAsia"/>
          <w:bCs/>
        </w:rPr>
        <w:t>加油，为我们逝去的人性落泪吧。”</w:t>
      </w:r>
    </w:p>
    <w:p w:rsidR="002A04B7" w:rsidRDefault="002A04B7" w:rsidP="002A04B7">
      <w:pPr>
        <w:ind w:firstLineChars="200" w:firstLine="420"/>
        <w:jc w:val="right"/>
        <w:rPr>
          <w:bCs/>
        </w:rPr>
      </w:pPr>
      <w:r w:rsidRPr="002A04B7">
        <w:rPr>
          <w:rFonts w:hint="eastAsia"/>
          <w:bCs/>
        </w:rPr>
        <w:t>——埃德</w:t>
      </w:r>
      <w:r w:rsidRPr="002A04B7">
        <w:rPr>
          <w:rFonts w:ascii="MS Gothic" w:eastAsia="MS Gothic" w:hAnsi="MS Gothic" w:cs="MS Gothic" w:hint="eastAsia"/>
          <w:bCs/>
        </w:rPr>
        <w:t>・</w:t>
      </w:r>
      <w:r w:rsidRPr="002A04B7">
        <w:rPr>
          <w:rFonts w:ascii="宋体" w:hAnsi="宋体" w:cs="宋体" w:hint="eastAsia"/>
          <w:bCs/>
        </w:rPr>
        <w:t>帕克（</w:t>
      </w:r>
      <w:r w:rsidRPr="002A04B7">
        <w:rPr>
          <w:bCs/>
        </w:rPr>
        <w:t>Ed Park</w:t>
      </w:r>
      <w:r w:rsidRPr="002A04B7">
        <w:rPr>
          <w:rFonts w:hint="eastAsia"/>
          <w:bCs/>
        </w:rPr>
        <w:t>），普利策奖入围作品《同床异梦》（</w:t>
      </w:r>
      <w:r w:rsidRPr="002A04B7">
        <w:rPr>
          <w:bCs/>
          <w:i/>
        </w:rPr>
        <w:t>Same Bed, Different Dreams</w:t>
      </w:r>
      <w:r w:rsidRPr="002A04B7">
        <w:rPr>
          <w:rFonts w:hint="eastAsia"/>
          <w:bCs/>
        </w:rPr>
        <w:t>）与《亚特兰蒂斯口述史》（</w:t>
      </w:r>
      <w:r w:rsidRPr="002A04B7">
        <w:rPr>
          <w:bCs/>
          <w:i/>
        </w:rPr>
        <w:t>An Oral History of Atlantis</w:t>
      </w:r>
      <w:r w:rsidRPr="002A04B7">
        <w:rPr>
          <w:rFonts w:hint="eastAsia"/>
          <w:bCs/>
        </w:rPr>
        <w:t>）作者</w:t>
      </w:r>
    </w:p>
    <w:p w:rsidR="002A04B7" w:rsidRDefault="002A04B7">
      <w:pPr>
        <w:ind w:firstLineChars="200" w:firstLine="420"/>
        <w:rPr>
          <w:bCs/>
        </w:rPr>
      </w:pPr>
    </w:p>
    <w:p w:rsidR="00310C73" w:rsidRDefault="00374814" w:rsidP="002A04B7">
      <w:pPr>
        <w:shd w:val="clear" w:color="auto" w:fill="FFFFFF"/>
        <w:ind w:firstLineChars="200" w:firstLine="420"/>
        <w:rPr>
          <w:rFonts w:ascii="Arial Unicode MS" w:hAnsi="Arial Unicode MS" w:cs="Verdana"/>
          <w:color w:val="000000"/>
        </w:rPr>
      </w:pPr>
      <w:r>
        <w:rPr>
          <w:rFonts w:ascii="Arial Unicode MS" w:hAnsi="Arial Unicode MS" w:cs="Verdana" w:hint="eastAsia"/>
          <w:color w:val="000000"/>
        </w:rPr>
        <w:t>“这是一部深刻、令人心碎、极度坦诚的小说，同时也是一部引人入胜的视觉盛宴。它聚焦于创作与消费、正直与自负、钦佩与痴迷，以及通过艺术寻求联系的绝望之举如何既可能美好也可能灾难性。这本书既是礼物也是诅咒。”</w:t>
      </w:r>
    </w:p>
    <w:p w:rsidR="00310C73" w:rsidRDefault="00374814">
      <w:pPr>
        <w:shd w:val="clear" w:color="auto" w:fill="FFFFFF"/>
        <w:jc w:val="right"/>
        <w:rPr>
          <w:rFonts w:ascii="Arial Unicode MS" w:hAnsi="Arial Unicode MS" w:cs="Verdana"/>
          <w:color w:val="000000"/>
        </w:rPr>
      </w:pPr>
      <w:r>
        <w:rPr>
          <w:rFonts w:ascii="Arial Unicode MS" w:hAnsi="Arial Unicode MS" w:cs="Verdana" w:hint="eastAsia"/>
          <w:color w:val="000000"/>
        </w:rPr>
        <w:t>——瑞秋·哈里森，畅销书《黑羊》的作者</w:t>
      </w:r>
    </w:p>
    <w:p w:rsidR="002A04B7" w:rsidRDefault="002A04B7" w:rsidP="002A04B7">
      <w:pPr>
        <w:rPr>
          <w:b/>
        </w:rPr>
      </w:pPr>
    </w:p>
    <w:p w:rsidR="000C4A94" w:rsidRDefault="000C4A94" w:rsidP="002A04B7">
      <w:pPr>
        <w:rPr>
          <w:b/>
        </w:rPr>
      </w:pPr>
    </w:p>
    <w:p w:rsidR="000C4A94" w:rsidRDefault="000C4A94" w:rsidP="002A04B7">
      <w:pPr>
        <w:rPr>
          <w:b/>
        </w:rPr>
      </w:pPr>
      <w:r>
        <w:rPr>
          <w:b/>
        </w:rPr>
        <w:t>相关报道：</w:t>
      </w:r>
    </w:p>
    <w:p w:rsidR="000C4A94" w:rsidRDefault="000C4A94" w:rsidP="002A04B7">
      <w:pPr>
        <w:rPr>
          <w:b/>
        </w:rPr>
      </w:pPr>
    </w:p>
    <w:p w:rsidR="002A04B7" w:rsidRPr="002A04B7" w:rsidRDefault="00457B93" w:rsidP="002A04B7">
      <w:pPr>
        <w:pStyle w:val="aa"/>
        <w:numPr>
          <w:ilvl w:val="0"/>
          <w:numId w:val="2"/>
        </w:numPr>
        <w:ind w:firstLineChars="0"/>
      </w:pPr>
      <w:hyperlink r:id="rId9" w:history="1">
        <w:r w:rsidR="002A04B7" w:rsidRPr="002A04B7">
          <w:rPr>
            <w:rStyle w:val="a9"/>
          </w:rPr>
          <w:t>10/13/25, UK Deal News, “Bloomsbury Archer signs Paul Tremblay’s AI horror in three-book deal,” https://www.thebookseller.com/rights/bloomsbury-archer-signs-paul-tremblays-ai-horror-in-three-book-deal</w:t>
        </w:r>
      </w:hyperlink>
      <w:r w:rsidR="002A04B7" w:rsidRPr="002A04B7">
        <w:t xml:space="preserve"> (no paywall: </w:t>
      </w:r>
      <w:hyperlink r:id="rId10" w:history="1">
        <w:r w:rsidR="002A04B7" w:rsidRPr="002A04B7">
          <w:rPr>
            <w:rStyle w:val="a9"/>
          </w:rPr>
          <w:t>https://archive.ph/pXHva</w:t>
        </w:r>
      </w:hyperlink>
      <w:r w:rsidR="002A04B7" w:rsidRPr="002A04B7">
        <w:t xml:space="preserve">) </w:t>
      </w:r>
    </w:p>
    <w:p w:rsidR="002A04B7" w:rsidRPr="002A04B7" w:rsidRDefault="002A04B7" w:rsidP="002A04B7">
      <w:pPr>
        <w:pStyle w:val="aa"/>
        <w:numPr>
          <w:ilvl w:val="0"/>
          <w:numId w:val="2"/>
        </w:numPr>
        <w:ind w:firstLineChars="0"/>
      </w:pPr>
      <w:r w:rsidRPr="002A04B7">
        <w:t xml:space="preserve">10/22/25, Cover reveal in </w:t>
      </w:r>
      <w:r w:rsidRPr="002A04B7">
        <w:rPr>
          <w:i/>
          <w:iCs/>
        </w:rPr>
        <w:t>People</w:t>
      </w:r>
      <w:r w:rsidRPr="002A04B7">
        <w:t xml:space="preserve"> Magazine, </w:t>
      </w:r>
      <w:hyperlink r:id="rId11" w:history="1">
        <w:r w:rsidRPr="002A04B7">
          <w:rPr>
            <w:rStyle w:val="a9"/>
          </w:rPr>
          <w:t>https://people.com/paul-tremblay-dead-but-dreaming-of-electric-sheep-cover-reveal-exclusive-11834059</w:t>
        </w:r>
      </w:hyperlink>
      <w:r w:rsidRPr="002A04B7">
        <w:t xml:space="preserve"> </w:t>
      </w:r>
    </w:p>
    <w:p w:rsidR="002A04B7" w:rsidRPr="002A04B7" w:rsidRDefault="002A04B7" w:rsidP="002A04B7">
      <w:pPr>
        <w:pStyle w:val="aa"/>
        <w:numPr>
          <w:ilvl w:val="0"/>
          <w:numId w:val="2"/>
        </w:numPr>
        <w:ind w:firstLineChars="0"/>
      </w:pPr>
      <w:r w:rsidRPr="002A04B7">
        <w:t xml:space="preserve">10/22/25 Excerpt in </w:t>
      </w:r>
      <w:r w:rsidRPr="002A04B7">
        <w:rPr>
          <w:i/>
          <w:iCs/>
        </w:rPr>
        <w:t>Variety</w:t>
      </w:r>
      <w:r w:rsidRPr="002A04B7">
        <w:t xml:space="preserve">, </w:t>
      </w:r>
      <w:hyperlink r:id="rId12" w:history="1">
        <w:r w:rsidRPr="002A04B7">
          <w:rPr>
            <w:rStyle w:val="a9"/>
          </w:rPr>
          <w:t>https://variety.com/2025/scene/news/paul-tremblay-dead-but-dreaming-of-electric-sheep-excerpt-1236558480/</w:t>
        </w:r>
      </w:hyperlink>
      <w:r w:rsidRPr="002A04B7">
        <w:t xml:space="preserve"> </w:t>
      </w:r>
    </w:p>
    <w:p w:rsidR="002A04B7" w:rsidRPr="002A04B7" w:rsidRDefault="002A04B7" w:rsidP="002A04B7">
      <w:pPr>
        <w:pStyle w:val="aa"/>
        <w:numPr>
          <w:ilvl w:val="0"/>
          <w:numId w:val="2"/>
        </w:numPr>
        <w:ind w:firstLineChars="0"/>
      </w:pPr>
      <w:r w:rsidRPr="002A04B7">
        <w:t xml:space="preserve">11/11/25, In </w:t>
      </w:r>
      <w:proofErr w:type="spellStart"/>
      <w:r w:rsidRPr="002A04B7">
        <w:t>BookRiot’s</w:t>
      </w:r>
      <w:proofErr w:type="spellEnd"/>
      <w:r w:rsidRPr="002A04B7">
        <w:t xml:space="preserve"> book news, </w:t>
      </w:r>
      <w:hyperlink r:id="rId13" w:history="1">
        <w:r w:rsidRPr="002A04B7">
          <w:rPr>
            <w:rStyle w:val="a9"/>
          </w:rPr>
          <w:t>https://bookriot.com/the-vampire-lestat-music-premiere/</w:t>
        </w:r>
      </w:hyperlink>
      <w:r w:rsidRPr="002A04B7">
        <w:t xml:space="preserve"> </w:t>
      </w:r>
    </w:p>
    <w:p w:rsidR="002A04B7" w:rsidRPr="002A04B7" w:rsidRDefault="002A04B7" w:rsidP="002A04B7">
      <w:pPr>
        <w:pStyle w:val="aa"/>
        <w:numPr>
          <w:ilvl w:val="0"/>
          <w:numId w:val="2"/>
        </w:numPr>
        <w:ind w:firstLineChars="0"/>
      </w:pPr>
      <w:r w:rsidRPr="002A04B7">
        <w:t xml:space="preserve">12/5/25, Top 10 in Publishers Weekly’s “Spring 2026 Fiction &amp; Nonfiction Preview: SF, Fantasy &amp; Horror,” </w:t>
      </w:r>
      <w:hyperlink r:id="rId14" w:history="1">
        <w:r w:rsidRPr="002A04B7">
          <w:rPr>
            <w:rStyle w:val="a9"/>
          </w:rPr>
          <w:t>https://www.publishersweekly.com/pw/by-topic/new-titles/adult-announcements/article/99240-spring-2026-fiction-nonfiction-preview-sf-fantasy-horror.html</w:t>
        </w:r>
      </w:hyperlink>
      <w:r w:rsidRPr="002A04B7">
        <w:t xml:space="preserve"> </w:t>
      </w:r>
    </w:p>
    <w:p w:rsidR="002A04B7" w:rsidRPr="002A04B7" w:rsidRDefault="002A04B7" w:rsidP="002A04B7">
      <w:pPr>
        <w:pStyle w:val="aa"/>
        <w:numPr>
          <w:ilvl w:val="0"/>
          <w:numId w:val="2"/>
        </w:numPr>
        <w:ind w:firstLineChars="0"/>
      </w:pPr>
      <w:r w:rsidRPr="002A04B7">
        <w:t xml:space="preserve">12/22/25, </w:t>
      </w:r>
      <w:proofErr w:type="spellStart"/>
      <w:r w:rsidRPr="002A04B7">
        <w:t>CinemaChord’s</w:t>
      </w:r>
      <w:proofErr w:type="spellEnd"/>
      <w:r w:rsidRPr="002A04B7">
        <w:t xml:space="preserve"> “Most Anticipated Titles for the First Half of the Year,” </w:t>
      </w:r>
      <w:hyperlink r:id="rId15" w:history="1">
        <w:r w:rsidRPr="002A04B7">
          <w:rPr>
            <w:rStyle w:val="a9"/>
          </w:rPr>
          <w:t>https://cinemachords.com/2026-horror-book-releases-cinemachords-most-anticipated-titles-for-the-first-half-of-the-year/</w:t>
        </w:r>
      </w:hyperlink>
      <w:r w:rsidRPr="002A04B7">
        <w:t xml:space="preserve"> </w:t>
      </w:r>
    </w:p>
    <w:p w:rsidR="002A04B7" w:rsidRPr="002A04B7" w:rsidRDefault="002A04B7" w:rsidP="002A04B7">
      <w:pPr>
        <w:pStyle w:val="aa"/>
        <w:numPr>
          <w:ilvl w:val="0"/>
          <w:numId w:val="2"/>
        </w:numPr>
        <w:ind w:firstLineChars="0"/>
      </w:pPr>
      <w:r w:rsidRPr="002A04B7">
        <w:t>12/22/25, Library Journal’s “</w:t>
      </w:r>
      <w:proofErr w:type="spellStart"/>
      <w:r w:rsidRPr="002A04B7">
        <w:t>Prepub</w:t>
      </w:r>
      <w:proofErr w:type="spellEnd"/>
      <w:r w:rsidRPr="002A04B7">
        <w:t xml:space="preserve"> Alert: June 2026 Titles,” </w:t>
      </w:r>
      <w:hyperlink r:id="rId16" w:history="1">
        <w:r w:rsidRPr="002A04B7">
          <w:rPr>
            <w:rStyle w:val="a9"/>
          </w:rPr>
          <w:t>https://www.libraryjournal.com/story/Prepub-Alert-June-2026-Titles</w:t>
        </w:r>
      </w:hyperlink>
      <w:r w:rsidRPr="002A04B7">
        <w:t xml:space="preserve"> </w:t>
      </w:r>
    </w:p>
    <w:p w:rsidR="002A04B7" w:rsidRPr="002A04B7" w:rsidRDefault="002A04B7" w:rsidP="002A04B7">
      <w:pPr>
        <w:pStyle w:val="aa"/>
        <w:numPr>
          <w:ilvl w:val="0"/>
          <w:numId w:val="2"/>
        </w:numPr>
        <w:ind w:firstLineChars="0"/>
      </w:pPr>
      <w:r w:rsidRPr="002A04B7">
        <w:t xml:space="preserve">12/30/25, </w:t>
      </w:r>
      <w:proofErr w:type="spellStart"/>
      <w:r w:rsidRPr="002A04B7">
        <w:t>NewScientist</w:t>
      </w:r>
      <w:proofErr w:type="spellEnd"/>
      <w:r w:rsidRPr="002A04B7">
        <w:t xml:space="preserve">, “The best new science fiction books of 2026,” </w:t>
      </w:r>
      <w:hyperlink r:id="rId17" w:history="1">
        <w:r w:rsidRPr="002A04B7">
          <w:rPr>
            <w:rStyle w:val="a9"/>
          </w:rPr>
          <w:t>https://www.newscientist.com/article/mg26935763-100-the-best-new-science-fiction-books-of-2026/</w:t>
        </w:r>
      </w:hyperlink>
      <w:r w:rsidRPr="002A04B7">
        <w:t xml:space="preserve"> (archived link to bypass paywall: </w:t>
      </w:r>
      <w:hyperlink r:id="rId18" w:history="1">
        <w:r w:rsidRPr="002A04B7">
          <w:rPr>
            <w:rStyle w:val="a9"/>
          </w:rPr>
          <w:t>https://archive.ph/In1yu</w:t>
        </w:r>
      </w:hyperlink>
      <w:r w:rsidRPr="002A04B7">
        <w:t xml:space="preserve">) </w:t>
      </w:r>
    </w:p>
    <w:p w:rsidR="002A04B7" w:rsidRPr="002A04B7" w:rsidRDefault="002A04B7" w:rsidP="002A04B7">
      <w:pPr>
        <w:pStyle w:val="aa"/>
        <w:numPr>
          <w:ilvl w:val="0"/>
          <w:numId w:val="2"/>
        </w:numPr>
        <w:ind w:firstLineChars="0"/>
      </w:pPr>
      <w:r w:rsidRPr="002A04B7">
        <w:t xml:space="preserve">1/5/26, Macabre Daily’s “PAPER CUTS: Our Most Anticipated Horror Novels of 2026 - Part 2!,” </w:t>
      </w:r>
      <w:hyperlink r:id="rId19" w:history="1">
        <w:r w:rsidRPr="002A04B7">
          <w:rPr>
            <w:rStyle w:val="a9"/>
          </w:rPr>
          <w:t>https://www.macabredaily.com/articles/paper-cuts-our-most-anticipated-horror-novels-of-2026-part-2</w:t>
        </w:r>
      </w:hyperlink>
      <w:r w:rsidRPr="002A04B7">
        <w:t xml:space="preserve"> </w:t>
      </w:r>
    </w:p>
    <w:p w:rsidR="002A04B7" w:rsidRPr="002A04B7" w:rsidRDefault="002A04B7" w:rsidP="002A04B7">
      <w:pPr>
        <w:pStyle w:val="aa"/>
        <w:numPr>
          <w:ilvl w:val="0"/>
          <w:numId w:val="2"/>
        </w:numPr>
        <w:ind w:firstLineChars="0"/>
      </w:pPr>
      <w:r w:rsidRPr="002A04B7">
        <w:t>1/6/26, Goodreads, “A Month-by-Month Peek at 2026's Most Anticipated Horror,”</w:t>
      </w:r>
      <w:r w:rsidRPr="002A04B7">
        <w:rPr>
          <w:bCs/>
        </w:rPr>
        <w:t xml:space="preserve"> </w:t>
      </w:r>
      <w:hyperlink r:id="rId20" w:history="1">
        <w:r w:rsidRPr="002A04B7">
          <w:rPr>
            <w:rStyle w:val="a9"/>
          </w:rPr>
          <w:t>https://www.goodreads.com/blog/show/3051-a-month-by-month-peek-at-2026-s-most-anticipated-horror</w:t>
        </w:r>
      </w:hyperlink>
      <w:r w:rsidRPr="002A04B7">
        <w:t xml:space="preserve"> </w:t>
      </w:r>
    </w:p>
    <w:p w:rsidR="002A04B7" w:rsidRPr="002A04B7" w:rsidRDefault="002A04B7" w:rsidP="002A04B7">
      <w:pPr>
        <w:pStyle w:val="aa"/>
        <w:numPr>
          <w:ilvl w:val="0"/>
          <w:numId w:val="2"/>
        </w:numPr>
        <w:ind w:firstLineChars="0"/>
      </w:pPr>
      <w:r w:rsidRPr="002A04B7">
        <w:t xml:space="preserve">1/23/26, “10 Speculative Mysteries and Thrillers to Check Out in 2026,” </w:t>
      </w:r>
      <w:hyperlink r:id="rId21" w:history="1">
        <w:r w:rsidRPr="002A04B7">
          <w:rPr>
            <w:rStyle w:val="a9"/>
          </w:rPr>
          <w:t>https://crimereads.com/10-speculative-mysteries-and-thrillers-to-check-out-in-2026/</w:t>
        </w:r>
      </w:hyperlink>
      <w:r w:rsidRPr="002A04B7">
        <w:br/>
        <w:t>“A semi-professional Twitch streamer is hired to pilot a mostly-dead corpse from coast to coast in a grotesque display of proprietary technology—a plot reminiscent of nothing so much as </w:t>
      </w:r>
      <w:r w:rsidRPr="002A04B7">
        <w:rPr>
          <w:i/>
          <w:iCs/>
        </w:rPr>
        <w:t>Weekend at Bernie’s, </w:t>
      </w:r>
      <w:r w:rsidRPr="002A04B7">
        <w:t>oft-mentioned by the novel’s knowing protagonist, and a signature example of Paul Tremblay’s wacky influences and deadly serious applications.”</w:t>
      </w:r>
    </w:p>
    <w:p w:rsidR="002A04B7" w:rsidRPr="002A04B7" w:rsidRDefault="002A04B7" w:rsidP="002A04B7">
      <w:pPr>
        <w:pStyle w:val="aa"/>
        <w:numPr>
          <w:ilvl w:val="0"/>
          <w:numId w:val="2"/>
        </w:numPr>
        <w:ind w:firstLineChars="0"/>
      </w:pPr>
      <w:r w:rsidRPr="002A04B7">
        <w:t xml:space="preserve">1/28/26, Bloody Disgusting’s “26 Upcoming Horror Books We Can’t Wait to Read In 2026,” </w:t>
      </w:r>
      <w:hyperlink r:id="rId22" w:history="1">
        <w:r w:rsidRPr="002A04B7">
          <w:rPr>
            <w:rStyle w:val="a9"/>
          </w:rPr>
          <w:t>https://bloody-disgusting.com/editorials/3931172/26-upcoming-horror-books-we-cant-wait-to-read-in-2026/</w:t>
        </w:r>
      </w:hyperlink>
    </w:p>
    <w:p w:rsidR="002A04B7" w:rsidRPr="002A04B7" w:rsidRDefault="002A04B7" w:rsidP="002A04B7">
      <w:pPr>
        <w:pStyle w:val="aa"/>
        <w:numPr>
          <w:ilvl w:val="0"/>
          <w:numId w:val="2"/>
        </w:numPr>
        <w:ind w:firstLineChars="0"/>
      </w:pPr>
      <w:r w:rsidRPr="002A04B7">
        <w:t xml:space="preserve">2/3/26, </w:t>
      </w:r>
      <w:proofErr w:type="spellStart"/>
      <w:r w:rsidRPr="002A04B7">
        <w:t>CrimeRead’s</w:t>
      </w:r>
      <w:proofErr w:type="spellEnd"/>
      <w:r w:rsidRPr="002A04B7">
        <w:t xml:space="preserve"> “27 New and Upcoming Horror Novels To Look Out For In 2026,” </w:t>
      </w:r>
      <w:hyperlink r:id="rId23" w:history="1">
        <w:r w:rsidRPr="002A04B7">
          <w:rPr>
            <w:rStyle w:val="a9"/>
          </w:rPr>
          <w:t>https://crimereads.com/27-new-and-upcoming-horror-novels-to-look-out-for-in-2026/</w:t>
        </w:r>
      </w:hyperlink>
      <w:r w:rsidRPr="002A04B7">
        <w:t xml:space="preserve"> </w:t>
      </w:r>
    </w:p>
    <w:p w:rsidR="002A04B7" w:rsidRPr="002A04B7" w:rsidRDefault="002A04B7" w:rsidP="002A04B7">
      <w:pPr>
        <w:pStyle w:val="aa"/>
        <w:numPr>
          <w:ilvl w:val="0"/>
          <w:numId w:val="2"/>
        </w:numPr>
        <w:ind w:firstLineChars="0"/>
      </w:pPr>
      <w:r w:rsidRPr="002A04B7">
        <w:t xml:space="preserve">2/6/26, Deadline, A HEAD FULL OF GHOSTS film announcement, “David </w:t>
      </w:r>
      <w:proofErr w:type="spellStart"/>
      <w:r w:rsidRPr="002A04B7">
        <w:t>Harbour</w:t>
      </w:r>
      <w:proofErr w:type="spellEnd"/>
      <w:r w:rsidRPr="002A04B7">
        <w:t xml:space="preserve">, Rebecca Hall &amp; </w:t>
      </w:r>
      <w:proofErr w:type="spellStart"/>
      <w:r w:rsidRPr="002A04B7">
        <w:t>Esmé</w:t>
      </w:r>
      <w:proofErr w:type="spellEnd"/>
      <w:r w:rsidRPr="002A04B7">
        <w:t xml:space="preserve"> Creed-Miles To Lead Horror ‘A Head Full Of Ghosts’; Lionsgate Takes World Rights Ahead Of EFM,” </w:t>
      </w:r>
      <w:hyperlink r:id="rId24" w:history="1">
        <w:r w:rsidRPr="002A04B7">
          <w:rPr>
            <w:rStyle w:val="a9"/>
          </w:rPr>
          <w:t>https://deadline.com/2026/02/david-harbour-rebecca-hall-esme-creed-</w:t>
        </w:r>
        <w:r w:rsidRPr="002A04B7">
          <w:rPr>
            <w:rStyle w:val="a9"/>
          </w:rPr>
          <w:lastRenderedPageBreak/>
          <w:t>miles-head-full-ghosts-1236711132/</w:t>
        </w:r>
      </w:hyperlink>
      <w:r w:rsidRPr="002A04B7">
        <w:t xml:space="preserve"> </w:t>
      </w:r>
    </w:p>
    <w:p w:rsidR="002A04B7" w:rsidRPr="002A04B7" w:rsidRDefault="002A04B7" w:rsidP="002A04B7">
      <w:pPr>
        <w:pStyle w:val="aa"/>
        <w:numPr>
          <w:ilvl w:val="0"/>
          <w:numId w:val="2"/>
        </w:numPr>
        <w:ind w:firstLineChars="0"/>
      </w:pPr>
      <w:r w:rsidRPr="002A04B7">
        <w:t xml:space="preserve">2/13/26, Publishers Weekly, Q&amp;A, “How Math Ruins the World: PW talks with Paul Tremblay,” </w:t>
      </w:r>
      <w:hyperlink r:id="rId25" w:history="1">
        <w:r w:rsidRPr="002A04B7">
          <w:rPr>
            <w:rStyle w:val="a9"/>
          </w:rPr>
          <w:t>https://www.publishersweekly.com/pw/by-topic/authors/interviews/article/99701-how-math-ruins-the-world-pw-talks-with-paul-tremblay.html</w:t>
        </w:r>
      </w:hyperlink>
    </w:p>
    <w:p w:rsidR="002A04B7" w:rsidRPr="008C70DA" w:rsidRDefault="002A04B7" w:rsidP="002A04B7">
      <w:pPr>
        <w:pStyle w:val="aa"/>
        <w:numPr>
          <w:ilvl w:val="0"/>
          <w:numId w:val="2"/>
        </w:numPr>
        <w:ind w:firstLineChars="0"/>
        <w:rPr>
          <w:bCs/>
        </w:rPr>
      </w:pPr>
      <w:r w:rsidRPr="002A04B7">
        <w:t xml:space="preserve">3/14/26, Review in </w:t>
      </w:r>
      <w:proofErr w:type="spellStart"/>
      <w:r w:rsidRPr="002A04B7">
        <w:t>FanfiAddict</w:t>
      </w:r>
      <w:proofErr w:type="spellEnd"/>
      <w:r w:rsidRPr="002A04B7">
        <w:t xml:space="preserve">, </w:t>
      </w:r>
      <w:hyperlink r:id="rId26" w:history="1">
        <w:r w:rsidRPr="002A04B7">
          <w:rPr>
            <w:rStyle w:val="a9"/>
          </w:rPr>
          <w:t>https://fanfiaddict.com/review-dead-but-dreaming-of-electric-sheep-by-paul-tremblay/</w:t>
        </w:r>
      </w:hyperlink>
      <w:r w:rsidRPr="002A04B7">
        <w:t xml:space="preserve">  </w:t>
      </w:r>
    </w:p>
    <w:p w:rsidR="008C70DA" w:rsidRPr="008C70DA" w:rsidRDefault="008C70DA" w:rsidP="002A04B7">
      <w:pPr>
        <w:pStyle w:val="aa"/>
        <w:numPr>
          <w:ilvl w:val="0"/>
          <w:numId w:val="2"/>
        </w:numPr>
        <w:ind w:firstLineChars="0"/>
        <w:rPr>
          <w:rStyle w:val="a9"/>
          <w:bCs/>
          <w:color w:val="auto"/>
          <w:u w:val="none"/>
        </w:rPr>
      </w:pPr>
      <w:r w:rsidRPr="00DC5EDC">
        <w:rPr>
          <w:sz w:val="22"/>
          <w:szCs w:val="22"/>
        </w:rPr>
        <w:t xml:space="preserve">5/11/26, in </w:t>
      </w:r>
      <w:proofErr w:type="spellStart"/>
      <w:r w:rsidRPr="00DC5EDC">
        <w:rPr>
          <w:sz w:val="22"/>
          <w:szCs w:val="22"/>
        </w:rPr>
        <w:t>Goodreads</w:t>
      </w:r>
      <w:proofErr w:type="spellEnd"/>
      <w:r w:rsidRPr="00DC5EDC">
        <w:rPr>
          <w:sz w:val="22"/>
          <w:szCs w:val="22"/>
        </w:rPr>
        <w:t xml:space="preserve">’ “Readers’ Most Anticipated Books of Summer…and the Rest of the Year!,“ </w:t>
      </w:r>
      <w:hyperlink r:id="rId27" w:history="1">
        <w:r w:rsidRPr="00DC5EDC">
          <w:rPr>
            <w:rStyle w:val="a9"/>
            <w:sz w:val="22"/>
            <w:szCs w:val="22"/>
          </w:rPr>
          <w:t>https://www.goodreads.com/blog/show/3088-readers-most-anticipated-books-of-summer-and-the-rest-of-the-year</w:t>
        </w:r>
      </w:hyperlink>
    </w:p>
    <w:p w:rsidR="008C70DA" w:rsidRPr="008C70DA" w:rsidRDefault="008C70DA" w:rsidP="008C70DA">
      <w:pPr>
        <w:pStyle w:val="aa"/>
        <w:numPr>
          <w:ilvl w:val="0"/>
          <w:numId w:val="2"/>
        </w:numPr>
        <w:ind w:firstLineChars="0"/>
        <w:rPr>
          <w:sz w:val="22"/>
          <w:szCs w:val="22"/>
        </w:rPr>
      </w:pPr>
      <w:r w:rsidRPr="008C70DA">
        <w:rPr>
          <w:sz w:val="22"/>
          <w:szCs w:val="22"/>
        </w:rPr>
        <w:t>5/23/26, In Polygon’s “The 15 most anticipated science fiction and fantasy books of summer 2026,”</w:t>
      </w:r>
      <w:r w:rsidRPr="008C70DA">
        <w:rPr>
          <w:b/>
          <w:bCs/>
          <w:sz w:val="22"/>
          <w:szCs w:val="22"/>
        </w:rPr>
        <w:t xml:space="preserve"> </w:t>
      </w:r>
      <w:hyperlink r:id="rId28" w:history="1">
        <w:r w:rsidRPr="008C70DA">
          <w:rPr>
            <w:rStyle w:val="a9"/>
            <w:sz w:val="22"/>
            <w:szCs w:val="22"/>
          </w:rPr>
          <w:t>https://www.polygon.com/best-sci-fi-fantasy-books-summer-2026/</w:t>
        </w:r>
      </w:hyperlink>
    </w:p>
    <w:p w:rsidR="008C70DA" w:rsidRPr="008C70DA" w:rsidRDefault="008C70DA" w:rsidP="008C70DA">
      <w:pPr>
        <w:pStyle w:val="aa"/>
        <w:numPr>
          <w:ilvl w:val="0"/>
          <w:numId w:val="2"/>
        </w:numPr>
        <w:ind w:firstLineChars="0"/>
        <w:rPr>
          <w:sz w:val="22"/>
          <w:szCs w:val="22"/>
        </w:rPr>
      </w:pPr>
      <w:r w:rsidRPr="008C70DA">
        <w:rPr>
          <w:sz w:val="22"/>
          <w:szCs w:val="22"/>
        </w:rPr>
        <w:t xml:space="preserve">6/1/26, in </w:t>
      </w:r>
      <w:proofErr w:type="spellStart"/>
      <w:r w:rsidRPr="008C70DA">
        <w:rPr>
          <w:sz w:val="22"/>
          <w:szCs w:val="22"/>
        </w:rPr>
        <w:t>Goodreads</w:t>
      </w:r>
      <w:proofErr w:type="spellEnd"/>
      <w:r w:rsidRPr="008C70DA">
        <w:rPr>
          <w:sz w:val="22"/>
          <w:szCs w:val="22"/>
        </w:rPr>
        <w:t xml:space="preserve">’ “Readers' Most Anticipated June Books,” </w:t>
      </w:r>
      <w:hyperlink r:id="rId29" w:history="1">
        <w:r w:rsidRPr="008C70DA">
          <w:rPr>
            <w:rStyle w:val="a9"/>
            <w:sz w:val="22"/>
            <w:szCs w:val="22"/>
          </w:rPr>
          <w:t>https://www.goodreads.com/blog/show/3116-readers-most-anticipated-june-books</w:t>
        </w:r>
      </w:hyperlink>
      <w:r w:rsidRPr="008C70DA">
        <w:rPr>
          <w:sz w:val="22"/>
          <w:szCs w:val="22"/>
        </w:rPr>
        <w:t xml:space="preserve"> </w:t>
      </w:r>
    </w:p>
    <w:p w:rsidR="008C70DA" w:rsidRPr="008C70DA" w:rsidRDefault="008C70DA" w:rsidP="008C70DA">
      <w:pPr>
        <w:pStyle w:val="aa"/>
        <w:numPr>
          <w:ilvl w:val="0"/>
          <w:numId w:val="2"/>
        </w:numPr>
        <w:ind w:firstLineChars="0"/>
        <w:rPr>
          <w:sz w:val="22"/>
          <w:szCs w:val="22"/>
        </w:rPr>
      </w:pPr>
      <w:r w:rsidRPr="008C70DA">
        <w:rPr>
          <w:sz w:val="22"/>
          <w:szCs w:val="22"/>
        </w:rPr>
        <w:t xml:space="preserve">6/1/26, “Horror writer Paul Tremblay pays homage to Philip K. Dick in this tongue-in-cheek SF thriller about the technicalities of life or death and the grotesque nightmares in-between those states. Julia </w:t>
      </w:r>
      <w:proofErr w:type="spellStart"/>
      <w:r w:rsidRPr="008C70DA">
        <w:rPr>
          <w:sz w:val="22"/>
          <w:szCs w:val="22"/>
        </w:rPr>
        <w:t>Flang</w:t>
      </w:r>
      <w:proofErr w:type="spellEnd"/>
      <w:r w:rsidRPr="008C70DA">
        <w:rPr>
          <w:sz w:val="22"/>
          <w:szCs w:val="22"/>
        </w:rPr>
        <w:t xml:space="preserve">, burnt-out former semi-professional gamer, gets an unusual job with an irresistible payday dropped into her lap: tech company </w:t>
      </w:r>
      <w:proofErr w:type="spellStart"/>
      <w:r w:rsidRPr="008C70DA">
        <w:rPr>
          <w:sz w:val="22"/>
          <w:szCs w:val="22"/>
        </w:rPr>
        <w:t>Decillion</w:t>
      </w:r>
      <w:proofErr w:type="spellEnd"/>
      <w:r w:rsidRPr="008C70DA">
        <w:rPr>
          <w:sz w:val="22"/>
          <w:szCs w:val="22"/>
        </w:rPr>
        <w:t xml:space="preserve"> needs her to escort a man carrying the company’s nanotech across the country. Now, said man is comatose, but his muscles still work thanks to </w:t>
      </w:r>
      <w:proofErr w:type="spellStart"/>
      <w:r w:rsidRPr="008C70DA">
        <w:rPr>
          <w:sz w:val="22"/>
          <w:szCs w:val="22"/>
        </w:rPr>
        <w:t>Decillion’s</w:t>
      </w:r>
      <w:proofErr w:type="spellEnd"/>
      <w:r w:rsidRPr="008C70DA">
        <w:rPr>
          <w:sz w:val="22"/>
          <w:szCs w:val="22"/>
        </w:rPr>
        <w:t xml:space="preserve"> embeds; Julia will simply have to remote control him, like </w:t>
      </w:r>
      <w:r w:rsidRPr="008C70DA">
        <w:rPr>
          <w:i/>
          <w:iCs/>
          <w:sz w:val="22"/>
          <w:szCs w:val="22"/>
        </w:rPr>
        <w:t>Weekend at Bernie’s</w:t>
      </w:r>
      <w:r w:rsidRPr="008C70DA">
        <w:rPr>
          <w:sz w:val="22"/>
          <w:szCs w:val="22"/>
        </w:rPr>
        <w:t> with an app. But as Julia tries to keep her odd job under the radar—and as readers delve into the disturbing subconscious of the man she has nicknamed Bernie—</w:t>
      </w:r>
      <w:proofErr w:type="spellStart"/>
      <w:r w:rsidRPr="008C70DA">
        <w:rPr>
          <w:sz w:val="22"/>
          <w:szCs w:val="22"/>
        </w:rPr>
        <w:t>Decillion’s</w:t>
      </w:r>
      <w:proofErr w:type="spellEnd"/>
      <w:r w:rsidRPr="008C70DA">
        <w:rPr>
          <w:sz w:val="22"/>
          <w:szCs w:val="22"/>
        </w:rPr>
        <w:t xml:space="preserve"> ulterior motive becomes disturbingly clear.” —</w:t>
      </w:r>
      <w:proofErr w:type="spellStart"/>
      <w:r w:rsidRPr="008C70DA">
        <w:rPr>
          <w:sz w:val="22"/>
          <w:szCs w:val="22"/>
        </w:rPr>
        <w:t>LitHub</w:t>
      </w:r>
      <w:proofErr w:type="spellEnd"/>
      <w:r w:rsidRPr="008C70DA">
        <w:rPr>
          <w:sz w:val="22"/>
          <w:szCs w:val="22"/>
        </w:rPr>
        <w:t>, “Unicorn Diversions, Robot Valets, and More: June’s Best Sci-Fi and Fantasy Books,”</w:t>
      </w:r>
      <w:r w:rsidRPr="008C70DA">
        <w:rPr>
          <w:b/>
          <w:bCs/>
          <w:sz w:val="22"/>
          <w:szCs w:val="22"/>
        </w:rPr>
        <w:t xml:space="preserve"> </w:t>
      </w:r>
      <w:hyperlink r:id="rId30" w:history="1">
        <w:r w:rsidRPr="008C70DA">
          <w:rPr>
            <w:rStyle w:val="a9"/>
            <w:sz w:val="22"/>
            <w:szCs w:val="22"/>
          </w:rPr>
          <w:t>https://lithub.com/unicorn-diversions-robot-valets-and-more-junes-best-sci-fi-and-fantasy-books/</w:t>
        </w:r>
      </w:hyperlink>
      <w:r w:rsidRPr="008C70DA">
        <w:rPr>
          <w:sz w:val="22"/>
          <w:szCs w:val="22"/>
        </w:rPr>
        <w:t xml:space="preserve"> </w:t>
      </w:r>
    </w:p>
    <w:p w:rsidR="008C70DA" w:rsidRPr="008C70DA" w:rsidRDefault="008C70DA" w:rsidP="008C70DA">
      <w:pPr>
        <w:pStyle w:val="aa"/>
        <w:numPr>
          <w:ilvl w:val="0"/>
          <w:numId w:val="2"/>
        </w:numPr>
        <w:ind w:firstLineChars="0"/>
        <w:rPr>
          <w:sz w:val="22"/>
          <w:szCs w:val="22"/>
        </w:rPr>
      </w:pPr>
      <w:r w:rsidRPr="008C70DA">
        <w:rPr>
          <w:sz w:val="22"/>
          <w:szCs w:val="22"/>
        </w:rPr>
        <w:t xml:space="preserve">6/3/26, “Paul Tremblay, possibly our most unsung, purely enjoyable genre novelist (‘The Cabin at the End of the World’), returns with ‘Dead But Dreaming of Electric Sheep’ (June 30), an audacious mash of ‘Weekend at Bernie’s’ and every tech fear you’re harboring: A young gamer is asked to chaperone a clinically dead man, implanted with an AI brain, across America, for mysterious reasons. Queasy fun.” —The </w:t>
      </w:r>
      <w:r w:rsidRPr="008C70DA">
        <w:rPr>
          <w:i/>
          <w:iCs/>
          <w:sz w:val="22"/>
          <w:szCs w:val="22"/>
        </w:rPr>
        <w:t>Chicago Tribune</w:t>
      </w:r>
      <w:r w:rsidRPr="008C70DA">
        <w:rPr>
          <w:sz w:val="22"/>
          <w:szCs w:val="22"/>
        </w:rPr>
        <w:t xml:space="preserve">, “Summer books: Our 50 coolest books for your hottest months,” </w:t>
      </w:r>
      <w:hyperlink r:id="rId31" w:history="1">
        <w:r w:rsidRPr="008C70DA">
          <w:rPr>
            <w:rStyle w:val="a9"/>
            <w:sz w:val="22"/>
            <w:szCs w:val="22"/>
          </w:rPr>
          <w:t>https://www.chicagotribune.com/2026/06/03/summer-books-2026/</w:t>
        </w:r>
      </w:hyperlink>
      <w:r w:rsidRPr="008C70DA">
        <w:rPr>
          <w:sz w:val="22"/>
          <w:szCs w:val="22"/>
        </w:rPr>
        <w:t xml:space="preserve"> (archived link: </w:t>
      </w:r>
      <w:hyperlink r:id="rId32" w:history="1">
        <w:r w:rsidRPr="008C70DA">
          <w:rPr>
            <w:rStyle w:val="a9"/>
            <w:sz w:val="22"/>
            <w:szCs w:val="22"/>
          </w:rPr>
          <w:t>https://archive.ph/OTPVf</w:t>
        </w:r>
      </w:hyperlink>
      <w:r w:rsidRPr="008C70DA">
        <w:rPr>
          <w:sz w:val="22"/>
          <w:szCs w:val="22"/>
        </w:rPr>
        <w:t xml:space="preserve">) </w:t>
      </w:r>
    </w:p>
    <w:p w:rsidR="008C70DA" w:rsidRPr="008C70DA" w:rsidRDefault="008C70DA" w:rsidP="008C70DA">
      <w:pPr>
        <w:pStyle w:val="aa"/>
        <w:numPr>
          <w:ilvl w:val="0"/>
          <w:numId w:val="2"/>
        </w:numPr>
        <w:ind w:firstLineChars="0"/>
        <w:rPr>
          <w:sz w:val="22"/>
          <w:szCs w:val="22"/>
        </w:rPr>
      </w:pPr>
      <w:r w:rsidRPr="008C70DA">
        <w:rPr>
          <w:sz w:val="22"/>
          <w:szCs w:val="22"/>
        </w:rPr>
        <w:t xml:space="preserve">6/5/26, in The New York </w:t>
      </w:r>
      <w:proofErr w:type="spellStart"/>
      <w:r w:rsidRPr="008C70DA">
        <w:rPr>
          <w:sz w:val="22"/>
          <w:szCs w:val="22"/>
        </w:rPr>
        <w:t>Times’s</w:t>
      </w:r>
      <w:proofErr w:type="spellEnd"/>
      <w:r w:rsidRPr="008C70DA">
        <w:rPr>
          <w:sz w:val="22"/>
          <w:szCs w:val="22"/>
        </w:rPr>
        <w:t xml:space="preserve"> “A Summer Book Recommendation Bonanza,” </w:t>
      </w:r>
      <w:hyperlink r:id="rId33" w:history="1">
        <w:r w:rsidRPr="008C70DA">
          <w:rPr>
            <w:rStyle w:val="a9"/>
            <w:sz w:val="22"/>
            <w:szCs w:val="22"/>
          </w:rPr>
          <w:t>https://www.nytimes.com/2026/06/05/podcasts/tbr-summer-books-roundup.html</w:t>
        </w:r>
      </w:hyperlink>
      <w:r w:rsidRPr="008C70DA">
        <w:rPr>
          <w:sz w:val="22"/>
          <w:szCs w:val="22"/>
        </w:rPr>
        <w:t xml:space="preserve"> </w:t>
      </w:r>
    </w:p>
    <w:p w:rsidR="008C70DA" w:rsidRPr="008C70DA" w:rsidRDefault="008C70DA" w:rsidP="008C70DA">
      <w:pPr>
        <w:pStyle w:val="aa"/>
        <w:numPr>
          <w:ilvl w:val="0"/>
          <w:numId w:val="2"/>
        </w:numPr>
        <w:ind w:firstLineChars="0"/>
        <w:rPr>
          <w:sz w:val="22"/>
          <w:szCs w:val="22"/>
        </w:rPr>
      </w:pPr>
      <w:r w:rsidRPr="008C70DA">
        <w:rPr>
          <w:sz w:val="22"/>
          <w:szCs w:val="22"/>
        </w:rPr>
        <w:t>6/6/26, “‘A Head Full of Ghosts’ and ‘The Cabin at the End of the World’ author Tremblay returns with a sci-fi story about a young woman transporting a man across the country. The trick is that his brain is stuck in an AI nightmare that he’s trying to gain control of. Tremblay expertly delivers twists and turns in a world that seems all too timely.” —</w:t>
      </w:r>
      <w:r w:rsidRPr="008C70DA">
        <w:rPr>
          <w:i/>
          <w:iCs/>
          <w:sz w:val="22"/>
          <w:szCs w:val="22"/>
        </w:rPr>
        <w:t>Variety</w:t>
      </w:r>
      <w:r w:rsidRPr="008C70DA">
        <w:rPr>
          <w:sz w:val="22"/>
          <w:szCs w:val="22"/>
        </w:rPr>
        <w:t xml:space="preserve">, “Best </w:t>
      </w:r>
      <w:r w:rsidRPr="008C70DA">
        <w:rPr>
          <w:sz w:val="22"/>
          <w:szCs w:val="22"/>
        </w:rPr>
        <w:lastRenderedPageBreak/>
        <w:t xml:space="preserve">Horror of June 2026: ‘Scary Movie’ Returns, Spielberg Revisits Aliens, Javier </w:t>
      </w:r>
      <w:proofErr w:type="spellStart"/>
      <w:r w:rsidRPr="008C70DA">
        <w:rPr>
          <w:sz w:val="22"/>
          <w:szCs w:val="22"/>
        </w:rPr>
        <w:t>Bardem</w:t>
      </w:r>
      <w:proofErr w:type="spellEnd"/>
      <w:r w:rsidRPr="008C70DA">
        <w:rPr>
          <w:sz w:val="22"/>
          <w:szCs w:val="22"/>
        </w:rPr>
        <w:t xml:space="preserve"> Tackles Another Villain Role and More,” </w:t>
      </w:r>
      <w:hyperlink r:id="rId34" w:history="1">
        <w:r w:rsidRPr="008C70DA">
          <w:rPr>
            <w:rStyle w:val="a9"/>
            <w:sz w:val="22"/>
            <w:szCs w:val="22"/>
          </w:rPr>
          <w:t>https://variety.com/lists/horror-movies-to-watch-june-2026/bloodcurdling-books-june-2026/</w:t>
        </w:r>
      </w:hyperlink>
      <w:r w:rsidRPr="008C70DA">
        <w:rPr>
          <w:sz w:val="22"/>
          <w:szCs w:val="22"/>
        </w:rPr>
        <w:t xml:space="preserve"> </w:t>
      </w:r>
    </w:p>
    <w:p w:rsidR="008C70DA" w:rsidRPr="008C70DA" w:rsidRDefault="008C70DA" w:rsidP="008C70DA">
      <w:pPr>
        <w:pStyle w:val="aa"/>
        <w:numPr>
          <w:ilvl w:val="0"/>
          <w:numId w:val="2"/>
        </w:numPr>
        <w:ind w:firstLineChars="0"/>
        <w:rPr>
          <w:sz w:val="22"/>
          <w:szCs w:val="22"/>
        </w:rPr>
      </w:pPr>
      <w:r w:rsidRPr="008C70DA">
        <w:rPr>
          <w:sz w:val="22"/>
          <w:szCs w:val="22"/>
        </w:rPr>
        <w:t>6/17/26, “Read </w:t>
      </w:r>
      <w:r w:rsidRPr="008C70DA">
        <w:rPr>
          <w:i/>
          <w:iCs/>
          <w:sz w:val="22"/>
          <w:szCs w:val="22"/>
        </w:rPr>
        <w:t xml:space="preserve">Dead </w:t>
      </w:r>
      <w:proofErr w:type="gramStart"/>
      <w:r w:rsidRPr="008C70DA">
        <w:rPr>
          <w:i/>
          <w:iCs/>
          <w:sz w:val="22"/>
          <w:szCs w:val="22"/>
        </w:rPr>
        <w:t>But</w:t>
      </w:r>
      <w:proofErr w:type="gramEnd"/>
      <w:r w:rsidRPr="008C70DA">
        <w:rPr>
          <w:i/>
          <w:iCs/>
          <w:sz w:val="22"/>
          <w:szCs w:val="22"/>
        </w:rPr>
        <w:t xml:space="preserve"> Dreaming of Electric Sheep</w:t>
      </w:r>
      <w:r w:rsidRPr="008C70DA">
        <w:rPr>
          <w:sz w:val="22"/>
          <w:szCs w:val="22"/>
        </w:rPr>
        <w:br/>
      </w:r>
      <w:r w:rsidRPr="008C70DA">
        <w:rPr>
          <w:i/>
          <w:iCs/>
          <w:sz w:val="22"/>
          <w:szCs w:val="22"/>
        </w:rPr>
        <w:t>A golden formula away from </w:t>
      </w:r>
      <w:r w:rsidRPr="008C70DA">
        <w:rPr>
          <w:sz w:val="22"/>
          <w:szCs w:val="22"/>
        </w:rPr>
        <w:t>Weekend at Bernie’s.</w:t>
      </w:r>
      <w:r w:rsidRPr="008C70DA">
        <w:rPr>
          <w:sz w:val="22"/>
          <w:szCs w:val="22"/>
        </w:rPr>
        <w:br/>
        <w:t>William Morrow, June 30.</w:t>
      </w:r>
      <w:r w:rsidRPr="008C70DA">
        <w:rPr>
          <w:sz w:val="22"/>
          <w:szCs w:val="22"/>
        </w:rPr>
        <w:br/>
        <w:t xml:space="preserve">Master of the macabre Paul Tremblay injects AI into the dead, which transfigures the </w:t>
      </w:r>
      <w:proofErr w:type="spellStart"/>
      <w:r w:rsidRPr="008C70DA">
        <w:rPr>
          <w:sz w:val="22"/>
          <w:szCs w:val="22"/>
        </w:rPr>
        <w:t>panopticon</w:t>
      </w:r>
      <w:proofErr w:type="spellEnd"/>
      <w:r w:rsidRPr="008C70DA">
        <w:rPr>
          <w:sz w:val="22"/>
          <w:szCs w:val="22"/>
        </w:rPr>
        <w:t xml:space="preserve"> state of </w:t>
      </w:r>
      <w:proofErr w:type="spellStart"/>
      <w:r w:rsidRPr="008C70DA">
        <w:rPr>
          <w:sz w:val="22"/>
          <w:szCs w:val="22"/>
        </w:rPr>
        <w:t>Zamyatin’s</w:t>
      </w:r>
      <w:proofErr w:type="spellEnd"/>
      <w:r w:rsidRPr="008C70DA">
        <w:rPr>
          <w:sz w:val="22"/>
          <w:szCs w:val="22"/>
        </w:rPr>
        <w:t> </w:t>
      </w:r>
      <w:proofErr w:type="gramStart"/>
      <w:r w:rsidRPr="008C70DA">
        <w:rPr>
          <w:i/>
          <w:iCs/>
          <w:sz w:val="22"/>
          <w:szCs w:val="22"/>
        </w:rPr>
        <w:t>We</w:t>
      </w:r>
      <w:proofErr w:type="gramEnd"/>
      <w:r w:rsidRPr="008C70DA">
        <w:rPr>
          <w:sz w:val="22"/>
          <w:szCs w:val="22"/>
        </w:rPr>
        <w:t> into a living hell for “You” in this sci-fi thriller, proving horror is just a point of view. </w:t>
      </w:r>
      <w:r w:rsidRPr="008C70DA">
        <w:rPr>
          <w:i/>
          <w:iCs/>
          <w:sz w:val="22"/>
          <w:szCs w:val="22"/>
        </w:rPr>
        <w:t>—Carl Rosen</w:t>
      </w:r>
      <w:r w:rsidRPr="008C70DA">
        <w:rPr>
          <w:sz w:val="22"/>
          <w:szCs w:val="22"/>
        </w:rPr>
        <w:t>” —</w:t>
      </w:r>
      <w:r w:rsidRPr="008C70DA">
        <w:rPr>
          <w:i/>
          <w:iCs/>
          <w:sz w:val="22"/>
          <w:szCs w:val="22"/>
        </w:rPr>
        <w:t>NY Magazine</w:t>
      </w:r>
      <w:r w:rsidRPr="008C70DA">
        <w:rPr>
          <w:sz w:val="22"/>
          <w:szCs w:val="22"/>
        </w:rPr>
        <w:t xml:space="preserve">, </w:t>
      </w:r>
      <w:hyperlink r:id="rId35" w:history="1">
        <w:r w:rsidRPr="008C70DA">
          <w:rPr>
            <w:rStyle w:val="a9"/>
            <w:sz w:val="22"/>
            <w:szCs w:val="22"/>
          </w:rPr>
          <w:t>https://nymag.com/article/best-new-tv-movies-books-music-june-17-july-1.html</w:t>
        </w:r>
      </w:hyperlink>
      <w:r w:rsidRPr="008C70DA">
        <w:rPr>
          <w:sz w:val="22"/>
          <w:szCs w:val="22"/>
        </w:rPr>
        <w:t xml:space="preserve"> </w:t>
      </w:r>
    </w:p>
    <w:p w:rsidR="008C70DA" w:rsidRPr="008C70DA" w:rsidRDefault="008C70DA" w:rsidP="002A04B7">
      <w:pPr>
        <w:pStyle w:val="aa"/>
        <w:numPr>
          <w:ilvl w:val="0"/>
          <w:numId w:val="2"/>
        </w:numPr>
        <w:ind w:firstLineChars="0"/>
        <w:rPr>
          <w:rStyle w:val="a9"/>
          <w:bCs/>
          <w:color w:val="auto"/>
          <w:u w:val="none"/>
        </w:rPr>
      </w:pPr>
      <w:r w:rsidRPr="00DC5EDC">
        <w:rPr>
          <w:sz w:val="22"/>
          <w:szCs w:val="22"/>
        </w:rPr>
        <w:t xml:space="preserve">6/22/26, Excerpt in </w:t>
      </w:r>
      <w:r w:rsidRPr="00DC5EDC">
        <w:rPr>
          <w:i/>
          <w:iCs/>
          <w:sz w:val="22"/>
          <w:szCs w:val="22"/>
        </w:rPr>
        <w:t>People</w:t>
      </w:r>
      <w:r w:rsidRPr="00DC5EDC">
        <w:rPr>
          <w:sz w:val="22"/>
          <w:szCs w:val="22"/>
        </w:rPr>
        <w:t xml:space="preserve">, </w:t>
      </w:r>
      <w:hyperlink r:id="rId36" w:history="1">
        <w:r w:rsidRPr="00DC5EDC">
          <w:rPr>
            <w:rStyle w:val="a9"/>
            <w:sz w:val="22"/>
            <w:szCs w:val="22"/>
          </w:rPr>
          <w:t>https://people.com/read-an-excerpt-from-dead-but-dreaming-of-electric-sheep-exclusive-12003825</w:t>
        </w:r>
      </w:hyperlink>
    </w:p>
    <w:p w:rsidR="008C70DA" w:rsidRPr="008C70DA" w:rsidRDefault="008C70DA" w:rsidP="008C70DA">
      <w:pPr>
        <w:pStyle w:val="aa"/>
        <w:numPr>
          <w:ilvl w:val="0"/>
          <w:numId w:val="2"/>
        </w:numPr>
        <w:ind w:firstLineChars="0"/>
        <w:rPr>
          <w:sz w:val="22"/>
          <w:szCs w:val="22"/>
        </w:rPr>
      </w:pPr>
      <w:r w:rsidRPr="008C70DA">
        <w:rPr>
          <w:sz w:val="22"/>
          <w:szCs w:val="22"/>
        </w:rPr>
        <w:t xml:space="preserve">6/25/26, Interview with NBC10 Boston, </w:t>
      </w:r>
      <w:hyperlink r:id="rId37" w:history="1">
        <w:r w:rsidRPr="008C70DA">
          <w:rPr>
            <w:rStyle w:val="a9"/>
            <w:sz w:val="22"/>
            <w:szCs w:val="22"/>
          </w:rPr>
          <w:t>https://youtu.be/bRNP3S_ylRY?si=4Y7Tj9H49H-917o4</w:t>
        </w:r>
      </w:hyperlink>
      <w:r w:rsidRPr="008C70DA">
        <w:rPr>
          <w:sz w:val="22"/>
          <w:szCs w:val="22"/>
        </w:rPr>
        <w:t xml:space="preserve"> </w:t>
      </w:r>
    </w:p>
    <w:p w:rsidR="008C70DA" w:rsidRDefault="008C70DA" w:rsidP="008C70DA">
      <w:pPr>
        <w:pStyle w:val="aa"/>
        <w:numPr>
          <w:ilvl w:val="0"/>
          <w:numId w:val="2"/>
        </w:numPr>
        <w:ind w:firstLineChars="0"/>
        <w:rPr>
          <w:sz w:val="22"/>
          <w:szCs w:val="22"/>
        </w:rPr>
      </w:pPr>
      <w:r w:rsidRPr="008C70DA">
        <w:rPr>
          <w:sz w:val="22"/>
          <w:szCs w:val="22"/>
        </w:rPr>
        <w:t xml:space="preserve">6/25/26, Barnes &amp; Noble, “Great American Novel Picks from Our Favorite Authors,” </w:t>
      </w:r>
      <w:hyperlink r:id="rId38" w:history="1">
        <w:r w:rsidRPr="008C70DA">
          <w:rPr>
            <w:rStyle w:val="a9"/>
            <w:sz w:val="22"/>
            <w:szCs w:val="22"/>
          </w:rPr>
          <w:t>https://www.barnesandnoble.com/blog/our-favorite-authors-great-american-novel-picks</w:t>
        </w:r>
      </w:hyperlink>
      <w:r w:rsidRPr="008C70DA">
        <w:rPr>
          <w:sz w:val="22"/>
          <w:szCs w:val="22"/>
        </w:rPr>
        <w:t xml:space="preserve"> </w:t>
      </w:r>
    </w:p>
    <w:p w:rsidR="008C70DA" w:rsidRPr="008C70DA" w:rsidRDefault="008C70DA" w:rsidP="008C70DA">
      <w:pPr>
        <w:pStyle w:val="aa"/>
        <w:numPr>
          <w:ilvl w:val="0"/>
          <w:numId w:val="2"/>
        </w:numPr>
        <w:ind w:firstLineChars="0"/>
        <w:rPr>
          <w:sz w:val="22"/>
          <w:szCs w:val="22"/>
        </w:rPr>
      </w:pPr>
      <w:r w:rsidRPr="008C70DA">
        <w:rPr>
          <w:sz w:val="22"/>
          <w:szCs w:val="22"/>
        </w:rPr>
        <w:t xml:space="preserve">6/26/26, Tremblay on Morbid Book Club Podcast, </w:t>
      </w:r>
      <w:hyperlink r:id="rId39" w:history="1">
        <w:r w:rsidRPr="008C70DA">
          <w:rPr>
            <w:rStyle w:val="a9"/>
            <w:sz w:val="22"/>
            <w:szCs w:val="22"/>
          </w:rPr>
          <w:t>https://open.spotify.com/episode/0OmOIZsYcU8oCIOW8YOzgc</w:t>
        </w:r>
      </w:hyperlink>
      <w:r w:rsidRPr="008C70DA">
        <w:rPr>
          <w:sz w:val="22"/>
          <w:szCs w:val="22"/>
        </w:rPr>
        <w:t xml:space="preserve"> </w:t>
      </w:r>
    </w:p>
    <w:p w:rsidR="008C70DA" w:rsidRPr="008C70DA" w:rsidRDefault="008C70DA" w:rsidP="008C70DA">
      <w:pPr>
        <w:pStyle w:val="aa"/>
        <w:numPr>
          <w:ilvl w:val="0"/>
          <w:numId w:val="2"/>
        </w:numPr>
        <w:ind w:firstLineChars="0"/>
        <w:rPr>
          <w:sz w:val="22"/>
          <w:szCs w:val="22"/>
        </w:rPr>
      </w:pPr>
      <w:r w:rsidRPr="008C70DA">
        <w:rPr>
          <w:sz w:val="22"/>
          <w:szCs w:val="22"/>
        </w:rPr>
        <w:t xml:space="preserve">6/26/26, Featured in PW Picks Newsletter </w:t>
      </w:r>
      <w:r w:rsidRPr="008C70DA">
        <w:rPr>
          <w:sz w:val="22"/>
          <w:szCs w:val="22"/>
        </w:rPr>
        <w:br/>
      </w:r>
      <w:r w:rsidRPr="00C730F4">
        <w:rPr>
          <w:noProof/>
        </w:rPr>
        <w:drawing>
          <wp:inline distT="0" distB="0" distL="0" distR="0" wp14:anchorId="4EC7C0B3" wp14:editId="60388464">
            <wp:extent cx="2254934" cy="2742735"/>
            <wp:effectExtent l="0" t="0" r="0" b="635"/>
            <wp:docPr id="716462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462878" name=""/>
                    <pic:cNvPicPr/>
                  </pic:nvPicPr>
                  <pic:blipFill rotWithShape="1">
                    <a:blip r:embed="rId40"/>
                    <a:srcRect l="1029"/>
                    <a:stretch>
                      <a:fillRect/>
                    </a:stretch>
                  </pic:blipFill>
                  <pic:spPr bwMode="auto">
                    <a:xfrm>
                      <a:off x="0" y="0"/>
                      <a:ext cx="2255316" cy="2743200"/>
                    </a:xfrm>
                    <a:prstGeom prst="rect">
                      <a:avLst/>
                    </a:prstGeom>
                    <a:ln>
                      <a:noFill/>
                    </a:ln>
                    <a:extLst>
                      <a:ext uri="{53640926-AAD7-44D8-BBD7-CCE9431645EC}">
                        <a14:shadowObscured xmlns:a14="http://schemas.microsoft.com/office/drawing/2010/main"/>
                      </a:ext>
                    </a:extLst>
                  </pic:spPr>
                </pic:pic>
              </a:graphicData>
            </a:graphic>
          </wp:inline>
        </w:drawing>
      </w:r>
    </w:p>
    <w:p w:rsidR="008C70DA" w:rsidRDefault="008C70DA" w:rsidP="008C70DA">
      <w:pPr>
        <w:pStyle w:val="aa"/>
        <w:numPr>
          <w:ilvl w:val="0"/>
          <w:numId w:val="2"/>
        </w:numPr>
        <w:ind w:firstLineChars="0"/>
        <w:rPr>
          <w:sz w:val="22"/>
          <w:szCs w:val="22"/>
        </w:rPr>
      </w:pPr>
      <w:r w:rsidRPr="008C70DA">
        <w:rPr>
          <w:sz w:val="22"/>
          <w:szCs w:val="22"/>
        </w:rPr>
        <w:t>6/26/26, Featured in the Atlantic’s Newsletter</w:t>
      </w:r>
      <w:r w:rsidRPr="008C70DA">
        <w:rPr>
          <w:sz w:val="22"/>
          <w:szCs w:val="22"/>
        </w:rPr>
        <w:br/>
      </w:r>
      <w:r>
        <w:rPr>
          <w:noProof/>
        </w:rPr>
        <w:lastRenderedPageBreak/>
        <w:drawing>
          <wp:inline distT="0" distB="0" distL="0" distR="0" wp14:anchorId="4CD55D07" wp14:editId="305EAB0A">
            <wp:extent cx="3657600" cy="2981780"/>
            <wp:effectExtent l="0" t="0" r="0" b="9525"/>
            <wp:docPr id="1011134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657600" cy="2981780"/>
                    </a:xfrm>
                    <a:prstGeom prst="rect">
                      <a:avLst/>
                    </a:prstGeom>
                    <a:noFill/>
                  </pic:spPr>
                </pic:pic>
              </a:graphicData>
            </a:graphic>
          </wp:inline>
        </w:drawing>
      </w:r>
    </w:p>
    <w:p w:rsidR="008C70DA" w:rsidRPr="008C70DA" w:rsidRDefault="008C70DA" w:rsidP="008C70DA">
      <w:pPr>
        <w:pStyle w:val="aa"/>
        <w:numPr>
          <w:ilvl w:val="0"/>
          <w:numId w:val="2"/>
        </w:numPr>
        <w:ind w:firstLineChars="0"/>
        <w:rPr>
          <w:sz w:val="22"/>
          <w:szCs w:val="22"/>
        </w:rPr>
      </w:pPr>
      <w:r w:rsidRPr="008C70DA">
        <w:rPr>
          <w:sz w:val="22"/>
          <w:szCs w:val="22"/>
        </w:rPr>
        <w:t xml:space="preserve">6/28/26, in Parade’s, “6 Books to End the Month of June in Style—And 1 to Kick-Off July,” </w:t>
      </w:r>
      <w:hyperlink r:id="rId42" w:history="1">
        <w:r w:rsidRPr="008C70DA">
          <w:rPr>
            <w:rStyle w:val="a9"/>
            <w:sz w:val="22"/>
            <w:szCs w:val="22"/>
          </w:rPr>
          <w:t>https://parade.com/books/6-books-to-end-the-month-of-june-in-style-and-1-to-kick-off-july</w:t>
        </w:r>
      </w:hyperlink>
      <w:r w:rsidRPr="008C70DA">
        <w:rPr>
          <w:sz w:val="22"/>
          <w:szCs w:val="22"/>
        </w:rPr>
        <w:t xml:space="preserve"> </w:t>
      </w:r>
    </w:p>
    <w:p w:rsidR="008C70DA" w:rsidRPr="002B7254" w:rsidRDefault="008C70DA" w:rsidP="008C70DA">
      <w:pPr>
        <w:pStyle w:val="aa"/>
        <w:numPr>
          <w:ilvl w:val="0"/>
          <w:numId w:val="2"/>
        </w:numPr>
        <w:ind w:firstLineChars="0"/>
        <w:rPr>
          <w:rFonts w:hint="eastAsia"/>
        </w:rPr>
      </w:pPr>
      <w:r w:rsidRPr="008C70DA">
        <w:rPr>
          <w:sz w:val="22"/>
          <w:szCs w:val="22"/>
        </w:rPr>
        <w:t xml:space="preserve">6/29/26, in Barnes &amp; Noble’s Best Books of July Roundup, </w:t>
      </w:r>
      <w:hyperlink r:id="rId43" w:history="1">
        <w:r w:rsidRPr="008C70DA">
          <w:rPr>
            <w:rStyle w:val="a9"/>
            <w:sz w:val="22"/>
            <w:szCs w:val="22"/>
          </w:rPr>
          <w:t>https://www.barnesandnoble.com/blog/the-best-books-of-july-2026</w:t>
        </w:r>
      </w:hyperlink>
    </w:p>
    <w:p w:rsidR="002A04B7" w:rsidRPr="002A04B7" w:rsidRDefault="007B62CB" w:rsidP="002A04B7">
      <w:pPr>
        <w:rPr>
          <w:b/>
        </w:rPr>
      </w:pPr>
      <w:r>
        <w:rPr>
          <w:rFonts w:hint="eastAsia"/>
          <w:b/>
          <w:noProof/>
        </w:rPr>
        <w:drawing>
          <wp:inline distT="0" distB="0" distL="0" distR="0">
            <wp:extent cx="2656398" cy="3557587"/>
            <wp:effectExtent l="0" t="0" r="0"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W Screenshot 2025-06-23.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683048" cy="3593278"/>
                    </a:xfrm>
                    <a:prstGeom prst="rect">
                      <a:avLst/>
                    </a:prstGeom>
                  </pic:spPr>
                </pic:pic>
              </a:graphicData>
            </a:graphic>
          </wp:inline>
        </w:drawing>
      </w:r>
    </w:p>
    <w:p w:rsidR="00310C73" w:rsidRDefault="00374814">
      <w:pPr>
        <w:shd w:val="clear" w:color="auto" w:fill="FFFFFF"/>
        <w:rPr>
          <w:rFonts w:ascii="Verdana" w:hAnsi="Verdana" w:cs="Verdana"/>
          <w:color w:val="000000"/>
          <w:kern w:val="0"/>
          <w:sz w:val="24"/>
        </w:rPr>
      </w:pPr>
      <w:r>
        <w:rPr>
          <w:rFonts w:ascii="Arial Unicode MS" w:hAnsi="Arial Unicode MS" w:cs="Verdana" w:hint="eastAsia"/>
          <w:b/>
          <w:bCs/>
          <w:color w:val="000000"/>
        </w:rPr>
        <w:t>感谢您的阅读！</w:t>
      </w:r>
    </w:p>
    <w:p w:rsidR="00310C73" w:rsidRDefault="00374814">
      <w:pPr>
        <w:shd w:val="clear" w:color="auto" w:fill="FFFFFF"/>
        <w:rPr>
          <w:rFonts w:ascii="Verdana" w:hAnsi="Verdana" w:cs="Verdana"/>
          <w:color w:val="000000"/>
        </w:rPr>
      </w:pPr>
      <w:r>
        <w:rPr>
          <w:rFonts w:ascii="Arial Unicode MS" w:hAnsi="Arial Unicode MS" w:cs="Verdana" w:hint="eastAsia"/>
          <w:b/>
          <w:bCs/>
          <w:color w:val="000000"/>
        </w:rPr>
        <w:lastRenderedPageBreak/>
        <w:t>请将反馈信息发至：</w:t>
      </w:r>
      <w:r>
        <w:rPr>
          <w:rFonts w:ascii="宋体" w:hAnsi="宋体" w:cs="宋体" w:hint="eastAsia"/>
          <w:b/>
          <w:bCs/>
          <w:color w:val="000000"/>
        </w:rPr>
        <w:t>版权负责人</w:t>
      </w:r>
    </w:p>
    <w:p w:rsidR="00310C73" w:rsidRDefault="00374814">
      <w:pPr>
        <w:shd w:val="clear" w:color="auto" w:fill="FFFFFF"/>
        <w:rPr>
          <w:rFonts w:ascii="Verdana" w:hAnsi="Verdana" w:cs="Verdana"/>
          <w:color w:val="000000"/>
        </w:rPr>
      </w:pPr>
      <w:r>
        <w:rPr>
          <w:rFonts w:ascii="@宋体" w:hAnsi="@宋体" w:cs="@宋体" w:hint="eastAsia"/>
          <w:b/>
          <w:bCs/>
          <w:color w:val="000000"/>
        </w:rPr>
        <w:t>Email</w:t>
      </w:r>
      <w:r>
        <w:rPr>
          <w:rFonts w:ascii="Arial Unicode MS" w:hAnsi="Arial Unicode MS" w:cs="Verdana" w:hint="eastAsia"/>
          <w:color w:val="000000"/>
        </w:rPr>
        <w:t>：</w:t>
      </w:r>
      <w:hyperlink r:id="rId45" w:history="1">
        <w:r>
          <w:rPr>
            <w:rStyle w:val="a9"/>
            <w:rFonts w:ascii="@宋体" w:hAnsi="@宋体" w:cs="@宋体" w:hint="eastAsia"/>
            <w:b/>
            <w:bCs/>
          </w:rPr>
          <w:t>Rights@nurnberg.com.cn</w:t>
        </w:r>
      </w:hyperlink>
    </w:p>
    <w:p w:rsidR="00310C73" w:rsidRDefault="00374814">
      <w:pPr>
        <w:shd w:val="clear" w:color="auto" w:fill="FFFFFF"/>
        <w:rPr>
          <w:rFonts w:ascii="Verdana" w:hAnsi="Verdana" w:cs="Verdana"/>
          <w:color w:val="000000"/>
        </w:rPr>
      </w:pPr>
      <w:r>
        <w:rPr>
          <w:rFonts w:ascii="Arial Unicode MS" w:hAnsi="Arial Unicode MS" w:cs="Verdana" w:hint="eastAsia"/>
          <w:color w:val="000000"/>
        </w:rPr>
        <w:t>安德鲁</w:t>
      </w:r>
      <w:r>
        <w:rPr>
          <w:rFonts w:ascii="@宋体" w:hAnsi="@宋体" w:cs="@宋体" w:hint="eastAsia"/>
          <w:color w:val="000000"/>
        </w:rPr>
        <w:t>·</w:t>
      </w:r>
      <w:r>
        <w:rPr>
          <w:rFonts w:ascii="Arial Unicode MS" w:hAnsi="Arial Unicode MS" w:cs="Verdana" w:hint="eastAsia"/>
          <w:color w:val="000000"/>
        </w:rPr>
        <w:t>纳伯格联合国际有限公司北京代表处</w:t>
      </w:r>
    </w:p>
    <w:p w:rsidR="00310C73" w:rsidRDefault="00374814">
      <w:pPr>
        <w:shd w:val="clear" w:color="auto" w:fill="FFFFFF"/>
        <w:rPr>
          <w:rFonts w:ascii="Verdana" w:hAnsi="Verdana" w:cs="Verdana"/>
          <w:color w:val="000000"/>
        </w:rPr>
      </w:pPr>
      <w:r>
        <w:rPr>
          <w:rFonts w:ascii="Arial Unicode MS" w:hAnsi="Arial Unicode MS" w:cs="Verdana" w:hint="eastAsia"/>
          <w:color w:val="000000"/>
        </w:rPr>
        <w:t>北京市海淀区中关村大街甲</w:t>
      </w:r>
      <w:r>
        <w:rPr>
          <w:rFonts w:ascii="@宋体" w:hAnsi="@宋体" w:cs="@宋体" w:hint="eastAsia"/>
          <w:color w:val="000000"/>
        </w:rPr>
        <w:t>59</w:t>
      </w:r>
      <w:r>
        <w:rPr>
          <w:rFonts w:ascii="Arial Unicode MS" w:hAnsi="Arial Unicode MS" w:cs="Verdana" w:hint="eastAsia"/>
          <w:color w:val="000000"/>
        </w:rPr>
        <w:t>号中国人民大学文化大厦</w:t>
      </w:r>
      <w:r>
        <w:rPr>
          <w:rFonts w:ascii="@宋体" w:hAnsi="@宋体" w:cs="@宋体" w:hint="eastAsia"/>
          <w:color w:val="000000"/>
        </w:rPr>
        <w:t>1705</w:t>
      </w:r>
      <w:r>
        <w:rPr>
          <w:rFonts w:ascii="Arial Unicode MS" w:hAnsi="Arial Unicode MS" w:cs="Verdana" w:hint="eastAsia"/>
          <w:color w:val="000000"/>
        </w:rPr>
        <w:t>室</w:t>
      </w:r>
      <w:r>
        <w:rPr>
          <w:rFonts w:ascii="@宋体" w:hAnsi="@宋体" w:cs="@宋体" w:hint="eastAsia"/>
          <w:color w:val="000000"/>
        </w:rPr>
        <w:t>, </w:t>
      </w:r>
      <w:r>
        <w:rPr>
          <w:rFonts w:ascii="Arial Unicode MS" w:hAnsi="Arial Unicode MS" w:cs="Verdana" w:hint="eastAsia"/>
          <w:color w:val="000000"/>
        </w:rPr>
        <w:t>邮编：</w:t>
      </w:r>
      <w:r>
        <w:rPr>
          <w:rFonts w:ascii="@宋体" w:hAnsi="@宋体" w:cs="@宋体" w:hint="eastAsia"/>
          <w:color w:val="000000"/>
        </w:rPr>
        <w:t>100872</w:t>
      </w:r>
    </w:p>
    <w:p w:rsidR="00310C73" w:rsidRDefault="00374814">
      <w:pPr>
        <w:shd w:val="clear" w:color="auto" w:fill="FFFFFF"/>
        <w:rPr>
          <w:rFonts w:ascii="Verdana" w:hAnsi="Verdana" w:cs="Verdana"/>
          <w:color w:val="000000"/>
        </w:rPr>
      </w:pPr>
      <w:r>
        <w:rPr>
          <w:rFonts w:ascii="Arial Unicode MS" w:hAnsi="Arial Unicode MS" w:cs="Verdana" w:hint="eastAsia"/>
          <w:color w:val="000000"/>
        </w:rPr>
        <w:t>电话：</w:t>
      </w:r>
      <w:r>
        <w:rPr>
          <w:rFonts w:ascii="@宋体" w:hAnsi="@宋体" w:cs="@宋体" w:hint="eastAsia"/>
          <w:color w:val="000000"/>
        </w:rPr>
        <w:t>010-82504106, </w:t>
      </w:r>
      <w:r>
        <w:rPr>
          <w:rFonts w:ascii="Arial Unicode MS" w:hAnsi="Arial Unicode MS" w:cs="Verdana" w:hint="eastAsia"/>
          <w:color w:val="000000"/>
        </w:rPr>
        <w:t>传真：</w:t>
      </w:r>
      <w:r>
        <w:rPr>
          <w:rFonts w:ascii="@宋体" w:hAnsi="@宋体" w:cs="@宋体" w:hint="eastAsia"/>
          <w:color w:val="000000"/>
        </w:rPr>
        <w:t>010-82504200</w:t>
      </w:r>
    </w:p>
    <w:p w:rsidR="00310C73" w:rsidRDefault="00374814">
      <w:pPr>
        <w:shd w:val="clear" w:color="auto" w:fill="FFFFFF"/>
        <w:rPr>
          <w:rFonts w:ascii="Verdana" w:hAnsi="Verdana" w:cs="Verdana"/>
          <w:color w:val="000000"/>
        </w:rPr>
      </w:pPr>
      <w:r>
        <w:rPr>
          <w:rFonts w:ascii="Arial Unicode MS" w:hAnsi="Arial Unicode MS" w:cs="Verdana" w:hint="eastAsia"/>
          <w:color w:val="000000"/>
        </w:rPr>
        <w:t>公司网址：</w:t>
      </w:r>
      <w:hyperlink r:id="rId46" w:history="1">
        <w:r>
          <w:rPr>
            <w:rStyle w:val="a9"/>
            <w:rFonts w:ascii="@宋体" w:hAnsi="@宋体" w:cs="@宋体" w:hint="eastAsia"/>
          </w:rPr>
          <w:t>http://www.nurnberg.com.cn</w:t>
        </w:r>
      </w:hyperlink>
    </w:p>
    <w:p w:rsidR="00310C73" w:rsidRDefault="00374814">
      <w:pPr>
        <w:shd w:val="clear" w:color="auto" w:fill="FFFFFF"/>
        <w:rPr>
          <w:rFonts w:ascii="Verdana" w:hAnsi="Verdana" w:cs="Verdana"/>
          <w:color w:val="000000"/>
        </w:rPr>
      </w:pPr>
      <w:r>
        <w:rPr>
          <w:rFonts w:ascii="Arial Unicode MS" w:hAnsi="Arial Unicode MS" w:cs="Verdana" w:hint="eastAsia"/>
          <w:color w:val="000000"/>
        </w:rPr>
        <w:t>书目下载：</w:t>
      </w:r>
      <w:hyperlink r:id="rId47" w:history="1">
        <w:r>
          <w:rPr>
            <w:rStyle w:val="a9"/>
            <w:rFonts w:ascii="@宋体" w:hAnsi="@宋体" w:cs="@宋体" w:hint="eastAsia"/>
          </w:rPr>
          <w:t>http://www.nurnberg.com.cn/booklist_zh/list.aspx</w:t>
        </w:r>
      </w:hyperlink>
    </w:p>
    <w:p w:rsidR="00310C73" w:rsidRDefault="00374814">
      <w:pPr>
        <w:shd w:val="clear" w:color="auto" w:fill="FFFFFF"/>
        <w:rPr>
          <w:rFonts w:ascii="Verdana" w:hAnsi="Verdana" w:cs="Verdana"/>
          <w:color w:val="000000"/>
        </w:rPr>
      </w:pPr>
      <w:r>
        <w:rPr>
          <w:rFonts w:ascii="Arial Unicode MS" w:hAnsi="Arial Unicode MS" w:cs="Verdana" w:hint="eastAsia"/>
          <w:color w:val="000000"/>
        </w:rPr>
        <w:t>书讯浏览：</w:t>
      </w:r>
      <w:hyperlink r:id="rId48" w:history="1">
        <w:r>
          <w:rPr>
            <w:rStyle w:val="a9"/>
            <w:rFonts w:ascii="@宋体" w:hAnsi="@宋体" w:cs="@宋体" w:hint="eastAsia"/>
          </w:rPr>
          <w:t>http://www.nurnberg.com.cn/book/book.aspx</w:t>
        </w:r>
      </w:hyperlink>
    </w:p>
    <w:p w:rsidR="00310C73" w:rsidRDefault="00374814">
      <w:pPr>
        <w:shd w:val="clear" w:color="auto" w:fill="FFFFFF"/>
        <w:rPr>
          <w:rFonts w:ascii="Verdana" w:hAnsi="Verdana" w:cs="Verdana"/>
          <w:color w:val="000000"/>
        </w:rPr>
      </w:pPr>
      <w:r>
        <w:rPr>
          <w:rFonts w:ascii="Arial Unicode MS" w:hAnsi="Arial Unicode MS" w:cs="Verdana" w:hint="eastAsia"/>
          <w:color w:val="000000"/>
        </w:rPr>
        <w:t>视频推荐：</w:t>
      </w:r>
      <w:hyperlink r:id="rId49" w:history="1">
        <w:r>
          <w:rPr>
            <w:rStyle w:val="a9"/>
            <w:rFonts w:ascii="@宋体" w:hAnsi="@宋体" w:cs="@宋体" w:hint="eastAsia"/>
          </w:rPr>
          <w:t>http://www.nurnberg.com.cn/video/video.aspx</w:t>
        </w:r>
      </w:hyperlink>
    </w:p>
    <w:p w:rsidR="00310C73" w:rsidRDefault="00374814">
      <w:pPr>
        <w:shd w:val="clear" w:color="auto" w:fill="FFFFFF"/>
        <w:rPr>
          <w:rFonts w:ascii="Verdana" w:hAnsi="Verdana" w:cs="Verdana"/>
          <w:color w:val="000000"/>
        </w:rPr>
      </w:pPr>
      <w:r>
        <w:rPr>
          <w:rFonts w:ascii="Arial Unicode MS" w:hAnsi="Arial Unicode MS" w:cs="Verdana" w:hint="eastAsia"/>
          <w:color w:val="000000"/>
        </w:rPr>
        <w:t>豆瓣小站：</w:t>
      </w:r>
      <w:hyperlink r:id="rId50" w:history="1">
        <w:r>
          <w:rPr>
            <w:rStyle w:val="a9"/>
            <w:rFonts w:ascii="@宋体" w:hAnsi="@宋体" w:cs="@宋体" w:hint="eastAsia"/>
          </w:rPr>
          <w:t>http://site.douban.com/110577/</w:t>
        </w:r>
      </w:hyperlink>
    </w:p>
    <w:p w:rsidR="00310C73" w:rsidRDefault="00374814">
      <w:pPr>
        <w:shd w:val="clear" w:color="auto" w:fill="FFFFFF"/>
        <w:rPr>
          <w:rFonts w:ascii="Verdana" w:hAnsi="Verdana" w:cs="Verdana"/>
          <w:color w:val="000000"/>
        </w:rPr>
      </w:pPr>
      <w:proofErr w:type="gramStart"/>
      <w:r>
        <w:rPr>
          <w:rFonts w:ascii="Arial Unicode MS" w:hAnsi="Arial Unicode MS" w:cs="Verdana" w:hint="eastAsia"/>
          <w:color w:val="000000"/>
          <w:shd w:val="clear" w:color="auto" w:fill="FFFFFF"/>
        </w:rPr>
        <w:t>新浪微博</w:t>
      </w:r>
      <w:proofErr w:type="gramEnd"/>
      <w:r>
        <w:rPr>
          <w:rFonts w:ascii="Arial Unicode MS" w:hAnsi="Arial Unicode MS" w:cs="Verdana" w:hint="eastAsia"/>
          <w:color w:val="000000"/>
          <w:shd w:val="clear" w:color="auto" w:fill="FFFFFF"/>
        </w:rPr>
        <w:t>：</w:t>
      </w:r>
      <w:hyperlink r:id="rId51" w:history="1">
        <w:r>
          <w:rPr>
            <w:rStyle w:val="a9"/>
            <w:rFonts w:ascii="Arial Unicode MS" w:hAnsi="Arial Unicode MS" w:cs="Verdana" w:hint="eastAsia"/>
            <w:shd w:val="clear" w:color="auto" w:fill="FFFFFF"/>
          </w:rPr>
          <w:t>安德鲁纳伯格公司</w:t>
        </w:r>
        <w:proofErr w:type="gramStart"/>
        <w:r>
          <w:rPr>
            <w:rStyle w:val="a9"/>
            <w:rFonts w:ascii="Arial Unicode MS" w:hAnsi="Arial Unicode MS" w:cs="Verdana" w:hint="eastAsia"/>
            <w:shd w:val="clear" w:color="auto" w:fill="FFFFFF"/>
          </w:rPr>
          <w:t>的微博</w:t>
        </w:r>
        <w:proofErr w:type="gramEnd"/>
        <w:r>
          <w:rPr>
            <w:rStyle w:val="a9"/>
            <w:rFonts w:ascii="@宋体" w:hAnsi="@宋体" w:cs="@宋体" w:hint="eastAsia"/>
            <w:shd w:val="clear" w:color="auto" w:fill="FFFFFF"/>
          </w:rPr>
          <w:t>_</w:t>
        </w:r>
        <w:r>
          <w:rPr>
            <w:rStyle w:val="a9"/>
            <w:rFonts w:ascii="Arial Unicode MS" w:hAnsi="Arial Unicode MS" w:cs="Verdana" w:hint="eastAsia"/>
            <w:shd w:val="clear" w:color="auto" w:fill="FFFFFF"/>
          </w:rPr>
          <w:t>微博</w:t>
        </w:r>
        <w:r>
          <w:rPr>
            <w:rStyle w:val="a9"/>
            <w:rFonts w:ascii="@宋体" w:hAnsi="@宋体" w:cs="@宋体" w:hint="eastAsia"/>
            <w:shd w:val="clear" w:color="auto" w:fill="FFFFFF"/>
          </w:rPr>
          <w:t> (weibo.com)</w:t>
        </w:r>
      </w:hyperlink>
    </w:p>
    <w:p w:rsidR="00310C73" w:rsidRDefault="00374814">
      <w:pPr>
        <w:shd w:val="clear" w:color="auto" w:fill="FFFFFF"/>
        <w:rPr>
          <w:rFonts w:ascii="@宋体" w:hAnsi="@宋体" w:cs="@宋体"/>
          <w:color w:val="000000"/>
        </w:rPr>
      </w:pPr>
      <w:proofErr w:type="gramStart"/>
      <w:r>
        <w:rPr>
          <w:rFonts w:ascii="Arial Unicode MS" w:hAnsi="Arial Unicode MS" w:cs="Verdana" w:hint="eastAsia"/>
          <w:color w:val="000000"/>
        </w:rPr>
        <w:t>微信订阅</w:t>
      </w:r>
      <w:proofErr w:type="gramEnd"/>
      <w:r>
        <w:rPr>
          <w:rFonts w:ascii="Arial Unicode MS" w:hAnsi="Arial Unicode MS" w:cs="Verdana" w:hint="eastAsia"/>
          <w:color w:val="000000"/>
        </w:rPr>
        <w:t>号：</w:t>
      </w:r>
      <w:r>
        <w:rPr>
          <w:rFonts w:ascii="@宋体" w:hAnsi="@宋体" w:cs="@宋体" w:hint="eastAsia"/>
          <w:color w:val="000000"/>
        </w:rPr>
        <w:t>ANABJ2002</w:t>
      </w:r>
    </w:p>
    <w:p w:rsidR="00374814" w:rsidRDefault="00374814">
      <w:pPr>
        <w:widowControl/>
        <w:jc w:val="left"/>
        <w:rPr>
          <w:color w:val="000000"/>
        </w:rPr>
      </w:pPr>
    </w:p>
    <w:sectPr w:rsidR="00374814">
      <w:headerReference w:type="default" r:id="rId52"/>
      <w:footerReference w:type="default" r:id="rId53"/>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7B93" w:rsidRDefault="00457B93">
      <w:r>
        <w:separator/>
      </w:r>
    </w:p>
  </w:endnote>
  <w:endnote w:type="continuationSeparator" w:id="0">
    <w:p w:rsidR="00457B93" w:rsidRDefault="00457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
    <w:altName w:val="Times New Roman"/>
    <w:panose1 w:val="00000000000000000000"/>
    <w:charset w:val="00"/>
    <w:family w:val="roman"/>
    <w:notTrueType/>
    <w:pitch w:val="default"/>
  </w:font>
  <w:font w:name="楷体">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宋体">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C73" w:rsidRDefault="00310C73">
    <w:pPr>
      <w:pBdr>
        <w:bottom w:val="single" w:sz="6" w:space="1" w:color="auto"/>
      </w:pBdr>
      <w:jc w:val="center"/>
      <w:rPr>
        <w:rFonts w:ascii="方正姚体" w:eastAsia="方正姚体"/>
        <w:sz w:val="18"/>
      </w:rPr>
    </w:pPr>
  </w:p>
  <w:p w:rsidR="00310C73" w:rsidRDefault="00310C73">
    <w:pPr>
      <w:jc w:val="center"/>
      <w:rPr>
        <w:rFonts w:ascii="方正姚体" w:eastAsia="方正姚体"/>
        <w:sz w:val="18"/>
      </w:rPr>
    </w:pPr>
  </w:p>
  <w:p w:rsidR="00310C73" w:rsidRDefault="00374814">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rsidR="00310C73" w:rsidRDefault="00374814">
    <w:pPr>
      <w:jc w:val="center"/>
      <w:rPr>
        <w:rFonts w:ascii="方正姚体" w:eastAsia="方正姚体" w:hAnsi="华文仿宋"/>
        <w:sz w:val="18"/>
        <w:szCs w:val="18"/>
      </w:rPr>
    </w:pPr>
    <w:r>
      <w:rPr>
        <w:rFonts w:ascii="方正姚体" w:eastAsia="方正姚体" w:hAnsi="华文仿宋" w:hint="eastAsia"/>
        <w:sz w:val="18"/>
        <w:szCs w:val="18"/>
      </w:rPr>
      <w:t>电话：82504106，传真：010-82504200</w:t>
    </w:r>
  </w:p>
  <w:p w:rsidR="00310C73" w:rsidRDefault="00374814">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9"/>
          <w:rFonts w:ascii="方正姚体" w:eastAsia="方正姚体" w:hAnsi="华文仿宋" w:hint="eastAsia"/>
          <w:sz w:val="18"/>
          <w:szCs w:val="18"/>
        </w:rPr>
        <w:t>www.nurnberg.com.cn</w:t>
      </w:r>
    </w:hyperlink>
  </w:p>
  <w:p w:rsidR="00310C73" w:rsidRDefault="00310C73">
    <w:pPr>
      <w:pStyle w:val="a4"/>
      <w:jc w:val="center"/>
      <w:rPr>
        <w:rFonts w:eastAsia="方正姚体"/>
      </w:rPr>
    </w:pPr>
  </w:p>
  <w:p w:rsidR="00310C73" w:rsidRDefault="00374814">
    <w:pPr>
      <w:pStyle w:val="a4"/>
      <w:jc w:val="center"/>
      <w:rPr>
        <w:rFonts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1444DD">
      <w:rPr>
        <w:rFonts w:ascii="方正姚体" w:eastAsia="方正姚体"/>
        <w:noProof/>
        <w:kern w:val="0"/>
        <w:szCs w:val="21"/>
      </w:rPr>
      <w:t>1</w:t>
    </w:r>
    <w:r>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7B93" w:rsidRDefault="00457B93">
      <w:r>
        <w:separator/>
      </w:r>
    </w:p>
  </w:footnote>
  <w:footnote w:type="continuationSeparator" w:id="0">
    <w:p w:rsidR="00457B93" w:rsidRDefault="00457B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C73" w:rsidRDefault="00ED6C8A">
    <w:pPr>
      <w:jc w:val="right"/>
      <w:rPr>
        <w:rFonts w:eastAsia="黑体"/>
        <w:b/>
        <w:bCs/>
      </w:rPr>
    </w:pPr>
    <w:r>
      <w:rPr>
        <w:noProof/>
      </w:rPr>
      <w:drawing>
        <wp:anchor distT="0" distB="0" distL="114300" distR="114300" simplePos="0" relativeHeight="251657728" behindDoc="0" locked="0" layoutInCell="1" allowOverlap="1">
          <wp:simplePos x="0" y="0"/>
          <wp:positionH relativeFrom="column">
            <wp:posOffset>0</wp:posOffset>
          </wp:positionH>
          <wp:positionV relativeFrom="paragraph">
            <wp:posOffset>-9525</wp:posOffset>
          </wp:positionV>
          <wp:extent cx="358140" cy="331470"/>
          <wp:effectExtent l="0" t="0" r="3810" b="0"/>
          <wp:wrapSquare wrapText="bothSides"/>
          <wp:docPr id="2"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8140" cy="331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0C73" w:rsidRDefault="00374814">
    <w:pPr>
      <w:pStyle w:val="a5"/>
      <w:rPr>
        <w:rFonts w:eastAsia="方正姚体"/>
        <w:b/>
        <w:bCs/>
      </w:rPr>
    </w:pPr>
    <w:r>
      <w:rPr>
        <w:rFonts w:hint="eastAsia"/>
      </w:rPr>
      <w:t xml:space="preserve">                                          </w:t>
    </w:r>
    <w:r>
      <w:rPr>
        <w:rFonts w:eastAsia="方正姚体"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E35017"/>
    <w:multiLevelType w:val="hybridMultilevel"/>
    <w:tmpl w:val="937EEBA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59002BD0"/>
    <w:multiLevelType w:val="multilevel"/>
    <w:tmpl w:val="59002BD0"/>
    <w:lvl w:ilvl="0">
      <w:start w:val="1"/>
      <w:numFmt w:val="bullet"/>
      <w:pStyle w:val="KeySellingPoints"/>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6A2267D2"/>
    <w:multiLevelType w:val="hybridMultilevel"/>
    <w:tmpl w:val="3C0C093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M3M2RjYmIxYjkyYjczZWQ0NTJhOGQ0MjQ2MzQ1NTUifQ=="/>
  </w:docVars>
  <w:rsids>
    <w:rsidRoot w:val="00C86C59"/>
    <w:rsid w:val="00001746"/>
    <w:rsid w:val="00004403"/>
    <w:rsid w:val="0000539C"/>
    <w:rsid w:val="00006B49"/>
    <w:rsid w:val="00007512"/>
    <w:rsid w:val="0000790A"/>
    <w:rsid w:val="00007A4B"/>
    <w:rsid w:val="000107FE"/>
    <w:rsid w:val="000151EF"/>
    <w:rsid w:val="000156C9"/>
    <w:rsid w:val="00020C2F"/>
    <w:rsid w:val="00022CF0"/>
    <w:rsid w:val="00027A10"/>
    <w:rsid w:val="00027C08"/>
    <w:rsid w:val="00030800"/>
    <w:rsid w:val="000320FF"/>
    <w:rsid w:val="0003357B"/>
    <w:rsid w:val="00033CAB"/>
    <w:rsid w:val="00034381"/>
    <w:rsid w:val="0004270B"/>
    <w:rsid w:val="000428E1"/>
    <w:rsid w:val="00047463"/>
    <w:rsid w:val="0004748D"/>
    <w:rsid w:val="00050C6A"/>
    <w:rsid w:val="00052DAE"/>
    <w:rsid w:val="00061414"/>
    <w:rsid w:val="00061580"/>
    <w:rsid w:val="00063E8E"/>
    <w:rsid w:val="00064035"/>
    <w:rsid w:val="0006734C"/>
    <w:rsid w:val="000730CB"/>
    <w:rsid w:val="00073454"/>
    <w:rsid w:val="00076E62"/>
    <w:rsid w:val="00080CAF"/>
    <w:rsid w:val="00082B31"/>
    <w:rsid w:val="0008438B"/>
    <w:rsid w:val="00085240"/>
    <w:rsid w:val="000865B1"/>
    <w:rsid w:val="00090F88"/>
    <w:rsid w:val="000911ED"/>
    <w:rsid w:val="0009556D"/>
    <w:rsid w:val="000A077C"/>
    <w:rsid w:val="000B05D1"/>
    <w:rsid w:val="000B275D"/>
    <w:rsid w:val="000B3338"/>
    <w:rsid w:val="000B5596"/>
    <w:rsid w:val="000B7847"/>
    <w:rsid w:val="000C2EB0"/>
    <w:rsid w:val="000C3FC9"/>
    <w:rsid w:val="000C4196"/>
    <w:rsid w:val="000C4305"/>
    <w:rsid w:val="000C4A94"/>
    <w:rsid w:val="000D0C3D"/>
    <w:rsid w:val="000D31C9"/>
    <w:rsid w:val="000D435E"/>
    <w:rsid w:val="000D5B9C"/>
    <w:rsid w:val="000E0FDE"/>
    <w:rsid w:val="000E14C3"/>
    <w:rsid w:val="000E2488"/>
    <w:rsid w:val="000E2724"/>
    <w:rsid w:val="000E2BAB"/>
    <w:rsid w:val="000E3135"/>
    <w:rsid w:val="000E613E"/>
    <w:rsid w:val="000E65DE"/>
    <w:rsid w:val="000E6D3C"/>
    <w:rsid w:val="000F0109"/>
    <w:rsid w:val="000F4E8C"/>
    <w:rsid w:val="000F5F2C"/>
    <w:rsid w:val="000F6CF0"/>
    <w:rsid w:val="000F78D9"/>
    <w:rsid w:val="001029C9"/>
    <w:rsid w:val="001050B4"/>
    <w:rsid w:val="00105705"/>
    <w:rsid w:val="00110A4E"/>
    <w:rsid w:val="0011108B"/>
    <w:rsid w:val="001171CD"/>
    <w:rsid w:val="00126544"/>
    <w:rsid w:val="001304FB"/>
    <w:rsid w:val="001310F7"/>
    <w:rsid w:val="001352A5"/>
    <w:rsid w:val="001413B7"/>
    <w:rsid w:val="00141952"/>
    <w:rsid w:val="001444DD"/>
    <w:rsid w:val="00147DA5"/>
    <w:rsid w:val="00150A08"/>
    <w:rsid w:val="00153476"/>
    <w:rsid w:val="001616BB"/>
    <w:rsid w:val="00161968"/>
    <w:rsid w:val="00165C2D"/>
    <w:rsid w:val="001735B6"/>
    <w:rsid w:val="00173E4E"/>
    <w:rsid w:val="00174B7A"/>
    <w:rsid w:val="001757CB"/>
    <w:rsid w:val="00180643"/>
    <w:rsid w:val="00182EA9"/>
    <w:rsid w:val="00184BBD"/>
    <w:rsid w:val="00185556"/>
    <w:rsid w:val="001909FF"/>
    <w:rsid w:val="001917FD"/>
    <w:rsid w:val="00193994"/>
    <w:rsid w:val="001951B9"/>
    <w:rsid w:val="00196F1F"/>
    <w:rsid w:val="00197CE1"/>
    <w:rsid w:val="001A31EC"/>
    <w:rsid w:val="001A5291"/>
    <w:rsid w:val="001A6489"/>
    <w:rsid w:val="001B5739"/>
    <w:rsid w:val="001C18BA"/>
    <w:rsid w:val="001C5B0A"/>
    <w:rsid w:val="001C7749"/>
    <w:rsid w:val="001D0464"/>
    <w:rsid w:val="001D2FD1"/>
    <w:rsid w:val="001E34B0"/>
    <w:rsid w:val="001E65AC"/>
    <w:rsid w:val="001F0E5A"/>
    <w:rsid w:val="001F1A77"/>
    <w:rsid w:val="001F30F2"/>
    <w:rsid w:val="001F7287"/>
    <w:rsid w:val="00202219"/>
    <w:rsid w:val="0020714B"/>
    <w:rsid w:val="002102CA"/>
    <w:rsid w:val="00220BEE"/>
    <w:rsid w:val="00221754"/>
    <w:rsid w:val="002246A0"/>
    <w:rsid w:val="002328F4"/>
    <w:rsid w:val="00233509"/>
    <w:rsid w:val="00233AC5"/>
    <w:rsid w:val="00234142"/>
    <w:rsid w:val="00234F3D"/>
    <w:rsid w:val="00236CFE"/>
    <w:rsid w:val="00240E7D"/>
    <w:rsid w:val="002445FF"/>
    <w:rsid w:val="002459D3"/>
    <w:rsid w:val="00250A5F"/>
    <w:rsid w:val="00254BD0"/>
    <w:rsid w:val="0025526B"/>
    <w:rsid w:val="0025528D"/>
    <w:rsid w:val="002617E0"/>
    <w:rsid w:val="00262DBE"/>
    <w:rsid w:val="00265DA6"/>
    <w:rsid w:val="00265FDA"/>
    <w:rsid w:val="00266C97"/>
    <w:rsid w:val="00267C57"/>
    <w:rsid w:val="0027102A"/>
    <w:rsid w:val="002750F7"/>
    <w:rsid w:val="00276DAA"/>
    <w:rsid w:val="00280755"/>
    <w:rsid w:val="00283CA5"/>
    <w:rsid w:val="00285F7D"/>
    <w:rsid w:val="00290208"/>
    <w:rsid w:val="002919FE"/>
    <w:rsid w:val="00294BFC"/>
    <w:rsid w:val="002A04B7"/>
    <w:rsid w:val="002A2F14"/>
    <w:rsid w:val="002A41B6"/>
    <w:rsid w:val="002A4210"/>
    <w:rsid w:val="002A4985"/>
    <w:rsid w:val="002A5C88"/>
    <w:rsid w:val="002A7679"/>
    <w:rsid w:val="002B20DE"/>
    <w:rsid w:val="002B2460"/>
    <w:rsid w:val="002B3B7A"/>
    <w:rsid w:val="002B6511"/>
    <w:rsid w:val="002B69B5"/>
    <w:rsid w:val="002B7254"/>
    <w:rsid w:val="002C2569"/>
    <w:rsid w:val="002C4A09"/>
    <w:rsid w:val="002C519F"/>
    <w:rsid w:val="002C6E69"/>
    <w:rsid w:val="002C7A8E"/>
    <w:rsid w:val="002D57F1"/>
    <w:rsid w:val="002D5B29"/>
    <w:rsid w:val="002D7286"/>
    <w:rsid w:val="002D7589"/>
    <w:rsid w:val="002E289E"/>
    <w:rsid w:val="002E40B0"/>
    <w:rsid w:val="002E4B34"/>
    <w:rsid w:val="002E572B"/>
    <w:rsid w:val="002E66BD"/>
    <w:rsid w:val="002F1429"/>
    <w:rsid w:val="002F4232"/>
    <w:rsid w:val="002F57E0"/>
    <w:rsid w:val="002F760F"/>
    <w:rsid w:val="003021BD"/>
    <w:rsid w:val="00304508"/>
    <w:rsid w:val="00310C73"/>
    <w:rsid w:val="003115F6"/>
    <w:rsid w:val="00311708"/>
    <w:rsid w:val="00311D1B"/>
    <w:rsid w:val="00316288"/>
    <w:rsid w:val="00321FDC"/>
    <w:rsid w:val="00326DBF"/>
    <w:rsid w:val="00332B77"/>
    <w:rsid w:val="00333736"/>
    <w:rsid w:val="00333982"/>
    <w:rsid w:val="00333E07"/>
    <w:rsid w:val="0033446D"/>
    <w:rsid w:val="00334B49"/>
    <w:rsid w:val="00334CF6"/>
    <w:rsid w:val="0033586C"/>
    <w:rsid w:val="00337817"/>
    <w:rsid w:val="003433FB"/>
    <w:rsid w:val="003447D6"/>
    <w:rsid w:val="0034709C"/>
    <w:rsid w:val="00351A56"/>
    <w:rsid w:val="00351AB2"/>
    <w:rsid w:val="00361D8D"/>
    <w:rsid w:val="00364AFB"/>
    <w:rsid w:val="00370131"/>
    <w:rsid w:val="00370D2B"/>
    <w:rsid w:val="00374814"/>
    <w:rsid w:val="003751A7"/>
    <w:rsid w:val="0038196C"/>
    <w:rsid w:val="00382F22"/>
    <w:rsid w:val="00383200"/>
    <w:rsid w:val="00384319"/>
    <w:rsid w:val="00384EDA"/>
    <w:rsid w:val="00386BA6"/>
    <w:rsid w:val="00391DDA"/>
    <w:rsid w:val="00392322"/>
    <w:rsid w:val="003948CD"/>
    <w:rsid w:val="003978FB"/>
    <w:rsid w:val="00397D0F"/>
    <w:rsid w:val="003A25F3"/>
    <w:rsid w:val="003A26FA"/>
    <w:rsid w:val="003A442A"/>
    <w:rsid w:val="003A5DFE"/>
    <w:rsid w:val="003B28DE"/>
    <w:rsid w:val="003B4566"/>
    <w:rsid w:val="003B6FAC"/>
    <w:rsid w:val="003C0181"/>
    <w:rsid w:val="003C4425"/>
    <w:rsid w:val="003C6ACA"/>
    <w:rsid w:val="003D1C5D"/>
    <w:rsid w:val="003D711B"/>
    <w:rsid w:val="003E097B"/>
    <w:rsid w:val="003E4442"/>
    <w:rsid w:val="003F2504"/>
    <w:rsid w:val="003F7477"/>
    <w:rsid w:val="00401226"/>
    <w:rsid w:val="00403389"/>
    <w:rsid w:val="00403C8A"/>
    <w:rsid w:val="004044CB"/>
    <w:rsid w:val="00411929"/>
    <w:rsid w:val="004119B3"/>
    <w:rsid w:val="004150D3"/>
    <w:rsid w:val="004308D6"/>
    <w:rsid w:val="00430D03"/>
    <w:rsid w:val="00432345"/>
    <w:rsid w:val="00432671"/>
    <w:rsid w:val="0043600A"/>
    <w:rsid w:val="00441910"/>
    <w:rsid w:val="00441B63"/>
    <w:rsid w:val="00443402"/>
    <w:rsid w:val="00444226"/>
    <w:rsid w:val="00445804"/>
    <w:rsid w:val="0045439C"/>
    <w:rsid w:val="004548A8"/>
    <w:rsid w:val="00456452"/>
    <w:rsid w:val="004567A3"/>
    <w:rsid w:val="004568FB"/>
    <w:rsid w:val="0045778F"/>
    <w:rsid w:val="00457B93"/>
    <w:rsid w:val="00460ED9"/>
    <w:rsid w:val="00464D6A"/>
    <w:rsid w:val="00465620"/>
    <w:rsid w:val="00471842"/>
    <w:rsid w:val="004730BE"/>
    <w:rsid w:val="004778CE"/>
    <w:rsid w:val="00480154"/>
    <w:rsid w:val="0048062D"/>
    <w:rsid w:val="00481900"/>
    <w:rsid w:val="00482011"/>
    <w:rsid w:val="004852A5"/>
    <w:rsid w:val="00485C1F"/>
    <w:rsid w:val="00492B35"/>
    <w:rsid w:val="00493931"/>
    <w:rsid w:val="0049542A"/>
    <w:rsid w:val="004A045D"/>
    <w:rsid w:val="004A0979"/>
    <w:rsid w:val="004A477C"/>
    <w:rsid w:val="004B2D4D"/>
    <w:rsid w:val="004B4862"/>
    <w:rsid w:val="004B5B9C"/>
    <w:rsid w:val="004B7608"/>
    <w:rsid w:val="004B7975"/>
    <w:rsid w:val="004B7D4A"/>
    <w:rsid w:val="004C0C38"/>
    <w:rsid w:val="004C1EFA"/>
    <w:rsid w:val="004C5A2A"/>
    <w:rsid w:val="004D1840"/>
    <w:rsid w:val="004D3944"/>
    <w:rsid w:val="004D51EE"/>
    <w:rsid w:val="004D6797"/>
    <w:rsid w:val="004E0CF7"/>
    <w:rsid w:val="004E1340"/>
    <w:rsid w:val="004E4565"/>
    <w:rsid w:val="004E5694"/>
    <w:rsid w:val="004F04B4"/>
    <w:rsid w:val="004F17A4"/>
    <w:rsid w:val="004F3D7F"/>
    <w:rsid w:val="004F40C6"/>
    <w:rsid w:val="004F4B82"/>
    <w:rsid w:val="004F4FC3"/>
    <w:rsid w:val="004F68D6"/>
    <w:rsid w:val="004F7724"/>
    <w:rsid w:val="00501383"/>
    <w:rsid w:val="00501905"/>
    <w:rsid w:val="00501E32"/>
    <w:rsid w:val="005104DE"/>
    <w:rsid w:val="00513C58"/>
    <w:rsid w:val="00513F60"/>
    <w:rsid w:val="005140E7"/>
    <w:rsid w:val="00515A2F"/>
    <w:rsid w:val="00522331"/>
    <w:rsid w:val="00523145"/>
    <w:rsid w:val="00523A90"/>
    <w:rsid w:val="00524519"/>
    <w:rsid w:val="005262C4"/>
    <w:rsid w:val="00533AC3"/>
    <w:rsid w:val="005355C5"/>
    <w:rsid w:val="00536818"/>
    <w:rsid w:val="00537831"/>
    <w:rsid w:val="00537FE8"/>
    <w:rsid w:val="00540193"/>
    <w:rsid w:val="005412BF"/>
    <w:rsid w:val="00541BEC"/>
    <w:rsid w:val="005516BB"/>
    <w:rsid w:val="0055497B"/>
    <w:rsid w:val="00562DFC"/>
    <w:rsid w:val="00570B14"/>
    <w:rsid w:val="00570C6B"/>
    <w:rsid w:val="00571579"/>
    <w:rsid w:val="005805BC"/>
    <w:rsid w:val="00583AD1"/>
    <w:rsid w:val="005846A8"/>
    <w:rsid w:val="00584DFE"/>
    <w:rsid w:val="00585722"/>
    <w:rsid w:val="00593554"/>
    <w:rsid w:val="005941D2"/>
    <w:rsid w:val="00596559"/>
    <w:rsid w:val="00597029"/>
    <w:rsid w:val="005976A1"/>
    <w:rsid w:val="005A0271"/>
    <w:rsid w:val="005A42FE"/>
    <w:rsid w:val="005A56E2"/>
    <w:rsid w:val="005B00F7"/>
    <w:rsid w:val="005B7E98"/>
    <w:rsid w:val="005D1CC1"/>
    <w:rsid w:val="005D3ABC"/>
    <w:rsid w:val="005D44C3"/>
    <w:rsid w:val="005D4884"/>
    <w:rsid w:val="005D4D83"/>
    <w:rsid w:val="005D70DB"/>
    <w:rsid w:val="005E38FB"/>
    <w:rsid w:val="005E3927"/>
    <w:rsid w:val="005E52DE"/>
    <w:rsid w:val="00600E95"/>
    <w:rsid w:val="00602087"/>
    <w:rsid w:val="0060236E"/>
    <w:rsid w:val="0060498E"/>
    <w:rsid w:val="0060533E"/>
    <w:rsid w:val="006156D4"/>
    <w:rsid w:val="00615DA6"/>
    <w:rsid w:val="006162F1"/>
    <w:rsid w:val="00632D64"/>
    <w:rsid w:val="006330BC"/>
    <w:rsid w:val="00636A54"/>
    <w:rsid w:val="00642194"/>
    <w:rsid w:val="0064279F"/>
    <w:rsid w:val="0064357C"/>
    <w:rsid w:val="0064548C"/>
    <w:rsid w:val="00646D67"/>
    <w:rsid w:val="00655D73"/>
    <w:rsid w:val="006579E3"/>
    <w:rsid w:val="00662033"/>
    <w:rsid w:val="006650B8"/>
    <w:rsid w:val="00666B19"/>
    <w:rsid w:val="0067160E"/>
    <w:rsid w:val="00672ACC"/>
    <w:rsid w:val="00682287"/>
    <w:rsid w:val="006857FD"/>
    <w:rsid w:val="00687017"/>
    <w:rsid w:val="006902F9"/>
    <w:rsid w:val="006A0C05"/>
    <w:rsid w:val="006A2173"/>
    <w:rsid w:val="006A28C2"/>
    <w:rsid w:val="006A524A"/>
    <w:rsid w:val="006B38EE"/>
    <w:rsid w:val="006B5BB2"/>
    <w:rsid w:val="006C732C"/>
    <w:rsid w:val="006D2BEC"/>
    <w:rsid w:val="006D502B"/>
    <w:rsid w:val="006D750D"/>
    <w:rsid w:val="006E41BF"/>
    <w:rsid w:val="006E465D"/>
    <w:rsid w:val="006E6A07"/>
    <w:rsid w:val="006F0058"/>
    <w:rsid w:val="006F0FDD"/>
    <w:rsid w:val="006F721F"/>
    <w:rsid w:val="0070095A"/>
    <w:rsid w:val="00702E0E"/>
    <w:rsid w:val="00702E2B"/>
    <w:rsid w:val="00704515"/>
    <w:rsid w:val="0070603A"/>
    <w:rsid w:val="00706B75"/>
    <w:rsid w:val="00711E2D"/>
    <w:rsid w:val="00712A06"/>
    <w:rsid w:val="0071763A"/>
    <w:rsid w:val="00720ED8"/>
    <w:rsid w:val="00724FA9"/>
    <w:rsid w:val="00741A95"/>
    <w:rsid w:val="0074317C"/>
    <w:rsid w:val="007440EE"/>
    <w:rsid w:val="00744395"/>
    <w:rsid w:val="0074775F"/>
    <w:rsid w:val="00750C21"/>
    <w:rsid w:val="00752C20"/>
    <w:rsid w:val="00752F8F"/>
    <w:rsid w:val="007553BB"/>
    <w:rsid w:val="00757985"/>
    <w:rsid w:val="00761D38"/>
    <w:rsid w:val="00762FA5"/>
    <w:rsid w:val="0076373C"/>
    <w:rsid w:val="00763C18"/>
    <w:rsid w:val="00770950"/>
    <w:rsid w:val="00790E8D"/>
    <w:rsid w:val="0079226B"/>
    <w:rsid w:val="00792883"/>
    <w:rsid w:val="007A37AB"/>
    <w:rsid w:val="007A53A0"/>
    <w:rsid w:val="007A5DDB"/>
    <w:rsid w:val="007A6345"/>
    <w:rsid w:val="007B39D1"/>
    <w:rsid w:val="007B3C20"/>
    <w:rsid w:val="007B62CB"/>
    <w:rsid w:val="007C14B2"/>
    <w:rsid w:val="007C24AF"/>
    <w:rsid w:val="007C4665"/>
    <w:rsid w:val="007C7699"/>
    <w:rsid w:val="007D2630"/>
    <w:rsid w:val="007D5224"/>
    <w:rsid w:val="007E1C56"/>
    <w:rsid w:val="007E3F9B"/>
    <w:rsid w:val="007E7596"/>
    <w:rsid w:val="007F2C2F"/>
    <w:rsid w:val="007F666A"/>
    <w:rsid w:val="007F7AAB"/>
    <w:rsid w:val="008057D3"/>
    <w:rsid w:val="008059BF"/>
    <w:rsid w:val="0081322F"/>
    <w:rsid w:val="00814427"/>
    <w:rsid w:val="00820D16"/>
    <w:rsid w:val="008216B5"/>
    <w:rsid w:val="00821EA3"/>
    <w:rsid w:val="008249F3"/>
    <w:rsid w:val="00824A5C"/>
    <w:rsid w:val="00831184"/>
    <w:rsid w:val="00832673"/>
    <w:rsid w:val="008401DB"/>
    <w:rsid w:val="00842FD9"/>
    <w:rsid w:val="008503E0"/>
    <w:rsid w:val="00850886"/>
    <w:rsid w:val="00852AA0"/>
    <w:rsid w:val="00855763"/>
    <w:rsid w:val="008561F3"/>
    <w:rsid w:val="00856CC4"/>
    <w:rsid w:val="008618C2"/>
    <w:rsid w:val="00867302"/>
    <w:rsid w:val="00870462"/>
    <w:rsid w:val="0087542B"/>
    <w:rsid w:val="00875703"/>
    <w:rsid w:val="00876FC9"/>
    <w:rsid w:val="00881746"/>
    <w:rsid w:val="00881966"/>
    <w:rsid w:val="00881A01"/>
    <w:rsid w:val="00886796"/>
    <w:rsid w:val="00891401"/>
    <w:rsid w:val="0089565E"/>
    <w:rsid w:val="00895D4F"/>
    <w:rsid w:val="00896E11"/>
    <w:rsid w:val="008A0A5A"/>
    <w:rsid w:val="008A54A4"/>
    <w:rsid w:val="008A5758"/>
    <w:rsid w:val="008A7FD9"/>
    <w:rsid w:val="008B4C6D"/>
    <w:rsid w:val="008C1393"/>
    <w:rsid w:val="008C4E6C"/>
    <w:rsid w:val="008C70DA"/>
    <w:rsid w:val="008C7BF2"/>
    <w:rsid w:val="008D38AF"/>
    <w:rsid w:val="008E15C9"/>
    <w:rsid w:val="008E4DA7"/>
    <w:rsid w:val="008E6D75"/>
    <w:rsid w:val="008F2699"/>
    <w:rsid w:val="008F3378"/>
    <w:rsid w:val="008F6D28"/>
    <w:rsid w:val="008F6DA4"/>
    <w:rsid w:val="0090056F"/>
    <w:rsid w:val="00902107"/>
    <w:rsid w:val="00902B6C"/>
    <w:rsid w:val="0090409E"/>
    <w:rsid w:val="00907489"/>
    <w:rsid w:val="0090783B"/>
    <w:rsid w:val="009107ED"/>
    <w:rsid w:val="00912783"/>
    <w:rsid w:val="00912A47"/>
    <w:rsid w:val="00922CB8"/>
    <w:rsid w:val="00923460"/>
    <w:rsid w:val="009235F0"/>
    <w:rsid w:val="009239B5"/>
    <w:rsid w:val="00925020"/>
    <w:rsid w:val="00927A27"/>
    <w:rsid w:val="00930861"/>
    <w:rsid w:val="0093138A"/>
    <w:rsid w:val="00931A61"/>
    <w:rsid w:val="0093486A"/>
    <w:rsid w:val="00936274"/>
    <w:rsid w:val="009370D6"/>
    <w:rsid w:val="009371E0"/>
    <w:rsid w:val="00945D7B"/>
    <w:rsid w:val="00947857"/>
    <w:rsid w:val="00950120"/>
    <w:rsid w:val="00952920"/>
    <w:rsid w:val="00953E20"/>
    <w:rsid w:val="009546B9"/>
    <w:rsid w:val="00955BD1"/>
    <w:rsid w:val="00956E21"/>
    <w:rsid w:val="00957812"/>
    <w:rsid w:val="00960E09"/>
    <w:rsid w:val="00960F00"/>
    <w:rsid w:val="00962F70"/>
    <w:rsid w:val="00976E92"/>
    <w:rsid w:val="0098229A"/>
    <w:rsid w:val="0098379A"/>
    <w:rsid w:val="00985959"/>
    <w:rsid w:val="00992FF0"/>
    <w:rsid w:val="00993EE0"/>
    <w:rsid w:val="009A2ACE"/>
    <w:rsid w:val="009A401F"/>
    <w:rsid w:val="009A667C"/>
    <w:rsid w:val="009B13E5"/>
    <w:rsid w:val="009B286B"/>
    <w:rsid w:val="009B3649"/>
    <w:rsid w:val="009B6EA3"/>
    <w:rsid w:val="009B71BF"/>
    <w:rsid w:val="009C21D8"/>
    <w:rsid w:val="009C274E"/>
    <w:rsid w:val="009D0CB3"/>
    <w:rsid w:val="009D1456"/>
    <w:rsid w:val="009D2736"/>
    <w:rsid w:val="009D34AA"/>
    <w:rsid w:val="009D54F4"/>
    <w:rsid w:val="009D56E3"/>
    <w:rsid w:val="009D6D31"/>
    <w:rsid w:val="009D73C2"/>
    <w:rsid w:val="009E02C5"/>
    <w:rsid w:val="009E7E0B"/>
    <w:rsid w:val="009F2CA9"/>
    <w:rsid w:val="009F4190"/>
    <w:rsid w:val="009F58B6"/>
    <w:rsid w:val="009F696E"/>
    <w:rsid w:val="00A00EE2"/>
    <w:rsid w:val="00A05141"/>
    <w:rsid w:val="00A05298"/>
    <w:rsid w:val="00A06DF9"/>
    <w:rsid w:val="00A06F67"/>
    <w:rsid w:val="00A07C01"/>
    <w:rsid w:val="00A100B2"/>
    <w:rsid w:val="00A16D8C"/>
    <w:rsid w:val="00A176EB"/>
    <w:rsid w:val="00A202E2"/>
    <w:rsid w:val="00A24275"/>
    <w:rsid w:val="00A267DB"/>
    <w:rsid w:val="00A31DB4"/>
    <w:rsid w:val="00A33381"/>
    <w:rsid w:val="00A3363E"/>
    <w:rsid w:val="00A3576B"/>
    <w:rsid w:val="00A37033"/>
    <w:rsid w:val="00A4214A"/>
    <w:rsid w:val="00A4339C"/>
    <w:rsid w:val="00A436FC"/>
    <w:rsid w:val="00A4448A"/>
    <w:rsid w:val="00A515DE"/>
    <w:rsid w:val="00A55BC1"/>
    <w:rsid w:val="00A565B1"/>
    <w:rsid w:val="00A65186"/>
    <w:rsid w:val="00A7160A"/>
    <w:rsid w:val="00A728E9"/>
    <w:rsid w:val="00A73D69"/>
    <w:rsid w:val="00A77E8B"/>
    <w:rsid w:val="00A80BE7"/>
    <w:rsid w:val="00A827AE"/>
    <w:rsid w:val="00A84A89"/>
    <w:rsid w:val="00A85B48"/>
    <w:rsid w:val="00A87579"/>
    <w:rsid w:val="00AA194A"/>
    <w:rsid w:val="00AA3458"/>
    <w:rsid w:val="00AA3E60"/>
    <w:rsid w:val="00AA4AC1"/>
    <w:rsid w:val="00AA7509"/>
    <w:rsid w:val="00AB14EF"/>
    <w:rsid w:val="00AB544D"/>
    <w:rsid w:val="00AB68FB"/>
    <w:rsid w:val="00AC3422"/>
    <w:rsid w:val="00AC3A24"/>
    <w:rsid w:val="00AC42A5"/>
    <w:rsid w:val="00AC4BFB"/>
    <w:rsid w:val="00AC7FF2"/>
    <w:rsid w:val="00AD077D"/>
    <w:rsid w:val="00AD1F41"/>
    <w:rsid w:val="00AD438B"/>
    <w:rsid w:val="00AD505E"/>
    <w:rsid w:val="00AD5967"/>
    <w:rsid w:val="00AD6908"/>
    <w:rsid w:val="00AD7F6A"/>
    <w:rsid w:val="00AE4CA7"/>
    <w:rsid w:val="00AE4F7B"/>
    <w:rsid w:val="00AF1FD9"/>
    <w:rsid w:val="00B004EB"/>
    <w:rsid w:val="00B05825"/>
    <w:rsid w:val="00B06665"/>
    <w:rsid w:val="00B14F35"/>
    <w:rsid w:val="00B16C26"/>
    <w:rsid w:val="00B25EE0"/>
    <w:rsid w:val="00B30811"/>
    <w:rsid w:val="00B30893"/>
    <w:rsid w:val="00B3093A"/>
    <w:rsid w:val="00B30FF6"/>
    <w:rsid w:val="00B347E6"/>
    <w:rsid w:val="00B34CE6"/>
    <w:rsid w:val="00B40126"/>
    <w:rsid w:val="00B46C0A"/>
    <w:rsid w:val="00B477BF"/>
    <w:rsid w:val="00B52E45"/>
    <w:rsid w:val="00B52F70"/>
    <w:rsid w:val="00B55D53"/>
    <w:rsid w:val="00B6018A"/>
    <w:rsid w:val="00B6028E"/>
    <w:rsid w:val="00B71A33"/>
    <w:rsid w:val="00B71F3A"/>
    <w:rsid w:val="00B75E3E"/>
    <w:rsid w:val="00B76F58"/>
    <w:rsid w:val="00B77306"/>
    <w:rsid w:val="00B81779"/>
    <w:rsid w:val="00B9086E"/>
    <w:rsid w:val="00B909C7"/>
    <w:rsid w:val="00B91618"/>
    <w:rsid w:val="00B91E1D"/>
    <w:rsid w:val="00B95324"/>
    <w:rsid w:val="00B96FDD"/>
    <w:rsid w:val="00B973CA"/>
    <w:rsid w:val="00BA037E"/>
    <w:rsid w:val="00BA0FB6"/>
    <w:rsid w:val="00BA341D"/>
    <w:rsid w:val="00BA39F8"/>
    <w:rsid w:val="00BA4605"/>
    <w:rsid w:val="00BA4C12"/>
    <w:rsid w:val="00BB22BD"/>
    <w:rsid w:val="00BB482D"/>
    <w:rsid w:val="00BB5C2F"/>
    <w:rsid w:val="00BC048C"/>
    <w:rsid w:val="00BC13EA"/>
    <w:rsid w:val="00BC1BD1"/>
    <w:rsid w:val="00BC3258"/>
    <w:rsid w:val="00BC3D7E"/>
    <w:rsid w:val="00BC7026"/>
    <w:rsid w:val="00BD0333"/>
    <w:rsid w:val="00BD0E22"/>
    <w:rsid w:val="00BD3623"/>
    <w:rsid w:val="00BE73D4"/>
    <w:rsid w:val="00BE7617"/>
    <w:rsid w:val="00BF432C"/>
    <w:rsid w:val="00BF5762"/>
    <w:rsid w:val="00C01613"/>
    <w:rsid w:val="00C03B63"/>
    <w:rsid w:val="00C04B46"/>
    <w:rsid w:val="00C1105D"/>
    <w:rsid w:val="00C14773"/>
    <w:rsid w:val="00C1485D"/>
    <w:rsid w:val="00C17F85"/>
    <w:rsid w:val="00C21557"/>
    <w:rsid w:val="00C21641"/>
    <w:rsid w:val="00C219D6"/>
    <w:rsid w:val="00C221F7"/>
    <w:rsid w:val="00C2389A"/>
    <w:rsid w:val="00C2513B"/>
    <w:rsid w:val="00C318A6"/>
    <w:rsid w:val="00C32559"/>
    <w:rsid w:val="00C34886"/>
    <w:rsid w:val="00C34DF3"/>
    <w:rsid w:val="00C35BFA"/>
    <w:rsid w:val="00C36F9F"/>
    <w:rsid w:val="00C4243F"/>
    <w:rsid w:val="00C4666A"/>
    <w:rsid w:val="00C47E51"/>
    <w:rsid w:val="00C5144A"/>
    <w:rsid w:val="00C52BA7"/>
    <w:rsid w:val="00C52F62"/>
    <w:rsid w:val="00C53FDA"/>
    <w:rsid w:val="00C55877"/>
    <w:rsid w:val="00C56DCA"/>
    <w:rsid w:val="00C705CB"/>
    <w:rsid w:val="00C711FC"/>
    <w:rsid w:val="00C72068"/>
    <w:rsid w:val="00C75A97"/>
    <w:rsid w:val="00C8060F"/>
    <w:rsid w:val="00C81589"/>
    <w:rsid w:val="00C81874"/>
    <w:rsid w:val="00C81B9F"/>
    <w:rsid w:val="00C82CE8"/>
    <w:rsid w:val="00C840AD"/>
    <w:rsid w:val="00C853F8"/>
    <w:rsid w:val="00C86C59"/>
    <w:rsid w:val="00C90D70"/>
    <w:rsid w:val="00C92141"/>
    <w:rsid w:val="00C94859"/>
    <w:rsid w:val="00C949EA"/>
    <w:rsid w:val="00C94E51"/>
    <w:rsid w:val="00C95AB0"/>
    <w:rsid w:val="00C96270"/>
    <w:rsid w:val="00CA1FB2"/>
    <w:rsid w:val="00CA2CA8"/>
    <w:rsid w:val="00CA36B0"/>
    <w:rsid w:val="00CB6594"/>
    <w:rsid w:val="00CC730C"/>
    <w:rsid w:val="00CC7DBB"/>
    <w:rsid w:val="00CD44E0"/>
    <w:rsid w:val="00CD6148"/>
    <w:rsid w:val="00CD62F1"/>
    <w:rsid w:val="00CE6B3E"/>
    <w:rsid w:val="00CF4AD2"/>
    <w:rsid w:val="00CF559A"/>
    <w:rsid w:val="00D01D9B"/>
    <w:rsid w:val="00D01F74"/>
    <w:rsid w:val="00D04160"/>
    <w:rsid w:val="00D050BF"/>
    <w:rsid w:val="00D140A3"/>
    <w:rsid w:val="00D16096"/>
    <w:rsid w:val="00D17161"/>
    <w:rsid w:val="00D22CCE"/>
    <w:rsid w:val="00D25816"/>
    <w:rsid w:val="00D25D09"/>
    <w:rsid w:val="00D277E1"/>
    <w:rsid w:val="00D309F6"/>
    <w:rsid w:val="00D3167E"/>
    <w:rsid w:val="00D335CF"/>
    <w:rsid w:val="00D3402D"/>
    <w:rsid w:val="00D374A2"/>
    <w:rsid w:val="00D42957"/>
    <w:rsid w:val="00D42E62"/>
    <w:rsid w:val="00D470C3"/>
    <w:rsid w:val="00D54619"/>
    <w:rsid w:val="00D55AFC"/>
    <w:rsid w:val="00D62528"/>
    <w:rsid w:val="00D70564"/>
    <w:rsid w:val="00D71AE5"/>
    <w:rsid w:val="00D71B0E"/>
    <w:rsid w:val="00D746CE"/>
    <w:rsid w:val="00D75454"/>
    <w:rsid w:val="00D77431"/>
    <w:rsid w:val="00D81694"/>
    <w:rsid w:val="00D824EA"/>
    <w:rsid w:val="00D82AC7"/>
    <w:rsid w:val="00D83D4C"/>
    <w:rsid w:val="00D84C59"/>
    <w:rsid w:val="00D86595"/>
    <w:rsid w:val="00D9444F"/>
    <w:rsid w:val="00D95763"/>
    <w:rsid w:val="00D95CE8"/>
    <w:rsid w:val="00D967FA"/>
    <w:rsid w:val="00DA0C03"/>
    <w:rsid w:val="00DA12DC"/>
    <w:rsid w:val="00DA1721"/>
    <w:rsid w:val="00DA2DB7"/>
    <w:rsid w:val="00DA3017"/>
    <w:rsid w:val="00DA67E2"/>
    <w:rsid w:val="00DA7499"/>
    <w:rsid w:val="00DB321A"/>
    <w:rsid w:val="00DC3AF5"/>
    <w:rsid w:val="00DC588B"/>
    <w:rsid w:val="00DD14F9"/>
    <w:rsid w:val="00DD1A87"/>
    <w:rsid w:val="00DD21C2"/>
    <w:rsid w:val="00DD30D6"/>
    <w:rsid w:val="00DD4543"/>
    <w:rsid w:val="00DE3B19"/>
    <w:rsid w:val="00DE4309"/>
    <w:rsid w:val="00DE6039"/>
    <w:rsid w:val="00DE77CB"/>
    <w:rsid w:val="00DF1AF5"/>
    <w:rsid w:val="00DF28A6"/>
    <w:rsid w:val="00DF4C75"/>
    <w:rsid w:val="00DF72FC"/>
    <w:rsid w:val="00DF7906"/>
    <w:rsid w:val="00E0097A"/>
    <w:rsid w:val="00E01710"/>
    <w:rsid w:val="00E048A5"/>
    <w:rsid w:val="00E06E31"/>
    <w:rsid w:val="00E11B95"/>
    <w:rsid w:val="00E12129"/>
    <w:rsid w:val="00E148AD"/>
    <w:rsid w:val="00E14A0E"/>
    <w:rsid w:val="00E15FE7"/>
    <w:rsid w:val="00E17231"/>
    <w:rsid w:val="00E176FB"/>
    <w:rsid w:val="00E21BDE"/>
    <w:rsid w:val="00E27093"/>
    <w:rsid w:val="00E30BA9"/>
    <w:rsid w:val="00E31251"/>
    <w:rsid w:val="00E313A6"/>
    <w:rsid w:val="00E37DF4"/>
    <w:rsid w:val="00E403FB"/>
    <w:rsid w:val="00E42425"/>
    <w:rsid w:val="00E42D34"/>
    <w:rsid w:val="00E43023"/>
    <w:rsid w:val="00E435FC"/>
    <w:rsid w:val="00E44936"/>
    <w:rsid w:val="00E465A6"/>
    <w:rsid w:val="00E4793B"/>
    <w:rsid w:val="00E506AB"/>
    <w:rsid w:val="00E52740"/>
    <w:rsid w:val="00E544DE"/>
    <w:rsid w:val="00E60070"/>
    <w:rsid w:val="00E610A4"/>
    <w:rsid w:val="00E635D3"/>
    <w:rsid w:val="00E6421D"/>
    <w:rsid w:val="00E64A00"/>
    <w:rsid w:val="00E77852"/>
    <w:rsid w:val="00E81F1E"/>
    <w:rsid w:val="00E82B2C"/>
    <w:rsid w:val="00E841D8"/>
    <w:rsid w:val="00E8521B"/>
    <w:rsid w:val="00E85220"/>
    <w:rsid w:val="00E8547F"/>
    <w:rsid w:val="00E879B0"/>
    <w:rsid w:val="00E921F8"/>
    <w:rsid w:val="00E92BE2"/>
    <w:rsid w:val="00EA050F"/>
    <w:rsid w:val="00EA2E46"/>
    <w:rsid w:val="00EA4FF3"/>
    <w:rsid w:val="00EA68D3"/>
    <w:rsid w:val="00EB0E24"/>
    <w:rsid w:val="00EB2162"/>
    <w:rsid w:val="00EB2818"/>
    <w:rsid w:val="00EB349A"/>
    <w:rsid w:val="00EC0EC3"/>
    <w:rsid w:val="00EC1365"/>
    <w:rsid w:val="00ED0E2A"/>
    <w:rsid w:val="00ED39B3"/>
    <w:rsid w:val="00ED39D5"/>
    <w:rsid w:val="00ED3D7D"/>
    <w:rsid w:val="00ED4077"/>
    <w:rsid w:val="00ED5063"/>
    <w:rsid w:val="00ED6C8A"/>
    <w:rsid w:val="00EE7EE9"/>
    <w:rsid w:val="00EF0635"/>
    <w:rsid w:val="00EF388B"/>
    <w:rsid w:val="00EF6A92"/>
    <w:rsid w:val="00F00E62"/>
    <w:rsid w:val="00F0349D"/>
    <w:rsid w:val="00F03CF7"/>
    <w:rsid w:val="00F11699"/>
    <w:rsid w:val="00F117F8"/>
    <w:rsid w:val="00F11883"/>
    <w:rsid w:val="00F13642"/>
    <w:rsid w:val="00F15959"/>
    <w:rsid w:val="00F23F06"/>
    <w:rsid w:val="00F262C0"/>
    <w:rsid w:val="00F26FF1"/>
    <w:rsid w:val="00F27E19"/>
    <w:rsid w:val="00F304D9"/>
    <w:rsid w:val="00F30EAD"/>
    <w:rsid w:val="00F310F3"/>
    <w:rsid w:val="00F3671B"/>
    <w:rsid w:val="00F3756F"/>
    <w:rsid w:val="00F40592"/>
    <w:rsid w:val="00F429E5"/>
    <w:rsid w:val="00F46989"/>
    <w:rsid w:val="00F47329"/>
    <w:rsid w:val="00F47A38"/>
    <w:rsid w:val="00F47EAE"/>
    <w:rsid w:val="00F510BA"/>
    <w:rsid w:val="00F543BA"/>
    <w:rsid w:val="00F603BD"/>
    <w:rsid w:val="00F61FF3"/>
    <w:rsid w:val="00F70E8F"/>
    <w:rsid w:val="00F74CC0"/>
    <w:rsid w:val="00F761C5"/>
    <w:rsid w:val="00F86100"/>
    <w:rsid w:val="00F8643C"/>
    <w:rsid w:val="00F870E8"/>
    <w:rsid w:val="00F922C5"/>
    <w:rsid w:val="00F9332E"/>
    <w:rsid w:val="00F94E35"/>
    <w:rsid w:val="00FA47C6"/>
    <w:rsid w:val="00FB0BD3"/>
    <w:rsid w:val="00FB2A6C"/>
    <w:rsid w:val="00FC3662"/>
    <w:rsid w:val="00FC5878"/>
    <w:rsid w:val="00FC7235"/>
    <w:rsid w:val="00FD05AA"/>
    <w:rsid w:val="00FD1359"/>
    <w:rsid w:val="00FD536F"/>
    <w:rsid w:val="00FD67AF"/>
    <w:rsid w:val="00FD7BDB"/>
    <w:rsid w:val="00FE068D"/>
    <w:rsid w:val="00FE0C2B"/>
    <w:rsid w:val="00FE3595"/>
    <w:rsid w:val="00FE4E15"/>
    <w:rsid w:val="00FE62B8"/>
    <w:rsid w:val="00FE7284"/>
    <w:rsid w:val="00FE7E8D"/>
    <w:rsid w:val="00FF13CD"/>
    <w:rsid w:val="00FF3A57"/>
    <w:rsid w:val="00FF7001"/>
    <w:rsid w:val="03993948"/>
    <w:rsid w:val="08F25954"/>
    <w:rsid w:val="1D674C4D"/>
    <w:rsid w:val="206111E4"/>
    <w:rsid w:val="3C0C4E09"/>
    <w:rsid w:val="43043CF7"/>
    <w:rsid w:val="68222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DA4E2B7-9F0B-4732-A5CB-48045BCFE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04B7"/>
    <w:pPr>
      <w:widowControl w:val="0"/>
      <w:jc w:val="both"/>
    </w:pPr>
    <w:rPr>
      <w:kern w:val="2"/>
      <w:sz w:val="21"/>
      <w:szCs w:val="24"/>
    </w:rPr>
  </w:style>
  <w:style w:type="paragraph" w:styleId="1">
    <w:name w:val="heading 1"/>
    <w:basedOn w:val="a"/>
    <w:next w:val="a"/>
    <w:qFormat/>
    <w:pPr>
      <w:keepNext/>
      <w:outlineLvl w:val="0"/>
    </w:pPr>
    <w:rPr>
      <w:b/>
      <w:szCs w:val="36"/>
    </w:rPr>
  </w:style>
  <w:style w:type="paragraph" w:styleId="2">
    <w:name w:val="heading 2"/>
    <w:basedOn w:val="a"/>
    <w:next w:val="a"/>
    <w:link w:val="2Char"/>
    <w:qFormat/>
    <w:pPr>
      <w:keepNext/>
      <w:keepLines/>
      <w:spacing w:before="260" w:after="260" w:line="416" w:lineRule="auto"/>
      <w:outlineLvl w:val="1"/>
    </w:pPr>
    <w:rPr>
      <w:rFonts w:ascii="Calibri Light" w:hAnsi="Calibri Light"/>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semiHidden/>
    <w:rPr>
      <w:rFonts w:ascii="Calibri Light" w:eastAsia="宋体" w:hAnsi="Calibri Light" w:cs="Times New Roman"/>
      <w:b/>
      <w:bCs/>
      <w:kern w:val="2"/>
      <w:sz w:val="32"/>
      <w:szCs w:val="32"/>
    </w:rPr>
  </w:style>
  <w:style w:type="character" w:customStyle="1" w:styleId="3Char">
    <w:name w:val="标题 3 Char"/>
    <w:link w:val="3"/>
    <w:semiHidden/>
    <w:rPr>
      <w:b/>
      <w:bCs/>
      <w:kern w:val="2"/>
      <w:sz w:val="32"/>
      <w:szCs w:val="32"/>
    </w:rPr>
  </w:style>
  <w:style w:type="paragraph" w:styleId="a3">
    <w:name w:val="Body Text"/>
    <w:basedOn w:val="a"/>
    <w:pPr>
      <w:jc w:val="left"/>
    </w:p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6">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character" w:styleId="a7">
    <w:name w:val="FollowedHyperlink"/>
    <w:rPr>
      <w:color w:val="800080"/>
      <w:u w:val="single"/>
    </w:rPr>
  </w:style>
  <w:style w:type="character" w:styleId="a8">
    <w:name w:val="Emphasis"/>
    <w:qFormat/>
    <w:rPr>
      <w:i/>
      <w:iCs/>
    </w:rPr>
  </w:style>
  <w:style w:type="character" w:styleId="a9">
    <w:name w:val="Hyperlink"/>
    <w:rPr>
      <w:color w:val="0000FF"/>
      <w:u w:val="single"/>
    </w:rPr>
  </w:style>
  <w:style w:type="character" w:customStyle="1" w:styleId="serif1">
    <w:name w:val="serif1"/>
    <w:rPr>
      <w:rFonts w:ascii="Times New Roman" w:hAnsi="Times New Roman" w:cs="Times New Roman" w:hint="default"/>
      <w:sz w:val="24"/>
      <w:szCs w:val="24"/>
    </w:rPr>
  </w:style>
  <w:style w:type="paragraph" w:customStyle="1" w:styleId="award">
    <w:name w:val="award"/>
    <w:basedOn w:val="a"/>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rPr>
      <w:rFonts w:ascii="Verdana" w:hAnsi="Verdana" w:hint="default"/>
      <w:i w:val="0"/>
      <w:iCs w:val="0"/>
      <w:strike w:val="0"/>
      <w:dstrike w:val="0"/>
      <w:color w:val="000000"/>
      <w:sz w:val="17"/>
      <w:szCs w:val="17"/>
      <w:u w:val="none"/>
    </w:rPr>
  </w:style>
  <w:style w:type="paragraph" w:customStyle="1" w:styleId="KeySellingPoints">
    <w:name w:val="Key Selling Points"/>
    <w:basedOn w:val="a"/>
    <w:qFormat/>
    <w:pPr>
      <w:widowControl/>
      <w:numPr>
        <w:numId w:val="1"/>
      </w:numPr>
      <w:tabs>
        <w:tab w:val="left" w:pos="720"/>
      </w:tabs>
      <w:spacing w:before="120" w:after="120"/>
      <w:ind w:left="360"/>
      <w:jc w:val="left"/>
    </w:pPr>
    <w:rPr>
      <w:rFonts w:ascii="Calibri" w:eastAsia="Calibri" w:hAnsi="Calibri" w:cs="Calibri"/>
      <w:kern w:val="0"/>
      <w:sz w:val="20"/>
      <w:szCs w:val="20"/>
      <w:lang w:eastAsia="en-US"/>
    </w:rPr>
  </w:style>
  <w:style w:type="paragraph" w:customStyle="1" w:styleId="TipsheetTitle">
    <w:name w:val="Tipsheet Title"/>
    <w:basedOn w:val="a"/>
    <w:link w:val="TipsheetTitleChar"/>
    <w:qFormat/>
    <w:pPr>
      <w:widowControl/>
      <w:jc w:val="left"/>
    </w:pPr>
    <w:rPr>
      <w:rFonts w:ascii="Calibri" w:hAnsi="Calibri"/>
      <w:b/>
      <w:bCs/>
      <w:kern w:val="0"/>
      <w:sz w:val="28"/>
      <w:szCs w:val="16"/>
      <w:lang w:eastAsia="en-US"/>
    </w:rPr>
  </w:style>
  <w:style w:type="character" w:customStyle="1" w:styleId="TipsheetTitleChar">
    <w:name w:val="Tipsheet Title Char"/>
    <w:link w:val="TipsheetTitle"/>
    <w:rPr>
      <w:rFonts w:ascii="Calibri" w:hAnsi="Calibri" w:cs="Calibri"/>
      <w:b/>
      <w:bCs/>
      <w:sz w:val="28"/>
      <w:szCs w:val="16"/>
      <w:lang w:eastAsia="en-US"/>
    </w:rPr>
  </w:style>
  <w:style w:type="paragraph" w:styleId="aa">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2978217">
      <w:bodyDiv w:val="1"/>
      <w:marLeft w:val="0"/>
      <w:marRight w:val="0"/>
      <w:marTop w:val="0"/>
      <w:marBottom w:val="0"/>
      <w:divBdr>
        <w:top w:val="none" w:sz="0" w:space="0" w:color="auto"/>
        <w:left w:val="none" w:sz="0" w:space="0" w:color="auto"/>
        <w:bottom w:val="none" w:sz="0" w:space="0" w:color="auto"/>
        <w:right w:val="none" w:sz="0" w:space="0" w:color="auto"/>
      </w:divBdr>
    </w:div>
    <w:div w:id="672683919">
      <w:bodyDiv w:val="1"/>
      <w:marLeft w:val="0"/>
      <w:marRight w:val="0"/>
      <w:marTop w:val="0"/>
      <w:marBottom w:val="0"/>
      <w:divBdr>
        <w:top w:val="none" w:sz="0" w:space="0" w:color="auto"/>
        <w:left w:val="none" w:sz="0" w:space="0" w:color="auto"/>
        <w:bottom w:val="none" w:sz="0" w:space="0" w:color="auto"/>
        <w:right w:val="none" w:sz="0" w:space="0" w:color="auto"/>
      </w:divBdr>
    </w:div>
    <w:div w:id="758672495">
      <w:bodyDiv w:val="1"/>
      <w:marLeft w:val="0"/>
      <w:marRight w:val="0"/>
      <w:marTop w:val="0"/>
      <w:marBottom w:val="0"/>
      <w:divBdr>
        <w:top w:val="none" w:sz="0" w:space="0" w:color="auto"/>
        <w:left w:val="none" w:sz="0" w:space="0" w:color="auto"/>
        <w:bottom w:val="none" w:sz="0" w:space="0" w:color="auto"/>
        <w:right w:val="none" w:sz="0" w:space="0" w:color="auto"/>
      </w:divBdr>
    </w:div>
    <w:div w:id="1002972161">
      <w:bodyDiv w:val="1"/>
      <w:marLeft w:val="0"/>
      <w:marRight w:val="0"/>
      <w:marTop w:val="0"/>
      <w:marBottom w:val="0"/>
      <w:divBdr>
        <w:top w:val="none" w:sz="0" w:space="0" w:color="auto"/>
        <w:left w:val="none" w:sz="0" w:space="0" w:color="auto"/>
        <w:bottom w:val="none" w:sz="0" w:space="0" w:color="auto"/>
        <w:right w:val="none" w:sz="0" w:space="0" w:color="auto"/>
      </w:divBdr>
    </w:div>
    <w:div w:id="2007130197">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hyperlink" Target="https://bookriot.com/the-vampire-lestat-music-premiere/" TargetMode="External"/><Relationship Id="rId18" Type="http://schemas.openxmlformats.org/officeDocument/2006/relationships/hyperlink" Target="https://archive.ph/In1yu" TargetMode="External"/><Relationship Id="rId26" Type="http://schemas.openxmlformats.org/officeDocument/2006/relationships/hyperlink" Target="https://fanfiaddict.com/review-dead-but-dreaming-of-electric-sheep-by-paul-tremblay/" TargetMode="External"/><Relationship Id="rId39" Type="http://schemas.openxmlformats.org/officeDocument/2006/relationships/hyperlink" Target="https://open.spotify.com/episode/0OmOIZsYcU8oCIOW8YOzgc" TargetMode="External"/><Relationship Id="rId21" Type="http://schemas.openxmlformats.org/officeDocument/2006/relationships/hyperlink" Target="https://crimereads.com/10-speculative-mysteries-and-thrillers-to-check-out-in-2026/" TargetMode="External"/><Relationship Id="rId34" Type="http://schemas.openxmlformats.org/officeDocument/2006/relationships/hyperlink" Target="https://variety.com/lists/horror-movies-to-watch-june-2026/bloodcurdling-books-june-2026/" TargetMode="External"/><Relationship Id="rId42" Type="http://schemas.openxmlformats.org/officeDocument/2006/relationships/hyperlink" Target="https://parade.com/books/6-books-to-end-the-month-of-june-in-style-and-1-to-kick-off-july" TargetMode="External"/><Relationship Id="rId47" Type="http://schemas.openxmlformats.org/officeDocument/2006/relationships/hyperlink" Target="http://www.nurnberg.com.cn/booklist_zh/list.aspx" TargetMode="External"/><Relationship Id="rId50" Type="http://schemas.openxmlformats.org/officeDocument/2006/relationships/hyperlink" Target="http://site.douban.com/110577/" TargetMode="External"/><Relationship Id="rId55"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libraryjournal.com/story/Prepub-Alert-June-2026-Titles" TargetMode="External"/><Relationship Id="rId29" Type="http://schemas.openxmlformats.org/officeDocument/2006/relationships/hyperlink" Target="https://www.goodreads.com/blog/show/3116-readers-most-anticipated-june-books" TargetMode="External"/><Relationship Id="rId11" Type="http://schemas.openxmlformats.org/officeDocument/2006/relationships/hyperlink" Target="https://people.com/paul-tremblay-dead-but-dreaming-of-electric-sheep-cover-reveal-exclusive-11834059" TargetMode="External"/><Relationship Id="rId24" Type="http://schemas.openxmlformats.org/officeDocument/2006/relationships/hyperlink" Target="https://deadline.com/2026/02/david-harbour-rebecca-hall-esme-creed-miles-head-full-ghosts-1236711132/" TargetMode="External"/><Relationship Id="rId32" Type="http://schemas.openxmlformats.org/officeDocument/2006/relationships/hyperlink" Target="https://archive.ph/OTPVf" TargetMode="External"/><Relationship Id="rId37" Type="http://schemas.openxmlformats.org/officeDocument/2006/relationships/hyperlink" Target="https://youtu.be/bRNP3S_ylRY?si=4Y7Tj9H49H-917o4" TargetMode="External"/><Relationship Id="rId40" Type="http://schemas.openxmlformats.org/officeDocument/2006/relationships/image" Target="media/image3.png"/><Relationship Id="rId45" Type="http://schemas.openxmlformats.org/officeDocument/2006/relationships/hyperlink" Target="mailto:Rights@nurnberg.com.cn" TargetMode="External"/><Relationship Id="rId53"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archive.ph/pXHva" TargetMode="External"/><Relationship Id="rId19" Type="http://schemas.openxmlformats.org/officeDocument/2006/relationships/hyperlink" Target="https://www.macabredaily.com/articles/paper-cuts-our-most-anticipated-horror-novels-of-2026-part-2" TargetMode="External"/><Relationship Id="rId31" Type="http://schemas.openxmlformats.org/officeDocument/2006/relationships/hyperlink" Target="https://www.chicagotribune.com/2026/06/03/summer-books-2026/" TargetMode="External"/><Relationship Id="rId44" Type="http://schemas.openxmlformats.org/officeDocument/2006/relationships/image" Target="media/image5.png"/><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thebookseller.com/rights/bloomsbury-archer-signs-paul-tremblays-ai-horror-in-three-book-deal" TargetMode="External"/><Relationship Id="rId14" Type="http://schemas.openxmlformats.org/officeDocument/2006/relationships/hyperlink" Target="https://www.publishersweekly.com/pw/by-topic/new-titles/adult-announcements/article/99240-spring-2026-fiction-nonfiction-preview-sf-fantasy-horror.html" TargetMode="External"/><Relationship Id="rId22" Type="http://schemas.openxmlformats.org/officeDocument/2006/relationships/hyperlink" Target="https://bloody-disgusting.com/editorials/3931172/26-upcoming-horror-books-we-cant-wait-to-read-in-2026/" TargetMode="External"/><Relationship Id="rId27" Type="http://schemas.openxmlformats.org/officeDocument/2006/relationships/hyperlink" Target="https://www.goodreads.com/blog/show/3088-readers-most-anticipated-books-of-summer-and-the-rest-of-the-year" TargetMode="External"/><Relationship Id="rId30" Type="http://schemas.openxmlformats.org/officeDocument/2006/relationships/hyperlink" Target="https://lithub.com/unicorn-diversions-robot-valets-and-more-junes-best-sci-fi-and-fantasy-books/" TargetMode="External"/><Relationship Id="rId35" Type="http://schemas.openxmlformats.org/officeDocument/2006/relationships/hyperlink" Target="https://nymag.com/article/best-new-tv-movies-books-music-june-17-july-1.html" TargetMode="External"/><Relationship Id="rId43" Type="http://schemas.openxmlformats.org/officeDocument/2006/relationships/hyperlink" Target="https://www.barnesandnoble.com/blog/the-best-books-of-july-2026" TargetMode="External"/><Relationship Id="rId48" Type="http://schemas.openxmlformats.org/officeDocument/2006/relationships/hyperlink" Target="http://www.nurnberg.com.cn/book/book.aspx" TargetMode="External"/><Relationship Id="rId8" Type="http://schemas.openxmlformats.org/officeDocument/2006/relationships/image" Target="media/image2.png"/><Relationship Id="rId51" Type="http://schemas.openxmlformats.org/officeDocument/2006/relationships/hyperlink" Target="https://weibo.com/1877653117/profile?topnav=1&amp;wvr=6" TargetMode="External"/><Relationship Id="rId3" Type="http://schemas.openxmlformats.org/officeDocument/2006/relationships/settings" Target="settings.xml"/><Relationship Id="rId12" Type="http://schemas.openxmlformats.org/officeDocument/2006/relationships/hyperlink" Target="https://variety.com/2025/scene/news/paul-tremblay-dead-but-dreaming-of-electric-sheep-excerpt-1236558480/" TargetMode="External"/><Relationship Id="rId17" Type="http://schemas.openxmlformats.org/officeDocument/2006/relationships/hyperlink" Target="https://www.newscientist.com/article/mg26935763-100-the-best-new-science-fiction-books-of-2026/" TargetMode="External"/><Relationship Id="rId25" Type="http://schemas.openxmlformats.org/officeDocument/2006/relationships/hyperlink" Target="https://www.publishersweekly.com/pw/by-topic/authors/interviews/article/99701-how-math-ruins-the-world-pw-talks-with-paul-tremblay.html" TargetMode="External"/><Relationship Id="rId33" Type="http://schemas.openxmlformats.org/officeDocument/2006/relationships/hyperlink" Target="https://www.nytimes.com/2026/06/05/podcasts/tbr-summer-books-roundup.html" TargetMode="External"/><Relationship Id="rId38" Type="http://schemas.openxmlformats.org/officeDocument/2006/relationships/hyperlink" Target="https://www.barnesandnoble.com/blog/our-favorite-authors-great-american-novel-picks" TargetMode="External"/><Relationship Id="rId46" Type="http://schemas.openxmlformats.org/officeDocument/2006/relationships/hyperlink" Target="http://www.nurnberg.com.cn/" TargetMode="External"/><Relationship Id="rId20" Type="http://schemas.openxmlformats.org/officeDocument/2006/relationships/hyperlink" Target="https://www.goodreads.com/blog/show/3051-a-month-by-month-peek-at-2026-s-most-anticipated-horror" TargetMode="External"/><Relationship Id="rId41" Type="http://schemas.openxmlformats.org/officeDocument/2006/relationships/image" Target="media/image4.pn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cinemachords.com/2026-horror-book-releases-cinemachords-most-anticipated-titles-for-the-first-half-of-the-year/" TargetMode="External"/><Relationship Id="rId23" Type="http://schemas.openxmlformats.org/officeDocument/2006/relationships/hyperlink" Target="https://crimereads.com/27-new-and-upcoming-horror-novels-to-look-out-for-in-2026/" TargetMode="External"/><Relationship Id="rId28" Type="http://schemas.openxmlformats.org/officeDocument/2006/relationships/hyperlink" Target="https://www.polygon.com/best-sci-fi-fantasy-books-summer-2026/" TargetMode="External"/><Relationship Id="rId36" Type="http://schemas.openxmlformats.org/officeDocument/2006/relationships/hyperlink" Target="https://people.com/read-an-excerpt-from-dead-but-dreaming-of-electric-sheep-exclusive-12003825" TargetMode="External"/><Relationship Id="rId49" Type="http://schemas.openxmlformats.org/officeDocument/2006/relationships/hyperlink" Target="http://www.nurnberg.com.cn/video/video.aspx"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9</Pages>
  <Words>2322</Words>
  <Characters>13242</Characters>
  <Application>Microsoft Office Word</Application>
  <DocSecurity>0</DocSecurity>
  <Lines>110</Lines>
  <Paragraphs>31</Paragraphs>
  <ScaleCrop>false</ScaleCrop>
  <Company>2ndSpAcE</Company>
  <LinksUpToDate>false</LinksUpToDate>
  <CharactersWithSpaces>15533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subject/>
  <dc:creator>Image</dc:creator>
  <cp:keywords/>
  <dc:description/>
  <cp:lastModifiedBy>Beijing ANA</cp:lastModifiedBy>
  <cp:revision>13</cp:revision>
  <cp:lastPrinted>2004-04-23T07:06:00Z</cp:lastPrinted>
  <dcterms:created xsi:type="dcterms:W3CDTF">2026-05-06T03:38:00Z</dcterms:created>
  <dcterms:modified xsi:type="dcterms:W3CDTF">2026-07-29T02:37:00Z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699E637EDA06453A86A3E401BB0AF5C3_12</vt:lpwstr>
  </property>
  <property fmtid="{D5CDD505-2E9C-101B-9397-08002B2CF9AE}" pid="4" name="KSOTemplateDocerSaveRecord">
    <vt:lpwstr>eyJoZGlkIjoiM2MwNTQyNTQ4YjYyMWFmMDY0MDg5YmE1NzQ5OGU4YWUiLCJ1c2VySWQiOiI1NzAyNTQ5ODcifQ==</vt:lpwstr>
  </property>
</Properties>
</file>