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9E6" w:rsidRDefault="002C5500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D809E6" w:rsidRDefault="00D809E6">
      <w:pPr>
        <w:ind w:firstLineChars="1004" w:firstLine="3629"/>
        <w:rPr>
          <w:b/>
          <w:bCs/>
          <w:sz w:val="36"/>
        </w:rPr>
      </w:pPr>
    </w:p>
    <w:p w:rsidR="00D809E6" w:rsidRDefault="002C550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4099560</wp:posOffset>
            </wp:positionH>
            <wp:positionV relativeFrom="paragraph">
              <wp:posOffset>4445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图片1.png图片1"/>
                    <pic:cNvPicPr>
                      <a:picLocks noChangeAspect="1"/>
                    </pic:cNvPicPr>
                  </pic:nvPicPr>
                  <pic:blipFill>
                    <a:blip r:embed="rId7"/>
                    <a:srcRect t="49" b="49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</w:rPr>
        <w:t>《活石：石头的隐秘诞生、生命与死亡》</w:t>
      </w:r>
    </w:p>
    <w:p w:rsidR="00D809E6" w:rsidRDefault="002C5500">
      <w:pPr>
        <w:tabs>
          <w:tab w:val="left" w:pos="341"/>
          <w:tab w:val="left" w:pos="5235"/>
        </w:tabs>
        <w:jc w:val="left"/>
        <w:rPr>
          <w:b/>
          <w:bCs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i/>
          <w:color w:val="000000"/>
          <w:szCs w:val="21"/>
        </w:rPr>
        <w:t>Living Stone: The Hidden Birth, Life and Death of Stone</w:t>
      </w:r>
    </w:p>
    <w:p w:rsidR="00D809E6" w:rsidRDefault="002C55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Nicholas Carter</w:t>
      </w:r>
      <w:hyperlink r:id="rId8" w:history="1"/>
    </w:p>
    <w:p w:rsidR="00D809E6" w:rsidRDefault="002C55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PRH UK/Penguin General</w:t>
      </w:r>
    </w:p>
    <w:p w:rsidR="00D809E6" w:rsidRDefault="002C55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D809E6" w:rsidRDefault="002C55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304</w:t>
      </w:r>
      <w:r>
        <w:rPr>
          <w:rFonts w:hint="eastAsia"/>
          <w:b/>
          <w:bCs/>
          <w:color w:val="000000"/>
          <w:szCs w:val="21"/>
        </w:rPr>
        <w:t>页</w:t>
      </w:r>
    </w:p>
    <w:p w:rsidR="00D809E6" w:rsidRDefault="002C550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28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3</w:t>
      </w:r>
      <w:r>
        <w:rPr>
          <w:rFonts w:hint="eastAsia"/>
          <w:b/>
          <w:bCs/>
          <w:color w:val="000000"/>
          <w:szCs w:val="21"/>
        </w:rPr>
        <w:t>月</w:t>
      </w:r>
    </w:p>
    <w:p w:rsidR="00D809E6" w:rsidRDefault="002C5500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D809E6" w:rsidRDefault="002C550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DC31AA">
        <w:rPr>
          <w:rFonts w:hint="eastAsia"/>
          <w:b/>
          <w:bCs/>
          <w:szCs w:val="21"/>
        </w:rPr>
        <w:t>大纲</w:t>
      </w:r>
      <w:proofErr w:type="gramStart"/>
      <w:r w:rsidR="00DC31AA">
        <w:rPr>
          <w:rFonts w:hint="eastAsia"/>
          <w:b/>
          <w:bCs/>
          <w:szCs w:val="21"/>
        </w:rPr>
        <w:t>及样章</w:t>
      </w:r>
      <w:proofErr w:type="gramEnd"/>
      <w:r w:rsidR="00DC31AA">
        <w:rPr>
          <w:rFonts w:hint="eastAsia"/>
          <w:b/>
          <w:bCs/>
          <w:szCs w:val="21"/>
        </w:rPr>
        <w:t>（预计</w:t>
      </w:r>
      <w:r w:rsidR="00DC31AA">
        <w:rPr>
          <w:rFonts w:hint="eastAsia"/>
          <w:b/>
          <w:bCs/>
          <w:szCs w:val="21"/>
        </w:rPr>
        <w:t>2</w:t>
      </w:r>
      <w:r w:rsidR="00DC31AA">
        <w:rPr>
          <w:b/>
          <w:bCs/>
          <w:szCs w:val="21"/>
        </w:rPr>
        <w:t>027</w:t>
      </w:r>
      <w:r w:rsidR="00DC31AA">
        <w:rPr>
          <w:b/>
          <w:bCs/>
          <w:szCs w:val="21"/>
        </w:rPr>
        <w:t>年</w:t>
      </w:r>
      <w:r w:rsidR="00DC31AA">
        <w:rPr>
          <w:rFonts w:hint="eastAsia"/>
          <w:b/>
          <w:bCs/>
          <w:szCs w:val="21"/>
        </w:rPr>
        <w:t>3</w:t>
      </w:r>
      <w:r w:rsidR="00DC31AA">
        <w:rPr>
          <w:rFonts w:hint="eastAsia"/>
          <w:b/>
          <w:bCs/>
          <w:szCs w:val="21"/>
        </w:rPr>
        <w:t>月递交全稿）</w:t>
      </w:r>
    </w:p>
    <w:p w:rsidR="00D809E6" w:rsidRDefault="002C5500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科普</w:t>
      </w:r>
    </w:p>
    <w:p w:rsidR="00D809E6" w:rsidRDefault="00D809E6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DC31AA" w:rsidRDefault="00DC31AA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D809E6" w:rsidRDefault="002C5500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D809E6" w:rsidRDefault="00D809E6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3A7BE6" w:rsidRDefault="003A7BE6">
      <w:pPr>
        <w:ind w:firstLineChars="200" w:firstLine="422"/>
        <w:rPr>
          <w:b/>
          <w:bCs/>
          <w:kern w:val="0"/>
          <w:szCs w:val="21"/>
        </w:rPr>
      </w:pPr>
      <w:r w:rsidRPr="003A7BE6">
        <w:rPr>
          <w:rFonts w:hint="eastAsia"/>
          <w:b/>
          <w:bCs/>
          <w:kern w:val="0"/>
          <w:szCs w:val="21"/>
        </w:rPr>
        <w:t>石头——这一自然界中最无生气、最缺乏生命体征的事物——真的拥有生命吗？</w:t>
      </w:r>
    </w:p>
    <w:p w:rsidR="003A7BE6" w:rsidRDefault="003A7BE6">
      <w:pPr>
        <w:ind w:firstLineChars="200" w:firstLine="422"/>
        <w:rPr>
          <w:b/>
          <w:bCs/>
          <w:kern w:val="0"/>
          <w:szCs w:val="21"/>
        </w:rPr>
      </w:pPr>
    </w:p>
    <w:p w:rsidR="00D809E6" w:rsidRPr="00BA0DD9" w:rsidRDefault="002C5500">
      <w:pPr>
        <w:ind w:firstLineChars="200" w:firstLine="422"/>
        <w:rPr>
          <w:b/>
          <w:bCs/>
          <w:kern w:val="0"/>
          <w:szCs w:val="21"/>
        </w:rPr>
      </w:pPr>
      <w:r w:rsidRPr="00BA0DD9">
        <w:rPr>
          <w:rFonts w:hint="eastAsia"/>
          <w:b/>
          <w:bCs/>
          <w:kern w:val="0"/>
          <w:szCs w:val="21"/>
        </w:rPr>
        <w:t>牛津大学学者尼古拉斯·卡特博士带领我们踏上一场颠覆视角的旅程，进入石头那出乎意料地充满生机、复杂</w:t>
      </w:r>
      <w:proofErr w:type="gramStart"/>
      <w:r w:rsidRPr="00BA0DD9">
        <w:rPr>
          <w:rFonts w:hint="eastAsia"/>
          <w:b/>
          <w:bCs/>
          <w:kern w:val="0"/>
          <w:szCs w:val="21"/>
        </w:rPr>
        <w:t>且美丽</w:t>
      </w:r>
      <w:proofErr w:type="gramEnd"/>
      <w:r w:rsidRPr="00BA0DD9">
        <w:rPr>
          <w:rFonts w:hint="eastAsia"/>
          <w:b/>
          <w:bCs/>
          <w:kern w:val="0"/>
          <w:szCs w:val="21"/>
        </w:rPr>
        <w:t>的世界。</w:t>
      </w:r>
    </w:p>
    <w:p w:rsidR="00D809E6" w:rsidRDefault="00D809E6">
      <w:pPr>
        <w:ind w:firstLineChars="200" w:firstLine="420"/>
        <w:rPr>
          <w:bCs/>
          <w:kern w:val="0"/>
          <w:szCs w:val="21"/>
        </w:rPr>
      </w:pPr>
    </w:p>
    <w:p w:rsidR="00D809E6" w:rsidRPr="00BA0DD9" w:rsidRDefault="002C5500">
      <w:pPr>
        <w:ind w:firstLineChars="200" w:firstLine="420"/>
        <w:rPr>
          <w:rFonts w:ascii="楷体" w:eastAsia="楷体" w:hAnsi="楷体"/>
          <w:bCs/>
          <w:kern w:val="0"/>
          <w:szCs w:val="21"/>
        </w:rPr>
      </w:pPr>
      <w:r w:rsidRPr="00BA0DD9">
        <w:rPr>
          <w:rFonts w:ascii="楷体" w:eastAsia="楷体" w:hAnsi="楷体" w:hint="eastAsia"/>
          <w:bCs/>
          <w:kern w:val="0"/>
          <w:szCs w:val="21"/>
        </w:rPr>
        <w:t>一只红</w:t>
      </w:r>
      <w:proofErr w:type="gramStart"/>
      <w:r w:rsidRPr="00BA0DD9">
        <w:rPr>
          <w:rFonts w:ascii="楷体" w:eastAsia="楷体" w:hAnsi="楷体" w:hint="eastAsia"/>
          <w:bCs/>
          <w:kern w:val="0"/>
          <w:szCs w:val="21"/>
        </w:rPr>
        <w:t>鸢</w:t>
      </w:r>
      <w:proofErr w:type="gramEnd"/>
      <w:r w:rsidRPr="00BA0DD9">
        <w:rPr>
          <w:rFonts w:ascii="楷体" w:eastAsia="楷体" w:hAnsi="楷体" w:hint="eastAsia"/>
          <w:bCs/>
          <w:kern w:val="0"/>
          <w:szCs w:val="21"/>
        </w:rPr>
        <w:t>在头顶呼啸而过，</w:t>
      </w:r>
      <w:proofErr w:type="gramStart"/>
      <w:r w:rsidRPr="00BA0DD9">
        <w:rPr>
          <w:rFonts w:ascii="楷体" w:eastAsia="楷体" w:hAnsi="楷体" w:hint="eastAsia"/>
          <w:bCs/>
          <w:kern w:val="0"/>
          <w:szCs w:val="21"/>
        </w:rPr>
        <w:t>魔咒被打破</w:t>
      </w:r>
      <w:proofErr w:type="gramEnd"/>
      <w:r w:rsidRPr="00BA0DD9">
        <w:rPr>
          <w:rFonts w:ascii="楷体" w:eastAsia="楷体" w:hAnsi="楷体" w:hint="eastAsia"/>
          <w:bCs/>
          <w:kern w:val="0"/>
          <w:szCs w:val="21"/>
        </w:rPr>
        <w:t>了。那一瞬间随风而逝，我的呼吸慢了下来。镜头再次停靠在我心口的位置。我抬头望向那只翱翔的鸟儿，它重复着鸣叫，而我仍带着那双仿佛从未长大的孩童的眼睛。为什么我们看待石头的方式如此不同？</w:t>
      </w:r>
    </w:p>
    <w:p w:rsidR="00D809E6" w:rsidRDefault="00D809E6">
      <w:pPr>
        <w:ind w:firstLineChars="200" w:firstLine="420"/>
        <w:rPr>
          <w:bCs/>
          <w:kern w:val="0"/>
          <w:szCs w:val="21"/>
        </w:rPr>
      </w:pPr>
    </w:p>
    <w:p w:rsidR="003A7BE6" w:rsidRDefault="002C5500" w:rsidP="003A7BE6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在《活石》一书中，尼古拉斯·卡特博士以开创性的科学研究为基础，带领我们展开一场跨越全球的冒险，</w:t>
      </w:r>
      <w:r w:rsidR="003A7BE6" w:rsidRPr="003A7BE6">
        <w:rPr>
          <w:rFonts w:hint="eastAsia"/>
          <w:bCs/>
          <w:kern w:val="0"/>
          <w:szCs w:val="21"/>
        </w:rPr>
        <w:t>探访全球多处极具盛名的世界文化遗产——从石灰岩构筑的绝美古城杜布罗夫尼克，到印度亨比神庙遗址群，再到奥克尼群岛的新石器时代聚落，以及牛津布莱尼姆宫的宏伟石材建筑。</w:t>
      </w:r>
    </w:p>
    <w:p w:rsidR="003A7BE6" w:rsidRPr="003A7BE6" w:rsidRDefault="003A7BE6" w:rsidP="003A7BE6">
      <w:pPr>
        <w:ind w:firstLineChars="200" w:firstLine="420"/>
        <w:rPr>
          <w:rFonts w:hint="eastAsia"/>
          <w:bCs/>
          <w:kern w:val="0"/>
          <w:szCs w:val="21"/>
        </w:rPr>
      </w:pPr>
    </w:p>
    <w:p w:rsidR="00D809E6" w:rsidRDefault="003A7BE6" w:rsidP="003A7BE6">
      <w:pPr>
        <w:ind w:firstLineChars="200" w:firstLine="420"/>
        <w:rPr>
          <w:bCs/>
          <w:kern w:val="0"/>
          <w:szCs w:val="21"/>
        </w:rPr>
      </w:pPr>
      <w:r w:rsidRPr="003A7BE6">
        <w:rPr>
          <w:rFonts w:hint="eastAsia"/>
          <w:bCs/>
          <w:kern w:val="0"/>
          <w:szCs w:val="21"/>
        </w:rPr>
        <w:t>全书交织着全球各地学者、艺术家、工匠与本土社群的故事与见闻，展现不同文化与族群对石头的认知与解读。近期，卡特在意大利北部开展皮亚韦河相关研究，在一处名为勒格拉夫的干涸河床中探寻</w:t>
      </w:r>
      <w:r w:rsidRPr="003A7BE6">
        <w:rPr>
          <w:rFonts w:hint="eastAsia"/>
          <w:bCs/>
          <w:kern w:val="0"/>
          <w:szCs w:val="21"/>
        </w:rPr>
        <w:t xml:space="preserve"> </w:t>
      </w:r>
      <w:r w:rsidRPr="003A7BE6">
        <w:rPr>
          <w:rFonts w:hint="eastAsia"/>
          <w:bCs/>
          <w:kern w:val="0"/>
          <w:szCs w:val="21"/>
        </w:rPr>
        <w:t>“活石”</w:t>
      </w:r>
      <w:r w:rsidRPr="003A7BE6">
        <w:rPr>
          <w:rFonts w:hint="eastAsia"/>
          <w:bCs/>
          <w:kern w:val="0"/>
          <w:szCs w:val="21"/>
        </w:rPr>
        <w:t xml:space="preserve"> </w:t>
      </w:r>
      <w:r w:rsidRPr="003A7BE6">
        <w:rPr>
          <w:rFonts w:hint="eastAsia"/>
          <w:bCs/>
          <w:kern w:val="0"/>
          <w:szCs w:val="21"/>
        </w:rPr>
        <w:t>的踪迹。历史上，有一支已消逝的采石族群卡里奥蒂人（</w:t>
      </w:r>
      <w:proofErr w:type="spellStart"/>
      <w:r w:rsidRPr="003A7BE6">
        <w:rPr>
          <w:bCs/>
          <w:kern w:val="0"/>
          <w:szCs w:val="21"/>
        </w:rPr>
        <w:t>cariòt</w:t>
      </w:r>
      <w:r w:rsidRPr="003A7BE6">
        <w:rPr>
          <w:rFonts w:hint="eastAsia"/>
          <w:bCs/>
          <w:kern w:val="0"/>
          <w:szCs w:val="21"/>
        </w:rPr>
        <w:t>i</w:t>
      </w:r>
      <w:proofErr w:type="spellEnd"/>
      <w:r w:rsidRPr="003A7BE6">
        <w:rPr>
          <w:rFonts w:hint="eastAsia"/>
          <w:bCs/>
          <w:kern w:val="0"/>
          <w:szCs w:val="21"/>
        </w:rPr>
        <w:t>），他们秉持独特的欧洲泛灵信仰，将石头视为有生命、可归属的存在，会采集石头并为其命名，再分派给不同家族。然而随着河流干涸，卡里奥蒂人逐渐消亡，至今已从勒格拉夫与皮亚韦河畔消失七十余年。卡特与佛罗伦萨大学的一位人类学家合作，不仅定位了这支采石族群的聚居地、找到了当年的石头，还在石上发现了全新的地衣群落</w:t>
      </w:r>
      <w:r>
        <w:rPr>
          <w:rFonts w:hint="eastAsia"/>
          <w:bCs/>
          <w:kern w:val="0"/>
          <w:szCs w:val="21"/>
        </w:rPr>
        <w:t>。</w:t>
      </w:r>
      <w:r w:rsidRPr="003A7BE6">
        <w:rPr>
          <w:rFonts w:hint="eastAsia"/>
          <w:bCs/>
          <w:kern w:val="0"/>
          <w:szCs w:val="21"/>
        </w:rPr>
        <w:t>这段精彩的人类学故事由此增添了生态学维度，将作为书中独立章节呈现。</w:t>
      </w:r>
    </w:p>
    <w:p w:rsidR="00DC31AA" w:rsidRDefault="00DC31AA">
      <w:pPr>
        <w:ind w:firstLineChars="200" w:firstLine="420"/>
        <w:rPr>
          <w:bCs/>
          <w:kern w:val="0"/>
          <w:szCs w:val="21"/>
        </w:rPr>
      </w:pPr>
    </w:p>
    <w:p w:rsidR="00DC31AA" w:rsidRDefault="003A7BE6">
      <w:pPr>
        <w:ind w:firstLineChars="200" w:firstLine="420"/>
        <w:rPr>
          <w:bCs/>
          <w:kern w:val="0"/>
          <w:szCs w:val="21"/>
        </w:rPr>
      </w:pPr>
      <w:r w:rsidRPr="003A7BE6">
        <w:rPr>
          <w:rFonts w:hint="eastAsia"/>
          <w:bCs/>
          <w:kern w:val="0"/>
          <w:szCs w:val="21"/>
        </w:rPr>
        <w:t>这部作品将科学严谨性与自然文学的感染力精妙融合，成书定位对标罗伯特</w:t>
      </w:r>
      <w:r w:rsidRPr="003A7BE6">
        <w:rPr>
          <w:rFonts w:ascii="MS Gothic" w:hAnsi="MS Gothic" w:cs="MS Gothic"/>
          <w:bCs/>
          <w:kern w:val="0"/>
          <w:szCs w:val="21"/>
        </w:rPr>
        <w:t>・</w:t>
      </w:r>
      <w:r w:rsidRPr="003A7BE6">
        <w:rPr>
          <w:rFonts w:ascii="宋体" w:hAnsi="宋体" w:cs="宋体" w:hint="eastAsia"/>
          <w:bCs/>
          <w:kern w:val="0"/>
          <w:szCs w:val="21"/>
        </w:rPr>
        <w:t>麦克法伦（</w:t>
      </w:r>
      <w:r w:rsidRPr="003A7BE6">
        <w:rPr>
          <w:bCs/>
          <w:kern w:val="0"/>
          <w:szCs w:val="21"/>
        </w:rPr>
        <w:t>Robert Macfarlane</w:t>
      </w:r>
      <w:r w:rsidRPr="003A7BE6">
        <w:rPr>
          <w:rFonts w:hint="eastAsia"/>
          <w:bCs/>
          <w:kern w:val="0"/>
          <w:szCs w:val="21"/>
        </w:rPr>
        <w:t>）的《河流是活的吗？》（</w:t>
      </w:r>
      <w:r w:rsidRPr="003A7BE6">
        <w:rPr>
          <w:bCs/>
          <w:i/>
          <w:kern w:val="0"/>
          <w:szCs w:val="21"/>
        </w:rPr>
        <w:t>Is A River Alive?</w:t>
      </w:r>
      <w:r w:rsidRPr="003A7BE6">
        <w:rPr>
          <w:rFonts w:hint="eastAsia"/>
          <w:bCs/>
          <w:kern w:val="0"/>
          <w:szCs w:val="21"/>
        </w:rPr>
        <w:t>）与罗宾</w:t>
      </w:r>
      <w:r w:rsidRPr="003A7BE6">
        <w:rPr>
          <w:rFonts w:ascii="MS Gothic" w:hAnsi="MS Gothic" w:cs="MS Gothic"/>
          <w:bCs/>
          <w:kern w:val="0"/>
          <w:szCs w:val="21"/>
        </w:rPr>
        <w:t>・</w:t>
      </w:r>
      <w:r w:rsidRPr="003A7BE6">
        <w:rPr>
          <w:rFonts w:ascii="宋体" w:hAnsi="宋体" w:cs="宋体" w:hint="eastAsia"/>
          <w:bCs/>
          <w:kern w:val="0"/>
          <w:szCs w:val="21"/>
        </w:rPr>
        <w:t>沃尔</w:t>
      </w:r>
      <w:proofErr w:type="gramStart"/>
      <w:r w:rsidRPr="003A7BE6">
        <w:rPr>
          <w:rFonts w:ascii="MS Gothic" w:hAnsi="MS Gothic" w:cs="MS Gothic"/>
          <w:bCs/>
          <w:kern w:val="0"/>
          <w:szCs w:val="21"/>
        </w:rPr>
        <w:t>・</w:t>
      </w:r>
      <w:r w:rsidRPr="003A7BE6">
        <w:rPr>
          <w:rFonts w:ascii="宋体" w:hAnsi="宋体" w:cs="宋体" w:hint="eastAsia"/>
          <w:bCs/>
          <w:kern w:val="0"/>
          <w:szCs w:val="21"/>
        </w:rPr>
        <w:t>基默尔</w:t>
      </w:r>
      <w:proofErr w:type="gramEnd"/>
      <w:r w:rsidRPr="003A7BE6">
        <w:rPr>
          <w:rFonts w:ascii="宋体" w:hAnsi="宋体" w:cs="宋体" w:hint="eastAsia"/>
          <w:bCs/>
          <w:kern w:val="0"/>
          <w:szCs w:val="21"/>
        </w:rPr>
        <w:t>（</w:t>
      </w:r>
      <w:r w:rsidRPr="003A7BE6">
        <w:rPr>
          <w:bCs/>
          <w:kern w:val="0"/>
          <w:szCs w:val="21"/>
        </w:rPr>
        <w:t>Robin Wall Kimmerer</w:t>
      </w:r>
      <w:r w:rsidRPr="003A7BE6">
        <w:rPr>
          <w:rFonts w:hint="eastAsia"/>
          <w:bCs/>
          <w:kern w:val="0"/>
          <w:szCs w:val="21"/>
        </w:rPr>
        <w:t>）的《苔藓森林》（</w:t>
      </w:r>
      <w:r w:rsidRPr="003A7BE6">
        <w:rPr>
          <w:bCs/>
          <w:i/>
          <w:kern w:val="0"/>
          <w:szCs w:val="21"/>
        </w:rPr>
        <w:t>Gathering Moss</w:t>
      </w:r>
      <w:r w:rsidRPr="003A7BE6">
        <w:rPr>
          <w:rFonts w:hint="eastAsia"/>
          <w:bCs/>
          <w:kern w:val="0"/>
          <w:szCs w:val="21"/>
        </w:rPr>
        <w:t>）</w:t>
      </w:r>
      <w:r w:rsidR="00DC31AA" w:rsidRPr="00DC31AA">
        <w:rPr>
          <w:rFonts w:hint="eastAsia"/>
          <w:bCs/>
          <w:kern w:val="0"/>
          <w:szCs w:val="21"/>
        </w:rPr>
        <w:t>，</w:t>
      </w:r>
      <w:r>
        <w:rPr>
          <w:rFonts w:hint="eastAsia"/>
          <w:bCs/>
          <w:kern w:val="0"/>
          <w:szCs w:val="21"/>
        </w:rPr>
        <w:t>也适合</w:t>
      </w:r>
      <w:proofErr w:type="gramStart"/>
      <w:r w:rsidR="00DC31AA" w:rsidRPr="00DC31AA">
        <w:rPr>
          <w:rFonts w:hint="eastAsia"/>
          <w:bCs/>
          <w:kern w:val="0"/>
          <w:szCs w:val="21"/>
        </w:rPr>
        <w:t>詹姆</w:t>
      </w:r>
      <w:proofErr w:type="gramEnd"/>
      <w:r w:rsidR="00DC31AA" w:rsidRPr="00DC31AA">
        <w:rPr>
          <w:rFonts w:hint="eastAsia"/>
          <w:bCs/>
          <w:kern w:val="0"/>
          <w:szCs w:val="21"/>
        </w:rPr>
        <w:t>斯</w:t>
      </w:r>
      <w:r w:rsidR="00DC31AA" w:rsidRPr="00DC31AA">
        <w:rPr>
          <w:rFonts w:ascii="MS Gothic" w:hAnsi="MS Gothic" w:cs="MS Gothic"/>
          <w:bCs/>
          <w:kern w:val="0"/>
          <w:szCs w:val="21"/>
        </w:rPr>
        <w:t>・</w:t>
      </w:r>
      <w:r w:rsidR="00DC31AA" w:rsidRPr="00DC31AA">
        <w:rPr>
          <w:rFonts w:ascii="宋体" w:hAnsi="宋体" w:cs="宋体" w:hint="eastAsia"/>
          <w:bCs/>
          <w:kern w:val="0"/>
          <w:szCs w:val="21"/>
        </w:rPr>
        <w:t>福克斯（</w:t>
      </w:r>
      <w:r w:rsidR="00DC31AA" w:rsidRPr="00DC31AA">
        <w:rPr>
          <w:bCs/>
          <w:kern w:val="0"/>
          <w:szCs w:val="21"/>
        </w:rPr>
        <w:t>James Fox</w:t>
      </w:r>
      <w:r w:rsidR="00DC31AA" w:rsidRPr="00DC31AA">
        <w:rPr>
          <w:rFonts w:hint="eastAsia"/>
          <w:bCs/>
          <w:kern w:val="0"/>
          <w:szCs w:val="21"/>
        </w:rPr>
        <w:t>）的《工艺之地》（</w:t>
      </w:r>
      <w:r w:rsidR="00DC31AA" w:rsidRPr="00DC31AA">
        <w:rPr>
          <w:bCs/>
          <w:i/>
          <w:kern w:val="0"/>
          <w:szCs w:val="21"/>
        </w:rPr>
        <w:t>Craft Land</w:t>
      </w:r>
      <w:r w:rsidR="00DC31AA" w:rsidRPr="00DC31AA">
        <w:rPr>
          <w:rFonts w:hint="eastAsia"/>
          <w:bCs/>
          <w:kern w:val="0"/>
          <w:szCs w:val="21"/>
        </w:rPr>
        <w:t>）、安德鲁</w:t>
      </w:r>
      <w:r w:rsidR="00DC31AA" w:rsidRPr="00DC31AA">
        <w:rPr>
          <w:rFonts w:ascii="MS Gothic" w:hAnsi="MS Gothic" w:cs="MS Gothic"/>
          <w:bCs/>
          <w:kern w:val="0"/>
          <w:szCs w:val="21"/>
        </w:rPr>
        <w:t>・</w:t>
      </w:r>
      <w:r w:rsidR="00DC31AA" w:rsidRPr="00DC31AA">
        <w:rPr>
          <w:rFonts w:ascii="宋体" w:hAnsi="宋体" w:cs="宋体" w:hint="eastAsia"/>
          <w:bCs/>
          <w:kern w:val="0"/>
          <w:szCs w:val="21"/>
        </w:rPr>
        <w:t>齐明斯基（</w:t>
      </w:r>
      <w:r w:rsidR="00DC31AA" w:rsidRPr="00DC31AA">
        <w:rPr>
          <w:bCs/>
          <w:i/>
          <w:kern w:val="0"/>
          <w:szCs w:val="21"/>
        </w:rPr>
        <w:t xml:space="preserve">Andrew </w:t>
      </w:r>
      <w:proofErr w:type="spellStart"/>
      <w:r w:rsidR="00DC31AA" w:rsidRPr="00DC31AA">
        <w:rPr>
          <w:bCs/>
          <w:i/>
          <w:kern w:val="0"/>
          <w:szCs w:val="21"/>
        </w:rPr>
        <w:t>Ziminski</w:t>
      </w:r>
      <w:proofErr w:type="spellEnd"/>
      <w:r w:rsidR="00DC31AA" w:rsidRPr="00DC31AA">
        <w:rPr>
          <w:rFonts w:hint="eastAsia"/>
          <w:bCs/>
          <w:kern w:val="0"/>
          <w:szCs w:val="21"/>
        </w:rPr>
        <w:t>）的《石匠》（</w:t>
      </w:r>
      <w:r w:rsidR="00DC31AA" w:rsidRPr="00DC31AA">
        <w:rPr>
          <w:bCs/>
          <w:i/>
          <w:kern w:val="0"/>
          <w:szCs w:val="21"/>
        </w:rPr>
        <w:t>The Stone Mason</w:t>
      </w:r>
      <w:r w:rsidR="00DC31AA" w:rsidRPr="00DC31AA">
        <w:rPr>
          <w:rFonts w:hint="eastAsia"/>
          <w:bCs/>
          <w:kern w:val="0"/>
          <w:szCs w:val="21"/>
        </w:rPr>
        <w:t>）</w:t>
      </w:r>
      <w:r>
        <w:rPr>
          <w:rFonts w:hint="eastAsia"/>
          <w:bCs/>
          <w:kern w:val="0"/>
          <w:szCs w:val="21"/>
        </w:rPr>
        <w:t>的读者阅读</w:t>
      </w:r>
      <w:r w:rsidR="00DC31AA" w:rsidRPr="00DC31AA">
        <w:rPr>
          <w:rFonts w:hint="eastAsia"/>
          <w:bCs/>
          <w:kern w:val="0"/>
          <w:szCs w:val="21"/>
        </w:rPr>
        <w:t>。</w:t>
      </w:r>
    </w:p>
    <w:p w:rsidR="00D809E6" w:rsidRDefault="00D809E6">
      <w:pPr>
        <w:ind w:firstLineChars="200" w:firstLine="420"/>
        <w:rPr>
          <w:bCs/>
          <w:kern w:val="0"/>
          <w:szCs w:val="21"/>
        </w:rPr>
      </w:pPr>
    </w:p>
    <w:p w:rsidR="00D809E6" w:rsidRDefault="00D809E6">
      <w:pPr>
        <w:ind w:firstLineChars="200" w:firstLine="420"/>
        <w:rPr>
          <w:bCs/>
          <w:kern w:val="0"/>
          <w:szCs w:val="21"/>
        </w:rPr>
      </w:pPr>
    </w:p>
    <w:p w:rsidR="00D809E6" w:rsidRDefault="002C5500" w:rsidP="00DC31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D809E6" w:rsidRDefault="00D809E6" w:rsidP="00DC31AA">
      <w:pPr>
        <w:rPr>
          <w:bCs/>
          <w:color w:val="000000"/>
          <w:szCs w:val="21"/>
        </w:rPr>
      </w:pPr>
    </w:p>
    <w:p w:rsidR="00D809E6" w:rsidRDefault="003A7BE6" w:rsidP="00DC31AA">
      <w:pPr>
        <w:ind w:firstLineChars="200" w:firstLine="420"/>
        <w:jc w:val="left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683895" cy="952500"/>
            <wp:effectExtent l="0" t="0" r="1905" b="0"/>
            <wp:wrapSquare wrapText="bothSides"/>
            <wp:docPr id="4" name="图片 4" descr="C:\Users\admin\AppData\Roaming\Foxmail7\Temp-103076-20260729115634\Attach\image003(07-29-12-58-07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103076-20260729115634\Attach\image003(07-29-12-58-07)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500">
        <w:rPr>
          <w:rFonts w:hint="eastAsia"/>
          <w:b/>
          <w:bCs/>
          <w:color w:val="000000"/>
          <w:szCs w:val="21"/>
        </w:rPr>
        <w:t>尼古拉斯·卡特博士（</w:t>
      </w:r>
      <w:r w:rsidR="002C5500">
        <w:rPr>
          <w:rFonts w:hint="eastAsia"/>
          <w:b/>
          <w:bCs/>
          <w:color w:val="000000"/>
          <w:szCs w:val="21"/>
        </w:rPr>
        <w:t>Nicholas Carter</w:t>
      </w:r>
      <w:r w:rsidR="002C5500">
        <w:rPr>
          <w:rFonts w:hint="eastAsia"/>
          <w:b/>
          <w:bCs/>
          <w:color w:val="000000"/>
          <w:szCs w:val="21"/>
        </w:rPr>
        <w:t>）</w:t>
      </w:r>
      <w:r w:rsidR="002C5500">
        <w:rPr>
          <w:rFonts w:hint="eastAsia"/>
          <w:color w:val="000000"/>
          <w:szCs w:val="21"/>
        </w:rPr>
        <w:t>是牛津大学的讲师兼研究员。作为石生地衣领域的专家，他的研究聚焦于生物体与物理环境之间的相互关系，尤其是在风化、景观演化和建筑遗产保护等领域。他的作品曾发表于众多科学期刊、媒体、主要遗产组织网站以及戏</w:t>
      </w:r>
      <w:bookmarkStart w:id="1" w:name="_GoBack"/>
      <w:bookmarkEnd w:id="1"/>
      <w:r w:rsidR="002C5500">
        <w:rPr>
          <w:rFonts w:hint="eastAsia"/>
          <w:color w:val="000000"/>
          <w:szCs w:val="21"/>
        </w:rPr>
        <w:t>剧舞台。他曾获牛津大学环境奖、马库斯·塞奇威克激励写作奖，并于</w:t>
      </w:r>
      <w:r w:rsidR="002C5500">
        <w:rPr>
          <w:rFonts w:hint="eastAsia"/>
          <w:color w:val="000000"/>
          <w:szCs w:val="21"/>
        </w:rPr>
        <w:t>2025</w:t>
      </w:r>
      <w:r w:rsidR="002C5500">
        <w:rPr>
          <w:rFonts w:hint="eastAsia"/>
          <w:color w:val="000000"/>
          <w:szCs w:val="21"/>
        </w:rPr>
        <w:t>年荣获首届“对话”写作奖亚军。</w:t>
      </w:r>
    </w:p>
    <w:p w:rsidR="00D809E6" w:rsidRDefault="00D809E6" w:rsidP="00DC31AA">
      <w:pPr>
        <w:jc w:val="left"/>
        <w:rPr>
          <w:b/>
          <w:bCs/>
          <w:color w:val="000000"/>
          <w:szCs w:val="21"/>
        </w:rPr>
      </w:pPr>
    </w:p>
    <w:p w:rsidR="00D809E6" w:rsidRDefault="00D809E6" w:rsidP="00DC31AA">
      <w:pPr>
        <w:jc w:val="left"/>
        <w:rPr>
          <w:b/>
          <w:bCs/>
          <w:color w:val="000000"/>
          <w:szCs w:val="21"/>
        </w:rPr>
      </w:pPr>
    </w:p>
    <w:p w:rsidR="00D809E6" w:rsidRDefault="002C550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D809E6" w:rsidRDefault="002C5500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D809E6" w:rsidRDefault="002C5500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Email</w:t>
      </w:r>
      <w:r>
        <w:rPr>
          <w:color w:val="000000"/>
        </w:rPr>
        <w:t>：</w:t>
      </w:r>
      <w:hyperlink r:id="rId10" w:history="1">
        <w:r>
          <w:rPr>
            <w:rStyle w:val="a9"/>
            <w:b/>
            <w:bCs/>
          </w:rPr>
          <w:t>Rights@nurnberg.com.cn</w:t>
        </w:r>
      </w:hyperlink>
    </w:p>
    <w:p w:rsidR="00D809E6" w:rsidRDefault="002C5500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:rsidR="00D809E6" w:rsidRDefault="002C5500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:rsidR="00D809E6" w:rsidRDefault="002C5500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:rsidR="00D809E6" w:rsidRDefault="002C5500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11" w:history="1">
        <w:r>
          <w:rPr>
            <w:rStyle w:val="a9"/>
          </w:rPr>
          <w:t>http://www.nurnberg.com.cn</w:t>
        </w:r>
      </w:hyperlink>
    </w:p>
    <w:p w:rsidR="00D809E6" w:rsidRDefault="002C5500">
      <w:pPr>
        <w:shd w:val="clear" w:color="auto" w:fill="FFFFFF"/>
        <w:rPr>
          <w:color w:val="000000"/>
        </w:rPr>
      </w:pPr>
      <w:r>
        <w:rPr>
          <w:color w:val="000000"/>
        </w:rPr>
        <w:t>书目下载：</w:t>
      </w:r>
      <w:hyperlink r:id="rId12" w:history="1">
        <w:r>
          <w:rPr>
            <w:rStyle w:val="a9"/>
          </w:rPr>
          <w:t>http://www.nurnberg.com.cn/booklist_zh/list.aspx</w:t>
        </w:r>
      </w:hyperlink>
    </w:p>
    <w:p w:rsidR="00D809E6" w:rsidRDefault="002C5500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13" w:history="1">
        <w:r>
          <w:rPr>
            <w:rStyle w:val="a9"/>
          </w:rPr>
          <w:t>http://www.nurnberg.com.cn/book/book.aspx</w:t>
        </w:r>
      </w:hyperlink>
    </w:p>
    <w:p w:rsidR="00D809E6" w:rsidRDefault="002C5500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14" w:history="1">
        <w:r>
          <w:rPr>
            <w:rStyle w:val="a9"/>
          </w:rPr>
          <w:t>http://www.nurnberg.com.cn/video/video.aspx</w:t>
        </w:r>
      </w:hyperlink>
    </w:p>
    <w:p w:rsidR="00D809E6" w:rsidRDefault="002C5500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15" w:history="1">
        <w:r>
          <w:rPr>
            <w:rStyle w:val="a9"/>
          </w:rPr>
          <w:t>http://site.douban.com/110577/</w:t>
        </w:r>
      </w:hyperlink>
    </w:p>
    <w:p w:rsidR="00D809E6" w:rsidRDefault="002C5500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color w:val="000000"/>
          <w:shd w:val="clear" w:color="auto" w:fill="FFFFFF"/>
        </w:rPr>
        <w:t>：</w:t>
      </w:r>
      <w:hyperlink r:id="rId16" w:history="1">
        <w:r>
          <w:rPr>
            <w:rStyle w:val="a9"/>
            <w:shd w:val="clear" w:color="auto" w:fill="FFFFFF"/>
          </w:rPr>
          <w:t>安德鲁纳伯格公司</w:t>
        </w:r>
        <w:proofErr w:type="gramStart"/>
        <w:r>
          <w:rPr>
            <w:rStyle w:val="a9"/>
            <w:shd w:val="clear" w:color="auto" w:fill="FFFFFF"/>
          </w:rPr>
          <w:t>的微博</w:t>
        </w:r>
        <w:proofErr w:type="gramEnd"/>
        <w:r>
          <w:rPr>
            <w:rStyle w:val="a9"/>
            <w:shd w:val="clear" w:color="auto" w:fill="FFFFFF"/>
          </w:rPr>
          <w:t>_</w:t>
        </w:r>
        <w:r>
          <w:rPr>
            <w:rStyle w:val="a9"/>
            <w:shd w:val="clear" w:color="auto" w:fill="FFFFFF"/>
          </w:rPr>
          <w:t>微博</w:t>
        </w:r>
        <w:r>
          <w:rPr>
            <w:rStyle w:val="a9"/>
            <w:shd w:val="clear" w:color="auto" w:fill="FFFFFF"/>
          </w:rPr>
          <w:t> (weibo.com)</w:t>
        </w:r>
      </w:hyperlink>
    </w:p>
    <w:p w:rsidR="00D809E6" w:rsidRDefault="002C5500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微信订阅</w:t>
      </w:r>
      <w:proofErr w:type="gramEnd"/>
      <w:r>
        <w:rPr>
          <w:color w:val="000000"/>
        </w:rPr>
        <w:t>号：</w:t>
      </w:r>
      <w:r>
        <w:rPr>
          <w:color w:val="000000"/>
        </w:rPr>
        <w:t>ANABJ2002</w:t>
      </w:r>
    </w:p>
    <w:p w:rsidR="00D809E6" w:rsidRDefault="002C5500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9E6" w:rsidRDefault="00D809E6">
      <w:pPr>
        <w:widowControl/>
        <w:jc w:val="left"/>
        <w:rPr>
          <w:color w:val="000000"/>
        </w:rPr>
      </w:pPr>
    </w:p>
    <w:sectPr w:rsidR="00D809E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0A9" w:rsidRDefault="00DD00A9">
      <w:r>
        <w:separator/>
      </w:r>
    </w:p>
  </w:endnote>
  <w:endnote w:type="continuationSeparator" w:id="0">
    <w:p w:rsidR="00DD00A9" w:rsidRDefault="00DD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9E6" w:rsidRDefault="00D809E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D809E6" w:rsidRDefault="00D809E6">
    <w:pPr>
      <w:jc w:val="center"/>
      <w:rPr>
        <w:rFonts w:ascii="方正姚体" w:eastAsia="方正姚体"/>
        <w:sz w:val="18"/>
      </w:rPr>
    </w:pPr>
  </w:p>
  <w:p w:rsidR="00D809E6" w:rsidRDefault="002C55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D809E6" w:rsidRDefault="002C55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D809E6" w:rsidRDefault="002C55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D809E6" w:rsidRDefault="00D809E6">
    <w:pPr>
      <w:pStyle w:val="a4"/>
      <w:jc w:val="center"/>
      <w:rPr>
        <w:rFonts w:eastAsia="方正姚体"/>
      </w:rPr>
    </w:pPr>
  </w:p>
  <w:p w:rsidR="00D809E6" w:rsidRDefault="002C5500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3A7BE6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0A9" w:rsidRDefault="00DD00A9">
      <w:r>
        <w:separator/>
      </w:r>
    </w:p>
  </w:footnote>
  <w:footnote w:type="continuationSeparator" w:id="0">
    <w:p w:rsidR="00DD00A9" w:rsidRDefault="00DD0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9E6" w:rsidRDefault="002C55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09E6" w:rsidRDefault="002C5500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5500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A7BE6"/>
    <w:rsid w:val="003B4175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1502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0DD9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09E6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1AA"/>
    <w:rsid w:val="00DC3AF5"/>
    <w:rsid w:val="00DC588B"/>
    <w:rsid w:val="00DD00A9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24DE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3F930FE"/>
    <w:rsid w:val="0A8F3F31"/>
    <w:rsid w:val="0A974783"/>
    <w:rsid w:val="0AC20A24"/>
    <w:rsid w:val="0AEC0364"/>
    <w:rsid w:val="0C0008F4"/>
    <w:rsid w:val="0C3C7AF6"/>
    <w:rsid w:val="0E6A6913"/>
    <w:rsid w:val="0FEA282E"/>
    <w:rsid w:val="10B63FE7"/>
    <w:rsid w:val="114C2E46"/>
    <w:rsid w:val="13427DB4"/>
    <w:rsid w:val="18AE01D8"/>
    <w:rsid w:val="1BA86C22"/>
    <w:rsid w:val="1D261077"/>
    <w:rsid w:val="1F687700"/>
    <w:rsid w:val="24771887"/>
    <w:rsid w:val="2A056DFA"/>
    <w:rsid w:val="2C0B6F0E"/>
    <w:rsid w:val="2DA34CE1"/>
    <w:rsid w:val="311566B0"/>
    <w:rsid w:val="341F29BE"/>
    <w:rsid w:val="35FB0213"/>
    <w:rsid w:val="3AE04ADC"/>
    <w:rsid w:val="3C1934F8"/>
    <w:rsid w:val="406B3CF1"/>
    <w:rsid w:val="42B533F0"/>
    <w:rsid w:val="432A1201"/>
    <w:rsid w:val="432C279F"/>
    <w:rsid w:val="459C0CF6"/>
    <w:rsid w:val="46B43896"/>
    <w:rsid w:val="473A51A1"/>
    <w:rsid w:val="4AE76519"/>
    <w:rsid w:val="543E2C5B"/>
    <w:rsid w:val="54CF2657"/>
    <w:rsid w:val="58DF0B08"/>
    <w:rsid w:val="5AB726B1"/>
    <w:rsid w:val="601E082E"/>
    <w:rsid w:val="60B3492E"/>
    <w:rsid w:val="68EE2E29"/>
    <w:rsid w:val="69A93106"/>
    <w:rsid w:val="6AA515D5"/>
    <w:rsid w:val="6ABF12C5"/>
    <w:rsid w:val="6AEB37C3"/>
    <w:rsid w:val="6B4450F3"/>
    <w:rsid w:val="6C615816"/>
    <w:rsid w:val="6CA56A14"/>
    <w:rsid w:val="71E47BC3"/>
    <w:rsid w:val="743631BD"/>
    <w:rsid w:val="745C0F51"/>
    <w:rsid w:val="756C1B13"/>
    <w:rsid w:val="77AB543F"/>
    <w:rsid w:val="77E15A7D"/>
    <w:rsid w:val="7A2D7823"/>
    <w:rsid w:val="7A391285"/>
    <w:rsid w:val="7C901F86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32FEC0F-B89A-4A38-8095-20978C8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9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952</Words>
  <Characters>1286</Characters>
  <Application>Microsoft Office Word</Application>
  <DocSecurity>0</DocSecurity>
  <Lines>107</Lines>
  <Paragraphs>111</Paragraphs>
  <ScaleCrop>false</ScaleCrop>
  <Company>2ndSpAcE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397</cp:revision>
  <cp:lastPrinted>2004-04-23T07:06:00Z</cp:lastPrinted>
  <dcterms:created xsi:type="dcterms:W3CDTF">2006-04-26T10:03:00Z</dcterms:created>
  <dcterms:modified xsi:type="dcterms:W3CDTF">2026-07-29T05:03:00Z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