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8B28D4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373505" cy="204724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083078" w:rsidRPr="00083078">
        <w:rPr>
          <w:rFonts w:hint="eastAsia"/>
          <w:b/>
          <w:szCs w:val="21"/>
        </w:rPr>
        <w:t>光何以孕育生命：</w:t>
      </w:r>
      <w:r w:rsidR="00D6422E" w:rsidRPr="00D6422E">
        <w:rPr>
          <w:rFonts w:hint="eastAsia"/>
          <w:b/>
          <w:szCs w:val="21"/>
        </w:rPr>
        <w:t>关于世界运行与人类福祉</w:t>
      </w:r>
      <w:r w:rsidR="00083078" w:rsidRPr="00083078">
        <w:rPr>
          <w:rFonts w:hint="eastAsia"/>
          <w:b/>
          <w:szCs w:val="21"/>
        </w:rPr>
        <w:t>的新科学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241654" w:rsidRPr="00241654">
        <w:rPr>
          <w:b/>
          <w:szCs w:val="21"/>
        </w:rPr>
        <w:t>HOW LIGHT GIVES US LIFE: T</w:t>
      </w:r>
      <w:bookmarkStart w:id="0" w:name="_GoBack"/>
      <w:bookmarkEnd w:id="0"/>
      <w:r w:rsidR="00241654" w:rsidRPr="00241654">
        <w:rPr>
          <w:b/>
          <w:szCs w:val="21"/>
        </w:rPr>
        <w:t xml:space="preserve">he New Science </w:t>
      </w:r>
      <w:proofErr w:type="gramStart"/>
      <w:r w:rsidR="00241654" w:rsidRPr="00241654">
        <w:rPr>
          <w:b/>
          <w:szCs w:val="21"/>
        </w:rPr>
        <w:t>Behind</w:t>
      </w:r>
      <w:proofErr w:type="gramEnd"/>
      <w:r w:rsidR="00241654" w:rsidRPr="00241654">
        <w:rPr>
          <w:b/>
          <w:szCs w:val="21"/>
        </w:rPr>
        <w:t xml:space="preserve"> Our World and Wellbeing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B28D4">
        <w:rPr>
          <w:rFonts w:hint="eastAsia"/>
          <w:b/>
          <w:color w:val="000000"/>
          <w:szCs w:val="21"/>
        </w:rPr>
        <w:t>Russell</w:t>
      </w:r>
      <w:r w:rsidR="008B28D4">
        <w:rPr>
          <w:b/>
          <w:color w:val="000000"/>
          <w:szCs w:val="21"/>
        </w:rPr>
        <w:t xml:space="preserve"> Foster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B28D4" w:rsidRPr="008B28D4">
        <w:rPr>
          <w:b/>
          <w:color w:val="000000"/>
          <w:szCs w:val="21"/>
        </w:rPr>
        <w:t>PRH UK, Penguin General</w:t>
      </w:r>
    </w:p>
    <w:p w:rsidR="008B28D4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8B28D4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B28D4">
        <w:rPr>
          <w:rFonts w:hint="eastAsia"/>
          <w:b/>
          <w:color w:val="000000"/>
          <w:szCs w:val="21"/>
        </w:rPr>
        <w:t>4</w:t>
      </w:r>
      <w:r w:rsidR="008B28D4">
        <w:rPr>
          <w:b/>
          <w:color w:val="000000"/>
          <w:szCs w:val="21"/>
        </w:rPr>
        <w:t>80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B28D4">
        <w:rPr>
          <w:rFonts w:hint="eastAsia"/>
          <w:b/>
          <w:color w:val="000000"/>
          <w:szCs w:val="21"/>
        </w:rPr>
        <w:t>2</w:t>
      </w:r>
      <w:r w:rsidR="008B28D4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8B28D4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241654">
        <w:rPr>
          <w:rFonts w:hint="eastAsia"/>
          <w:b/>
          <w:color w:val="000000"/>
          <w:szCs w:val="21"/>
        </w:rPr>
        <w:t>科普</w:t>
      </w:r>
    </w:p>
    <w:p w:rsidR="003B7EA9" w:rsidRPr="003B7EA9" w:rsidRDefault="003B7EA9" w:rsidP="004209F2">
      <w:pPr>
        <w:rPr>
          <w:b/>
          <w:color w:val="FF0000"/>
          <w:szCs w:val="21"/>
        </w:rPr>
      </w:pPr>
      <w:r w:rsidRPr="003B7EA9">
        <w:rPr>
          <w:b/>
          <w:color w:val="FF0000"/>
          <w:szCs w:val="21"/>
        </w:rPr>
        <w:t>版权已授：意大利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E71A35" w:rsidRPr="00CC53EF" w:rsidRDefault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>
      <w:pPr>
        <w:rPr>
          <w:b/>
          <w:color w:val="000000"/>
        </w:rPr>
      </w:pPr>
    </w:p>
    <w:p w:rsidR="00CC53EF" w:rsidRDefault="00CC53EF" w:rsidP="00241654">
      <w:pPr>
        <w:ind w:firstLineChars="200" w:firstLine="422"/>
        <w:rPr>
          <w:b/>
          <w:color w:val="000000"/>
        </w:rPr>
      </w:pPr>
      <w:r>
        <w:rPr>
          <w:b/>
          <w:color w:val="000000"/>
        </w:rPr>
        <w:t>探索光背后的科学原理：</w:t>
      </w:r>
      <w:proofErr w:type="gramStart"/>
      <w:r>
        <w:rPr>
          <w:b/>
          <w:color w:val="000000"/>
        </w:rPr>
        <w:t>光如何</w:t>
      </w:r>
      <w:proofErr w:type="gramEnd"/>
      <w:r>
        <w:rPr>
          <w:b/>
          <w:color w:val="000000"/>
        </w:rPr>
        <w:t>影响我们的身心健康、塑造人类生活，并照亮整个宇宙。</w:t>
      </w:r>
    </w:p>
    <w:p w:rsidR="00CC53EF" w:rsidRPr="003B7EA9" w:rsidRDefault="00CC53EF" w:rsidP="00241654">
      <w:pPr>
        <w:ind w:firstLineChars="200" w:firstLine="420"/>
        <w:rPr>
          <w:color w:val="000000"/>
        </w:rPr>
      </w:pPr>
    </w:p>
    <w:p w:rsidR="00CC53EF" w:rsidRPr="003B7EA9" w:rsidRDefault="00CC53EF" w:rsidP="00241654">
      <w:pPr>
        <w:ind w:firstLineChars="200" w:firstLine="420"/>
        <w:rPr>
          <w:color w:val="000000"/>
        </w:rPr>
      </w:pPr>
      <w:r w:rsidRPr="003B7EA9">
        <w:rPr>
          <w:color w:val="000000"/>
        </w:rPr>
        <w:t>从太阳深处光子最初诞生，到此刻照亮你阅读文字的光线，宇宙间万事万物不因光而改变。光无处不在，以至于人们常常忽视它是生命中一股关键力量</w:t>
      </w:r>
      <w:r w:rsidRPr="003B7EA9">
        <w:rPr>
          <w:color w:val="000000"/>
        </w:rPr>
        <w:t>——</w:t>
      </w:r>
      <w:r w:rsidRPr="003B7EA9">
        <w:rPr>
          <w:color w:val="000000"/>
        </w:rPr>
        <w:t>它既能滋养我们，也会带来伤害。</w:t>
      </w:r>
    </w:p>
    <w:p w:rsidR="00CC53EF" w:rsidRPr="003B7EA9" w:rsidRDefault="00CC53EF" w:rsidP="00241654">
      <w:pPr>
        <w:ind w:firstLineChars="200" w:firstLine="420"/>
        <w:rPr>
          <w:color w:val="000000"/>
        </w:rPr>
      </w:pPr>
    </w:p>
    <w:p w:rsidR="00CC53EF" w:rsidRPr="003B7EA9" w:rsidRDefault="00CC53EF" w:rsidP="00241654">
      <w:pPr>
        <w:ind w:firstLineChars="200" w:firstLine="420"/>
        <w:rPr>
          <w:color w:val="000000"/>
        </w:rPr>
      </w:pPr>
      <w:r w:rsidRPr="003B7EA9">
        <w:rPr>
          <w:color w:val="000000"/>
        </w:rPr>
        <w:t>牛津大学昼夜节律神经科学家拉塞尔</w:t>
      </w:r>
      <w:r w:rsidRPr="003B7EA9">
        <w:rPr>
          <w:color w:val="000000"/>
        </w:rPr>
        <w:t>·</w:t>
      </w:r>
      <w:r w:rsidRPr="003B7EA9">
        <w:rPr>
          <w:color w:val="000000"/>
        </w:rPr>
        <w:t>福斯特在这部具有开创性的著作中，将这股巨大能量重新拉回大众视野，他解读前沿科学发现，阐释</w:t>
      </w:r>
      <w:proofErr w:type="gramStart"/>
      <w:r w:rsidRPr="003B7EA9">
        <w:rPr>
          <w:color w:val="000000"/>
        </w:rPr>
        <w:t>光如何形式</w:t>
      </w:r>
      <w:proofErr w:type="gramEnd"/>
      <w:r w:rsidRPr="003B7EA9">
        <w:rPr>
          <w:color w:val="000000"/>
        </w:rPr>
        <w:t>视觉、调节昼夜规律、影响情绪，并深刻改变我们的生活。</w:t>
      </w:r>
    </w:p>
    <w:p w:rsidR="00CC53EF" w:rsidRPr="003B7EA9" w:rsidRDefault="00CC53EF" w:rsidP="00241654">
      <w:pPr>
        <w:ind w:firstLineChars="200" w:firstLine="420"/>
        <w:rPr>
          <w:color w:val="000000"/>
        </w:rPr>
      </w:pPr>
    </w:p>
    <w:p w:rsidR="00CC53EF" w:rsidRPr="003B7EA9" w:rsidRDefault="00CC53EF" w:rsidP="00241654">
      <w:pPr>
        <w:ind w:firstLineChars="200" w:firstLine="420"/>
        <w:rPr>
          <w:color w:val="000000"/>
        </w:rPr>
      </w:pPr>
      <w:r w:rsidRPr="003B7EA9">
        <w:rPr>
          <w:color w:val="000000"/>
        </w:rPr>
        <w:t>书中涉猎广泛，富有启发性，从动物界的自然现象谈到人类夜班工作场景，带领我们重新认识光无穷的力量，以及如何借助光守护身心健康。</w:t>
      </w:r>
    </w:p>
    <w:p w:rsidR="003B7EA9" w:rsidRPr="003B7EA9" w:rsidRDefault="003B7EA9" w:rsidP="00241654">
      <w:pPr>
        <w:ind w:firstLineChars="200" w:firstLine="420"/>
        <w:rPr>
          <w:color w:val="000000"/>
        </w:rPr>
      </w:pPr>
    </w:p>
    <w:p w:rsidR="003B7EA9" w:rsidRPr="003B7EA9" w:rsidRDefault="003B7EA9" w:rsidP="00241654">
      <w:pPr>
        <w:ind w:firstLineChars="200" w:firstLine="420"/>
        <w:rPr>
          <w:color w:val="000000"/>
        </w:rPr>
      </w:pPr>
      <w:r w:rsidRPr="003B7EA9">
        <w:rPr>
          <w:rFonts w:hint="eastAsia"/>
          <w:color w:val="000000"/>
        </w:rPr>
        <w:t>福斯特首先探讨人体每日与光之间的相互作用，继而拓展视野，讲述</w:t>
      </w:r>
      <w:proofErr w:type="gramStart"/>
      <w:r w:rsidRPr="003B7EA9">
        <w:rPr>
          <w:rFonts w:hint="eastAsia"/>
          <w:color w:val="000000"/>
        </w:rPr>
        <w:t>光如何</w:t>
      </w:r>
      <w:proofErr w:type="gramEnd"/>
      <w:r w:rsidRPr="003B7EA9">
        <w:rPr>
          <w:rFonts w:hint="eastAsia"/>
          <w:color w:val="000000"/>
        </w:rPr>
        <w:t>支配地球上所有动物的生命活动；人类如何掌握人造光技术；电灯这一全新力量又怎样改变动物与人类世界。为让读者真正认识到光被人们忽视的重要价值，作者带领我们追踪一束光：从太阳深处光子诞生，一路奔赴地球，驱动无数关键生化反应。</w:t>
      </w:r>
    </w:p>
    <w:p w:rsidR="003B7EA9" w:rsidRPr="003B7EA9" w:rsidRDefault="003B7EA9" w:rsidP="00241654">
      <w:pPr>
        <w:ind w:firstLineChars="200" w:firstLine="420"/>
        <w:rPr>
          <w:color w:val="000000"/>
        </w:rPr>
      </w:pPr>
    </w:p>
    <w:p w:rsidR="003B7EA9" w:rsidRDefault="003B7EA9" w:rsidP="00241654">
      <w:pPr>
        <w:ind w:firstLineChars="200" w:firstLine="420"/>
        <w:rPr>
          <w:color w:val="000000"/>
        </w:rPr>
      </w:pPr>
      <w:r w:rsidRPr="003B7EA9">
        <w:rPr>
          <w:rFonts w:hint="eastAsia"/>
          <w:color w:val="000000"/>
        </w:rPr>
        <w:t>他剖析光子在光合作用中的作用、如何形成视觉、调控生物节律、影响情绪、促成维生素</w:t>
      </w:r>
      <w:r w:rsidRPr="003B7EA9">
        <w:rPr>
          <w:rFonts w:hint="eastAsia"/>
          <w:color w:val="000000"/>
        </w:rPr>
        <w:t>D</w:t>
      </w:r>
      <w:r w:rsidRPr="003B7EA9">
        <w:rPr>
          <w:rFonts w:hint="eastAsia"/>
          <w:color w:val="000000"/>
        </w:rPr>
        <w:t>合成、诱发皮肤癌；同时探讨</w:t>
      </w:r>
      <w:proofErr w:type="gramStart"/>
      <w:r w:rsidRPr="003B7EA9">
        <w:rPr>
          <w:rFonts w:hint="eastAsia"/>
          <w:color w:val="000000"/>
        </w:rPr>
        <w:t>光如何</w:t>
      </w:r>
      <w:proofErr w:type="gramEnd"/>
      <w:r w:rsidRPr="003B7EA9">
        <w:rPr>
          <w:rFonts w:hint="eastAsia"/>
          <w:color w:val="000000"/>
        </w:rPr>
        <w:t>影响建筑与公共空间设计，并从根本上维系地球上的一切生命。</w:t>
      </w:r>
    </w:p>
    <w:p w:rsidR="00D6422E" w:rsidRDefault="00D6422E" w:rsidP="00241654">
      <w:pPr>
        <w:ind w:firstLineChars="200" w:firstLine="420"/>
        <w:rPr>
          <w:color w:val="000000"/>
        </w:rPr>
      </w:pPr>
    </w:p>
    <w:p w:rsidR="00D6422E" w:rsidRDefault="00D6422E" w:rsidP="00D6422E">
      <w:pPr>
        <w:ind w:firstLineChars="200" w:firstLine="420"/>
        <w:rPr>
          <w:color w:val="000000"/>
        </w:rPr>
      </w:pPr>
      <w:r w:rsidRPr="00D6422E">
        <w:rPr>
          <w:rFonts w:hint="eastAsia"/>
          <w:color w:val="000000"/>
        </w:rPr>
        <w:t>本书内容广博、立意深远，兼具科学深度与阅读吸引力：它既拆解了人类读取文字、感知色彩的视觉底层逻辑，也系统阐释了光对于身心健康、生活福祉乃至生命存在的核心意义。</w:t>
      </w:r>
    </w:p>
    <w:p w:rsidR="00D6422E" w:rsidRPr="00D6422E" w:rsidRDefault="00D6422E" w:rsidP="00D6422E">
      <w:pPr>
        <w:ind w:firstLineChars="200" w:firstLine="420"/>
        <w:rPr>
          <w:rFonts w:hint="eastAsia"/>
          <w:color w:val="000000"/>
        </w:rPr>
      </w:pPr>
    </w:p>
    <w:p w:rsidR="00D6422E" w:rsidRDefault="00D6422E" w:rsidP="00D6422E">
      <w:pPr>
        <w:ind w:firstLineChars="200" w:firstLine="420"/>
        <w:rPr>
          <w:color w:val="000000"/>
        </w:rPr>
      </w:pPr>
      <w:r w:rsidRPr="00D6422E">
        <w:rPr>
          <w:rFonts w:hint="eastAsia"/>
          <w:color w:val="000000"/>
        </w:rPr>
        <w:t>正如拉塞尔在引言中写下的经典比喻：“大多数人对待光，就像鱼对待水一样——终日身处其中，却鲜少意识到它的存在。”光无处不在，也至关重要：它孕育生命，也拥有摧毁生命的力量。理解光，是认知人类健康与生命本质的根基。</w:t>
      </w:r>
    </w:p>
    <w:p w:rsidR="00D6422E" w:rsidRPr="00D6422E" w:rsidRDefault="00D6422E" w:rsidP="00D6422E">
      <w:pPr>
        <w:ind w:firstLineChars="200" w:firstLine="420"/>
        <w:rPr>
          <w:rFonts w:hint="eastAsia"/>
          <w:color w:val="000000"/>
        </w:rPr>
      </w:pPr>
    </w:p>
    <w:p w:rsidR="00D6422E" w:rsidRDefault="00D6422E" w:rsidP="00D6422E">
      <w:pPr>
        <w:ind w:firstLineChars="200" w:firstLine="420"/>
        <w:rPr>
          <w:color w:val="000000"/>
        </w:rPr>
      </w:pPr>
      <w:r w:rsidRPr="00D6422E">
        <w:rPr>
          <w:rFonts w:hint="eastAsia"/>
          <w:color w:val="000000"/>
        </w:rPr>
        <w:t>本书目标受众为受过良好教育的大众读者、学生群体与科学爱好者，适配喜爱《呼吸》（</w:t>
      </w:r>
      <w:r w:rsidRPr="00D6422E">
        <w:rPr>
          <w:i/>
          <w:color w:val="000000"/>
        </w:rPr>
        <w:t>Breath</w:t>
      </w:r>
      <w:r w:rsidRPr="00D6422E">
        <w:rPr>
          <w:rFonts w:hint="eastAsia"/>
          <w:color w:val="000000"/>
        </w:rPr>
        <w:t>，</w:t>
      </w:r>
      <w:proofErr w:type="gramStart"/>
      <w:r w:rsidRPr="00D6422E">
        <w:rPr>
          <w:rFonts w:hint="eastAsia"/>
          <w:color w:val="000000"/>
        </w:rPr>
        <w:t>詹姆</w:t>
      </w:r>
      <w:proofErr w:type="gramEnd"/>
      <w:r w:rsidRPr="00D6422E">
        <w:rPr>
          <w:rFonts w:hint="eastAsia"/>
          <w:color w:val="000000"/>
        </w:rPr>
        <w:t>斯</w:t>
      </w:r>
      <w:r w:rsidRPr="00D6422E">
        <w:rPr>
          <w:rFonts w:ascii="MS Gothic" w:eastAsia="MS Gothic" w:hAnsi="MS Gothic" w:cs="MS Gothic" w:hint="eastAsia"/>
          <w:color w:val="000000"/>
        </w:rPr>
        <w:t>・</w:t>
      </w:r>
      <w:r w:rsidRPr="00D6422E">
        <w:rPr>
          <w:rFonts w:ascii="宋体" w:hAnsi="宋体" w:cs="宋体" w:hint="eastAsia"/>
          <w:color w:val="000000"/>
        </w:rPr>
        <w:t>内斯特</w:t>
      </w:r>
      <w:r w:rsidRPr="00D6422E">
        <w:rPr>
          <w:rFonts w:hint="eastAsia"/>
          <w:color w:val="000000"/>
        </w:rPr>
        <w:t>著）、《暗物质》（</w:t>
      </w:r>
      <w:r w:rsidRPr="00D6422E">
        <w:rPr>
          <w:i/>
          <w:color w:val="000000"/>
        </w:rPr>
        <w:t>Dark Matter</w:t>
      </w:r>
      <w:r w:rsidRPr="00D6422E">
        <w:rPr>
          <w:rFonts w:hint="eastAsia"/>
          <w:color w:val="000000"/>
        </w:rPr>
        <w:t>，</w:t>
      </w:r>
      <w:proofErr w:type="gramStart"/>
      <w:r w:rsidRPr="00D6422E">
        <w:rPr>
          <w:rFonts w:hint="eastAsia"/>
          <w:color w:val="000000"/>
        </w:rPr>
        <w:t>詹姆</w:t>
      </w:r>
      <w:proofErr w:type="gramEnd"/>
      <w:r w:rsidRPr="00D6422E">
        <w:rPr>
          <w:rFonts w:hint="eastAsia"/>
          <w:color w:val="000000"/>
        </w:rPr>
        <w:t>斯</w:t>
      </w:r>
      <w:proofErr w:type="gramStart"/>
      <w:r w:rsidRPr="00D6422E">
        <w:rPr>
          <w:rFonts w:ascii="MS Gothic" w:eastAsia="MS Gothic" w:hAnsi="MS Gothic" w:cs="MS Gothic" w:hint="eastAsia"/>
          <w:color w:val="000000"/>
        </w:rPr>
        <w:t>・</w:t>
      </w:r>
      <w:r w:rsidRPr="00D6422E">
        <w:rPr>
          <w:rFonts w:ascii="宋体" w:hAnsi="宋体" w:cs="宋体" w:hint="eastAsia"/>
          <w:color w:val="000000"/>
        </w:rPr>
        <w:t>金罗斯</w:t>
      </w:r>
      <w:proofErr w:type="gramEnd"/>
      <w:r w:rsidRPr="00D6422E">
        <w:rPr>
          <w:rFonts w:hint="eastAsia"/>
          <w:color w:val="000000"/>
        </w:rPr>
        <w:t>著）、《缠结的生命》（</w:t>
      </w:r>
      <w:r w:rsidRPr="00D6422E">
        <w:rPr>
          <w:i/>
          <w:color w:val="000000"/>
        </w:rPr>
        <w:t>Entangled Life</w:t>
      </w:r>
      <w:r w:rsidRPr="00D6422E">
        <w:rPr>
          <w:rFonts w:hint="eastAsia"/>
          <w:color w:val="000000"/>
        </w:rPr>
        <w:t>，梅林</w:t>
      </w:r>
      <w:r w:rsidRPr="00D6422E">
        <w:rPr>
          <w:rFonts w:ascii="MS Gothic" w:eastAsia="MS Gothic" w:hAnsi="MS Gothic" w:cs="MS Gothic" w:hint="eastAsia"/>
          <w:color w:val="000000"/>
        </w:rPr>
        <w:t>・</w:t>
      </w:r>
      <w:r w:rsidRPr="00D6422E">
        <w:rPr>
          <w:rFonts w:ascii="宋体" w:hAnsi="宋体" w:cs="宋体" w:hint="eastAsia"/>
          <w:color w:val="000000"/>
        </w:rPr>
        <w:t>谢尔德雷克</w:t>
      </w:r>
      <w:r w:rsidRPr="00D6422E">
        <w:rPr>
          <w:rFonts w:hint="eastAsia"/>
          <w:color w:val="000000"/>
        </w:rPr>
        <w:t>著）、《黑暗宣言》（</w:t>
      </w:r>
      <w:r w:rsidRPr="00D6422E">
        <w:rPr>
          <w:i/>
          <w:color w:val="000000"/>
        </w:rPr>
        <w:t>The Darkness Manifesto</w:t>
      </w:r>
      <w:r w:rsidRPr="00D6422E">
        <w:rPr>
          <w:rFonts w:hint="eastAsia"/>
          <w:color w:val="000000"/>
        </w:rPr>
        <w:t>，约翰</w:t>
      </w:r>
      <w:r w:rsidRPr="00D6422E">
        <w:rPr>
          <w:rFonts w:ascii="MS Gothic" w:eastAsia="MS Gothic" w:hAnsi="MS Gothic" w:cs="MS Gothic" w:hint="eastAsia"/>
          <w:color w:val="000000"/>
        </w:rPr>
        <w:t>・</w:t>
      </w:r>
      <w:r w:rsidRPr="00D6422E">
        <w:rPr>
          <w:rFonts w:ascii="宋体" w:hAnsi="宋体" w:cs="宋体" w:hint="eastAsia"/>
          <w:color w:val="000000"/>
        </w:rPr>
        <w:t>埃克勒夫</w:t>
      </w:r>
      <w:r w:rsidRPr="00D6422E">
        <w:rPr>
          <w:rFonts w:hint="eastAsia"/>
          <w:color w:val="000000"/>
        </w:rPr>
        <w:t>著）的读者群体。书中推荐优先阅读的重点章节如下：</w:t>
      </w:r>
    </w:p>
    <w:p w:rsidR="00D6422E" w:rsidRPr="00D6422E" w:rsidRDefault="00D6422E" w:rsidP="00D6422E">
      <w:pPr>
        <w:ind w:firstLineChars="200" w:firstLine="420"/>
        <w:rPr>
          <w:rFonts w:hint="eastAsia"/>
          <w:color w:val="000000"/>
        </w:rPr>
      </w:pPr>
    </w:p>
    <w:p w:rsidR="00D6422E" w:rsidRPr="00D6422E" w:rsidRDefault="00D6422E" w:rsidP="00D6422E">
      <w:pPr>
        <w:pStyle w:val="ac"/>
        <w:numPr>
          <w:ilvl w:val="0"/>
          <w:numId w:val="3"/>
        </w:numPr>
        <w:ind w:firstLineChars="0"/>
        <w:rPr>
          <w:rFonts w:hint="eastAsia"/>
          <w:color w:val="000000"/>
        </w:rPr>
      </w:pPr>
      <w:r w:rsidRPr="00D6422E">
        <w:rPr>
          <w:rFonts w:hint="eastAsia"/>
          <w:color w:val="000000"/>
        </w:rPr>
        <w:t>若想了解季节周期、季节性情绪失调（</w:t>
      </w:r>
      <w:r w:rsidRPr="00D6422E">
        <w:rPr>
          <w:rFonts w:hint="eastAsia"/>
          <w:color w:val="000000"/>
        </w:rPr>
        <w:t>SAD</w:t>
      </w:r>
      <w:r w:rsidRPr="00D6422E">
        <w:rPr>
          <w:rFonts w:hint="eastAsia"/>
          <w:color w:val="000000"/>
        </w:rPr>
        <w:t>）与健康相关的实用洞见，可阅读第</w:t>
      </w:r>
      <w:r>
        <w:rPr>
          <w:rFonts w:hint="eastAsia"/>
          <w:color w:val="000000"/>
        </w:rPr>
        <w:t>16</w:t>
      </w:r>
      <w:r w:rsidRPr="00D6422E">
        <w:rPr>
          <w:rFonts w:hint="eastAsia"/>
          <w:color w:val="000000"/>
        </w:rPr>
        <w:t>章</w:t>
      </w:r>
    </w:p>
    <w:p w:rsidR="00D6422E" w:rsidRPr="00D6422E" w:rsidRDefault="00D6422E" w:rsidP="00D6422E">
      <w:pPr>
        <w:pStyle w:val="ac"/>
        <w:numPr>
          <w:ilvl w:val="0"/>
          <w:numId w:val="3"/>
        </w:numPr>
        <w:ind w:firstLineChars="0"/>
        <w:rPr>
          <w:rFonts w:hint="eastAsia"/>
          <w:color w:val="000000"/>
        </w:rPr>
      </w:pPr>
      <w:r w:rsidRPr="00D6422E">
        <w:rPr>
          <w:rFonts w:hint="eastAsia"/>
          <w:color w:val="000000"/>
        </w:rPr>
        <w:t>若想探寻色彩与光的文化价值，可阅读第</w:t>
      </w:r>
      <w:r>
        <w:rPr>
          <w:rFonts w:hint="eastAsia"/>
          <w:color w:val="000000"/>
        </w:rPr>
        <w:t>5</w:t>
      </w:r>
      <w:r w:rsidRPr="00D6422E">
        <w:rPr>
          <w:rFonts w:hint="eastAsia"/>
          <w:color w:val="000000"/>
        </w:rPr>
        <w:t>章</w:t>
      </w:r>
    </w:p>
    <w:p w:rsidR="00D6422E" w:rsidRPr="00D6422E" w:rsidRDefault="00D6422E" w:rsidP="00D6422E">
      <w:pPr>
        <w:pStyle w:val="ac"/>
        <w:numPr>
          <w:ilvl w:val="0"/>
          <w:numId w:val="3"/>
        </w:numPr>
        <w:ind w:firstLineChars="0"/>
        <w:rPr>
          <w:rFonts w:hint="eastAsia"/>
          <w:color w:val="000000"/>
        </w:rPr>
      </w:pPr>
      <w:r w:rsidRPr="00D6422E">
        <w:rPr>
          <w:rFonts w:hint="eastAsia"/>
          <w:color w:val="000000"/>
        </w:rPr>
        <w:t>若想了解太阳光形成过程的震撼科学原理，可阅读第</w:t>
      </w:r>
      <w:r>
        <w:rPr>
          <w:rFonts w:hint="eastAsia"/>
          <w:color w:val="000000"/>
        </w:rPr>
        <w:t>8</w:t>
      </w:r>
      <w:r w:rsidRPr="00D6422E">
        <w:rPr>
          <w:rFonts w:hint="eastAsia"/>
          <w:color w:val="000000"/>
        </w:rPr>
        <w:t>章</w:t>
      </w:r>
    </w:p>
    <w:p w:rsidR="00D6422E" w:rsidRPr="00D6422E" w:rsidRDefault="00D6422E" w:rsidP="00D6422E">
      <w:pPr>
        <w:pStyle w:val="ac"/>
        <w:numPr>
          <w:ilvl w:val="0"/>
          <w:numId w:val="3"/>
        </w:numPr>
        <w:ind w:firstLineChars="0"/>
        <w:rPr>
          <w:rFonts w:hint="eastAsia"/>
          <w:color w:val="000000"/>
        </w:rPr>
      </w:pPr>
      <w:r w:rsidRPr="00D6422E">
        <w:rPr>
          <w:rFonts w:hint="eastAsia"/>
          <w:color w:val="000000"/>
        </w:rPr>
        <w:t>若想收获新奇冷僻的趣味科学知识，可阅读第</w:t>
      </w:r>
      <w:r>
        <w:rPr>
          <w:rFonts w:hint="eastAsia"/>
          <w:color w:val="000000"/>
        </w:rPr>
        <w:t>17</w:t>
      </w:r>
      <w:r w:rsidRPr="00D6422E">
        <w:rPr>
          <w:rFonts w:hint="eastAsia"/>
          <w:color w:val="000000"/>
        </w:rPr>
        <w:t>章，解锁窗户出人意料的重要作用</w:t>
      </w:r>
    </w:p>
    <w:p w:rsidR="00CC53EF" w:rsidRDefault="00CC53EF">
      <w:pPr>
        <w:rPr>
          <w:b/>
          <w:color w:val="000000"/>
        </w:rPr>
      </w:pPr>
    </w:p>
    <w:p w:rsidR="00CC53EF" w:rsidRDefault="00CC53EF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4209F2" w:rsidRDefault="004209F2" w:rsidP="004209F2">
      <w:pPr>
        <w:spacing w:line="280" w:lineRule="exact"/>
        <w:rPr>
          <w:b/>
          <w:szCs w:val="21"/>
        </w:rPr>
      </w:pPr>
    </w:p>
    <w:p w:rsidR="004209F2" w:rsidRPr="003B7EA9" w:rsidRDefault="00241654" w:rsidP="003B7EA9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864870" cy="1160780"/>
            <wp:effectExtent l="0" t="0" r="0" b="127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EA9" w:rsidRPr="003B7EA9">
        <w:rPr>
          <w:rFonts w:hint="eastAsia"/>
          <w:b/>
          <w:color w:val="000000"/>
          <w:szCs w:val="21"/>
          <w:lang w:val="en"/>
        </w:rPr>
        <w:t>拉塞尔</w:t>
      </w:r>
      <w:r w:rsidR="003B7EA9" w:rsidRPr="003B7EA9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="003B7EA9" w:rsidRPr="003B7EA9">
        <w:rPr>
          <w:rFonts w:ascii="宋体" w:hAnsi="宋体" w:cs="宋体" w:hint="eastAsia"/>
          <w:b/>
          <w:color w:val="000000"/>
          <w:szCs w:val="21"/>
          <w:lang w:val="en"/>
        </w:rPr>
        <w:t>福斯特（</w:t>
      </w:r>
      <w:r w:rsidR="003B7EA9" w:rsidRPr="003B7EA9">
        <w:rPr>
          <w:b/>
          <w:color w:val="000000"/>
          <w:szCs w:val="21"/>
          <w:lang w:val="en"/>
        </w:rPr>
        <w:t>Russell Foster</w:t>
      </w:r>
      <w:r w:rsidR="003B7EA9" w:rsidRPr="003B7EA9">
        <w:rPr>
          <w:rFonts w:ascii="宋体" w:hAnsi="宋体" w:cs="宋体"/>
          <w:b/>
          <w:color w:val="000000"/>
          <w:szCs w:val="21"/>
          <w:lang w:val="en"/>
        </w:rPr>
        <w:t>）</w:t>
      </w:r>
      <w:r w:rsidR="003B7EA9" w:rsidRPr="003B7EA9">
        <w:rPr>
          <w:rFonts w:ascii="宋体" w:hAnsi="宋体" w:cs="宋体" w:hint="eastAsia"/>
          <w:color w:val="000000"/>
          <w:szCs w:val="21"/>
          <w:lang w:val="en"/>
        </w:rPr>
        <w:t>现任牛津大学昼夜节律神经科学教授、睡眠与昼夜节律神经科学研究所（</w:t>
      </w:r>
      <w:proofErr w:type="spellStart"/>
      <w:r w:rsidR="003B7EA9" w:rsidRPr="003B7EA9">
        <w:rPr>
          <w:color w:val="000000"/>
          <w:szCs w:val="21"/>
          <w:lang w:val="en"/>
        </w:rPr>
        <w:t>SCNi</w:t>
      </w:r>
      <w:proofErr w:type="spellEnd"/>
      <w:r w:rsidR="003B7EA9" w:rsidRPr="003B7EA9">
        <w:rPr>
          <w:rFonts w:hint="eastAsia"/>
          <w:color w:val="000000"/>
          <w:szCs w:val="21"/>
          <w:lang w:val="en"/>
        </w:rPr>
        <w:t>）所长，同时担任纳菲尔德眼科实验室主任。</w:t>
      </w:r>
      <w:r>
        <w:rPr>
          <w:rFonts w:hint="eastAsia"/>
          <w:color w:val="000000"/>
          <w:szCs w:val="21"/>
          <w:lang w:val="en"/>
        </w:rPr>
        <w:t>他</w:t>
      </w:r>
      <w:r w:rsidRPr="00241654">
        <w:rPr>
          <w:rFonts w:hint="eastAsia"/>
          <w:color w:val="000000"/>
          <w:szCs w:val="21"/>
          <w:lang w:val="en"/>
        </w:rPr>
        <w:t>取得多项突破性科研成果，斩获众多学术奖项，</w:t>
      </w:r>
      <w:r>
        <w:rPr>
          <w:rFonts w:hint="eastAsia"/>
          <w:color w:val="000000"/>
          <w:szCs w:val="21"/>
          <w:lang w:val="en"/>
        </w:rPr>
        <w:t>H</w:t>
      </w:r>
      <w:r w:rsidRPr="00241654">
        <w:rPr>
          <w:rFonts w:hint="eastAsia"/>
          <w:color w:val="000000"/>
          <w:szCs w:val="21"/>
          <w:lang w:val="en"/>
        </w:rPr>
        <w:t>指数达</w:t>
      </w:r>
      <w:r w:rsidRPr="00241654">
        <w:rPr>
          <w:rFonts w:hint="eastAsia"/>
          <w:color w:val="000000"/>
          <w:szCs w:val="21"/>
          <w:lang w:val="en"/>
        </w:rPr>
        <w:t>107</w:t>
      </w:r>
      <w:r w:rsidRPr="00241654">
        <w:rPr>
          <w:rFonts w:hint="eastAsia"/>
          <w:color w:val="000000"/>
          <w:szCs w:val="21"/>
          <w:lang w:val="en"/>
        </w:rPr>
        <w:t>，是全球</w:t>
      </w:r>
      <w:proofErr w:type="gramStart"/>
      <w:r w:rsidRPr="00241654">
        <w:rPr>
          <w:rFonts w:hint="eastAsia"/>
          <w:color w:val="000000"/>
          <w:szCs w:val="21"/>
          <w:lang w:val="en"/>
        </w:rPr>
        <w:t>光科学</w:t>
      </w:r>
      <w:proofErr w:type="gramEnd"/>
      <w:r w:rsidRPr="00241654">
        <w:rPr>
          <w:rFonts w:hint="eastAsia"/>
          <w:color w:val="000000"/>
          <w:szCs w:val="21"/>
          <w:lang w:val="en"/>
        </w:rPr>
        <w:t>与昼夜节律研究领域的顶尖权威之一。拉塞尔常以专家评论员身份亮相主流媒体，受访平台包括《卫报》（三次）、《独立报》《新科学家》《每日电讯报》《泰晤士报》《伦敦标准晚报》等</w:t>
      </w:r>
      <w:r>
        <w:rPr>
          <w:rFonts w:hint="eastAsia"/>
          <w:color w:val="000000"/>
          <w:szCs w:val="21"/>
          <w:lang w:val="en"/>
        </w:rPr>
        <w:t>，</w:t>
      </w:r>
      <w:r w:rsidR="003B7EA9" w:rsidRPr="003B7EA9">
        <w:rPr>
          <w:rFonts w:hint="eastAsia"/>
          <w:color w:val="000000"/>
          <w:szCs w:val="21"/>
          <w:lang w:val="en"/>
        </w:rPr>
        <w:t>并参与电视、广播节目录制，曾做客《荒岛唱片》</w:t>
      </w:r>
      <w:r w:rsidR="003B7EA9">
        <w:rPr>
          <w:rFonts w:hint="eastAsia"/>
          <w:color w:val="000000"/>
          <w:szCs w:val="21"/>
          <w:lang w:val="en"/>
        </w:rPr>
        <w:t>（</w:t>
      </w:r>
      <w:r w:rsidR="003B7EA9" w:rsidRPr="003B7EA9">
        <w:rPr>
          <w:rFonts w:hint="eastAsia"/>
          <w:i/>
          <w:color w:val="000000"/>
          <w:szCs w:val="21"/>
          <w:lang w:val="en"/>
        </w:rPr>
        <w:t>Desert</w:t>
      </w:r>
      <w:r w:rsidR="003B7EA9" w:rsidRPr="003B7EA9">
        <w:rPr>
          <w:i/>
          <w:color w:val="000000"/>
          <w:szCs w:val="21"/>
          <w:lang w:val="en"/>
        </w:rPr>
        <w:t xml:space="preserve"> Island Discs</w:t>
      </w:r>
      <w:r w:rsidR="003B7EA9">
        <w:rPr>
          <w:color w:val="000000"/>
          <w:szCs w:val="21"/>
          <w:lang w:val="en"/>
        </w:rPr>
        <w:t>）</w:t>
      </w:r>
      <w:r w:rsidR="003B7EA9" w:rsidRPr="003B7EA9">
        <w:rPr>
          <w:rFonts w:hint="eastAsia"/>
          <w:color w:val="000000"/>
          <w:szCs w:val="21"/>
          <w:lang w:val="en"/>
        </w:rPr>
        <w:t>栏目。他合著有四本科普读物，其中《</w:t>
      </w:r>
      <w:r w:rsidRPr="00241654">
        <w:rPr>
          <w:rFonts w:hint="eastAsia"/>
          <w:color w:val="000000"/>
          <w:szCs w:val="21"/>
          <w:lang w:val="en"/>
        </w:rPr>
        <w:t>绝佳时间</w:t>
      </w:r>
      <w:r w:rsidR="003B7EA9" w:rsidRPr="003B7EA9">
        <w:rPr>
          <w:rFonts w:hint="eastAsia"/>
          <w:color w:val="000000"/>
          <w:szCs w:val="21"/>
          <w:lang w:val="en"/>
        </w:rPr>
        <w:t>》</w:t>
      </w:r>
      <w:r w:rsidR="003B7EA9">
        <w:rPr>
          <w:rFonts w:hint="eastAsia"/>
          <w:color w:val="000000"/>
          <w:szCs w:val="21"/>
          <w:lang w:val="en"/>
        </w:rPr>
        <w:t>（</w:t>
      </w:r>
      <w:r w:rsidR="003B7EA9" w:rsidRPr="003B7EA9">
        <w:rPr>
          <w:rFonts w:hint="eastAsia"/>
          <w:i/>
          <w:color w:val="000000"/>
          <w:szCs w:val="21"/>
          <w:lang w:val="en"/>
        </w:rPr>
        <w:t>Life</w:t>
      </w:r>
      <w:r w:rsidR="003B7EA9" w:rsidRPr="003B7EA9">
        <w:rPr>
          <w:i/>
          <w:color w:val="000000"/>
          <w:szCs w:val="21"/>
          <w:lang w:val="en"/>
        </w:rPr>
        <w:t xml:space="preserve"> Time</w:t>
      </w:r>
      <w:r w:rsidR="003B7EA9">
        <w:rPr>
          <w:color w:val="000000"/>
          <w:szCs w:val="21"/>
          <w:lang w:val="en"/>
        </w:rPr>
        <w:t>）</w:t>
      </w:r>
      <w:r w:rsidRPr="00241654">
        <w:rPr>
          <w:rFonts w:hint="eastAsia"/>
          <w:color w:val="000000"/>
          <w:szCs w:val="21"/>
          <w:lang w:val="en"/>
        </w:rPr>
        <w:t>累计销量超</w:t>
      </w:r>
      <w:r>
        <w:rPr>
          <w:rFonts w:hint="eastAsia"/>
          <w:color w:val="000000"/>
          <w:szCs w:val="21"/>
          <w:lang w:val="en"/>
        </w:rPr>
        <w:t>6.5</w:t>
      </w:r>
      <w:r w:rsidRPr="00241654">
        <w:rPr>
          <w:rFonts w:hint="eastAsia"/>
          <w:color w:val="000000"/>
          <w:szCs w:val="21"/>
          <w:lang w:val="en"/>
        </w:rPr>
        <w:t>万册，</w:t>
      </w:r>
      <w:r w:rsidR="003B7EA9" w:rsidRPr="003B7EA9">
        <w:rPr>
          <w:rFonts w:hint="eastAsia"/>
          <w:color w:val="000000"/>
          <w:szCs w:val="21"/>
          <w:lang w:val="en"/>
        </w:rPr>
        <w:t>精装本与平装本均跻身《星期日泰晤士报》</w:t>
      </w:r>
      <w:r w:rsidR="003B7EA9">
        <w:rPr>
          <w:rFonts w:hint="eastAsia"/>
          <w:color w:val="000000"/>
          <w:szCs w:val="21"/>
          <w:lang w:val="en"/>
        </w:rPr>
        <w:t>（</w:t>
      </w:r>
      <w:r w:rsidR="003B7EA9" w:rsidRPr="003B7EA9">
        <w:rPr>
          <w:rFonts w:hint="eastAsia"/>
          <w:i/>
          <w:color w:val="000000"/>
          <w:szCs w:val="21"/>
          <w:lang w:val="en"/>
        </w:rPr>
        <w:t>Sunday</w:t>
      </w:r>
      <w:r w:rsidR="003B7EA9" w:rsidRPr="003B7EA9">
        <w:rPr>
          <w:i/>
          <w:color w:val="000000"/>
          <w:szCs w:val="21"/>
          <w:lang w:val="en"/>
        </w:rPr>
        <w:t xml:space="preserve"> Times</w:t>
      </w:r>
      <w:r w:rsidR="003B7EA9">
        <w:rPr>
          <w:color w:val="000000"/>
          <w:szCs w:val="21"/>
          <w:lang w:val="en"/>
        </w:rPr>
        <w:t>）</w:t>
      </w:r>
      <w:r w:rsidR="003B7EA9" w:rsidRPr="003B7EA9">
        <w:rPr>
          <w:rFonts w:hint="eastAsia"/>
          <w:color w:val="000000"/>
          <w:szCs w:val="21"/>
          <w:lang w:val="en"/>
        </w:rPr>
        <w:t>畅销书榜单，精装本更是</w:t>
      </w:r>
      <w:proofErr w:type="gramStart"/>
      <w:r w:rsidR="003B7EA9" w:rsidRPr="003B7EA9">
        <w:rPr>
          <w:rFonts w:hint="eastAsia"/>
          <w:color w:val="000000"/>
          <w:szCs w:val="21"/>
          <w:lang w:val="en"/>
        </w:rPr>
        <w:t>登顶亚马逊全</w:t>
      </w:r>
      <w:proofErr w:type="gramEnd"/>
      <w:r w:rsidR="003B7EA9" w:rsidRPr="003B7EA9">
        <w:rPr>
          <w:rFonts w:hint="eastAsia"/>
          <w:color w:val="000000"/>
          <w:szCs w:val="21"/>
          <w:lang w:val="en"/>
        </w:rPr>
        <w:t>品类图书畅销榜；该书现已被翻译成</w:t>
      </w:r>
      <w:r w:rsidR="003B7EA9">
        <w:rPr>
          <w:rFonts w:hint="eastAsia"/>
          <w:color w:val="000000"/>
          <w:szCs w:val="21"/>
          <w:lang w:val="en"/>
        </w:rPr>
        <w:t>1</w:t>
      </w:r>
      <w:r w:rsidR="003B7EA9">
        <w:rPr>
          <w:color w:val="000000"/>
          <w:szCs w:val="21"/>
          <w:lang w:val="en"/>
        </w:rPr>
        <w:t>3</w:t>
      </w:r>
      <w:r w:rsidR="003B7EA9" w:rsidRPr="003B7EA9">
        <w:rPr>
          <w:rFonts w:hint="eastAsia"/>
          <w:color w:val="000000"/>
          <w:szCs w:val="21"/>
          <w:lang w:val="en"/>
        </w:rPr>
        <w:t>种语言出版。</w:t>
      </w:r>
      <w:r w:rsidRPr="00241654">
        <w:rPr>
          <w:rFonts w:hint="eastAsia"/>
          <w:color w:val="000000"/>
          <w:szCs w:val="21"/>
          <w:lang w:val="en"/>
        </w:rPr>
        <w:t>拉塞尔是业界炙手可热的受访嘉宾与主题演讲人。他的</w:t>
      </w:r>
      <w:r>
        <w:rPr>
          <w:color w:val="000000"/>
          <w:szCs w:val="21"/>
          <w:lang w:val="en"/>
        </w:rPr>
        <w:t>TED</w:t>
      </w:r>
      <w:r w:rsidRPr="00241654">
        <w:rPr>
          <w:rFonts w:hint="eastAsia"/>
          <w:color w:val="000000"/>
          <w:szCs w:val="21"/>
          <w:lang w:val="en"/>
        </w:rPr>
        <w:t>演讲播放量已超</w:t>
      </w:r>
      <w:r>
        <w:rPr>
          <w:color w:val="000000"/>
          <w:szCs w:val="21"/>
          <w:lang w:val="en"/>
        </w:rPr>
        <w:t>1000</w:t>
      </w:r>
      <w:r w:rsidRPr="00241654">
        <w:rPr>
          <w:rFonts w:hint="eastAsia"/>
          <w:color w:val="000000"/>
          <w:szCs w:val="21"/>
          <w:lang w:val="en"/>
        </w:rPr>
        <w:t>万次，曾接受朗根</w:t>
      </w:r>
      <w:r w:rsidRPr="00241654">
        <w:rPr>
          <w:rFonts w:ascii="MS Gothic" w:hAnsi="MS Gothic" w:cs="MS Gothic"/>
          <w:color w:val="000000"/>
          <w:szCs w:val="21"/>
          <w:lang w:val="en"/>
        </w:rPr>
        <w:t>・</w:t>
      </w:r>
      <w:proofErr w:type="gramStart"/>
      <w:r w:rsidRPr="00241654">
        <w:rPr>
          <w:rFonts w:ascii="宋体" w:hAnsi="宋体" w:cs="宋体" w:hint="eastAsia"/>
          <w:color w:val="000000"/>
          <w:szCs w:val="21"/>
          <w:lang w:val="en"/>
        </w:rPr>
        <w:t>查特吉</w:t>
      </w:r>
      <w:proofErr w:type="gramEnd"/>
      <w:r w:rsidRPr="00241654">
        <w:rPr>
          <w:rFonts w:ascii="宋体" w:hAnsi="宋体" w:cs="宋体" w:hint="eastAsia"/>
          <w:color w:val="000000"/>
          <w:szCs w:val="21"/>
          <w:lang w:val="en"/>
        </w:rPr>
        <w:t>（</w:t>
      </w:r>
      <w:proofErr w:type="spellStart"/>
      <w:r w:rsidRPr="00241654">
        <w:rPr>
          <w:color w:val="000000"/>
          <w:szCs w:val="21"/>
          <w:lang w:val="en"/>
        </w:rPr>
        <w:t>Rangan</w:t>
      </w:r>
      <w:proofErr w:type="spellEnd"/>
      <w:r w:rsidRPr="00241654">
        <w:rPr>
          <w:color w:val="000000"/>
          <w:szCs w:val="21"/>
          <w:lang w:val="en"/>
        </w:rPr>
        <w:t xml:space="preserve"> Chatterjee</w:t>
      </w:r>
      <w:r w:rsidRPr="00241654">
        <w:rPr>
          <w:rFonts w:hint="eastAsia"/>
          <w:color w:val="000000"/>
          <w:szCs w:val="21"/>
          <w:lang w:val="en"/>
        </w:rPr>
        <w:t>）、阿里</w:t>
      </w:r>
      <w:r w:rsidRPr="00241654">
        <w:rPr>
          <w:rFonts w:ascii="MS Gothic" w:hAnsi="MS Gothic" w:cs="MS Gothic"/>
          <w:color w:val="000000"/>
          <w:szCs w:val="21"/>
          <w:lang w:val="en"/>
        </w:rPr>
        <w:t>・</w:t>
      </w:r>
      <w:r w:rsidRPr="00241654">
        <w:rPr>
          <w:rFonts w:ascii="宋体" w:hAnsi="宋体" w:cs="宋体" w:hint="eastAsia"/>
          <w:color w:val="000000"/>
          <w:szCs w:val="21"/>
          <w:lang w:val="en"/>
        </w:rPr>
        <w:t>阿卜达尔（</w:t>
      </w:r>
      <w:r w:rsidRPr="00241654">
        <w:rPr>
          <w:color w:val="000000"/>
          <w:szCs w:val="21"/>
          <w:lang w:val="en"/>
        </w:rPr>
        <w:t xml:space="preserve">Ali </w:t>
      </w:r>
      <w:proofErr w:type="spellStart"/>
      <w:r w:rsidRPr="00241654">
        <w:rPr>
          <w:color w:val="000000"/>
          <w:szCs w:val="21"/>
          <w:lang w:val="en"/>
        </w:rPr>
        <w:t>Abdaal</w:t>
      </w:r>
      <w:proofErr w:type="spellEnd"/>
      <w:r w:rsidRPr="00241654">
        <w:rPr>
          <w:rFonts w:hint="eastAsia"/>
          <w:color w:val="000000"/>
          <w:szCs w:val="21"/>
          <w:lang w:val="en"/>
        </w:rPr>
        <w:t>）等多位知名人士专访。</w:t>
      </w:r>
    </w:p>
    <w:p w:rsidR="003B7EA9" w:rsidRDefault="003B7EA9">
      <w:pPr>
        <w:rPr>
          <w:b/>
          <w:color w:val="000000"/>
          <w:szCs w:val="21"/>
          <w:lang w:val="en"/>
        </w:rPr>
      </w:pPr>
    </w:p>
    <w:p w:rsidR="003B7EA9" w:rsidRDefault="003B7EA9">
      <w:pPr>
        <w:rPr>
          <w:b/>
          <w:color w:val="000000"/>
          <w:szCs w:val="21"/>
          <w:lang w:val="en"/>
        </w:rPr>
      </w:pPr>
    </w:p>
    <w:p w:rsidR="003B7EA9" w:rsidRDefault="00D6422E">
      <w:pPr>
        <w:rPr>
          <w:b/>
          <w:color w:val="000000"/>
          <w:szCs w:val="21"/>
          <w:lang w:val="en"/>
        </w:rPr>
      </w:pPr>
      <w:r>
        <w:rPr>
          <w:rFonts w:hint="eastAsia"/>
          <w:b/>
          <w:color w:val="000000"/>
          <w:szCs w:val="21"/>
          <w:lang w:val="en"/>
        </w:rPr>
        <w:t>前作</w:t>
      </w:r>
      <w:r w:rsidRPr="00D6422E">
        <w:rPr>
          <w:rFonts w:hint="eastAsia"/>
          <w:b/>
          <w:color w:val="000000"/>
          <w:szCs w:val="21"/>
          <w:lang w:val="en"/>
        </w:rPr>
        <w:t>《绝佳时间》</w:t>
      </w:r>
      <w:r w:rsidR="003B7EA9">
        <w:rPr>
          <w:rFonts w:hint="eastAsia"/>
          <w:b/>
          <w:color w:val="000000"/>
          <w:szCs w:val="21"/>
          <w:lang w:val="en"/>
        </w:rPr>
        <w:t>媒体评价：</w:t>
      </w:r>
    </w:p>
    <w:p w:rsidR="003B7EA9" w:rsidRPr="003B7EA9" w:rsidRDefault="003B7EA9">
      <w:pPr>
        <w:rPr>
          <w:color w:val="000000"/>
          <w:szCs w:val="21"/>
          <w:lang w:val="en"/>
        </w:rPr>
      </w:pPr>
    </w:p>
    <w:p w:rsidR="003B7EA9" w:rsidRPr="003B7EA9" w:rsidRDefault="003B7EA9" w:rsidP="003B7EA9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“一份绝佳指南，解答关乎人类生存的诸多极具吸引力的命题。”</w:t>
      </w:r>
    </w:p>
    <w:p w:rsidR="003B7EA9" w:rsidRPr="003B7EA9" w:rsidRDefault="003B7EA9" w:rsidP="003B7EA9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——比尔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布</w:t>
      </w:r>
      <w:proofErr w:type="gramStart"/>
      <w:r w:rsidRPr="003B7EA9">
        <w:rPr>
          <w:rFonts w:ascii="宋体" w:hAnsi="宋体" w:cs="宋体" w:hint="eastAsia"/>
          <w:color w:val="000000"/>
          <w:szCs w:val="21"/>
          <w:lang w:val="en"/>
        </w:rPr>
        <w:t>莱</w:t>
      </w:r>
      <w:proofErr w:type="gramEnd"/>
      <w:r w:rsidRPr="003B7EA9">
        <w:rPr>
          <w:rFonts w:ascii="宋体" w:hAnsi="宋体" w:cs="宋体" w:hint="eastAsia"/>
          <w:color w:val="000000"/>
          <w:szCs w:val="21"/>
          <w:lang w:val="en"/>
        </w:rPr>
        <w:t>森（</w:t>
      </w:r>
      <w:r w:rsidRPr="003B7EA9">
        <w:rPr>
          <w:color w:val="000000"/>
          <w:szCs w:val="21"/>
          <w:lang w:val="en"/>
        </w:rPr>
        <w:t>Bill Bryson</w:t>
      </w:r>
      <w:r w:rsidRPr="003B7EA9">
        <w:rPr>
          <w:rFonts w:hint="eastAsia"/>
          <w:color w:val="000000"/>
          <w:szCs w:val="21"/>
          <w:lang w:val="en"/>
        </w:rPr>
        <w:t>），《人体简史》</w:t>
      </w:r>
      <w:r>
        <w:rPr>
          <w:rFonts w:hint="eastAsia"/>
          <w:color w:val="000000"/>
          <w:szCs w:val="21"/>
          <w:lang w:val="en"/>
        </w:rPr>
        <w:t>（</w:t>
      </w:r>
      <w:r w:rsidRPr="003B7EA9">
        <w:rPr>
          <w:rFonts w:hint="eastAsia"/>
          <w:i/>
          <w:color w:val="000000"/>
          <w:szCs w:val="21"/>
          <w:lang w:val="en"/>
        </w:rPr>
        <w:t>Th</w:t>
      </w:r>
      <w:r w:rsidRPr="003B7EA9">
        <w:rPr>
          <w:i/>
          <w:color w:val="000000"/>
          <w:szCs w:val="21"/>
          <w:lang w:val="en"/>
        </w:rPr>
        <w:t>e Body: A Guide for Occupants</w:t>
      </w:r>
      <w:r>
        <w:rPr>
          <w:rFonts w:hint="eastAsia"/>
          <w:color w:val="000000"/>
          <w:szCs w:val="21"/>
          <w:lang w:val="en"/>
        </w:rPr>
        <w:t>）</w:t>
      </w:r>
      <w:r w:rsidRPr="003B7EA9">
        <w:rPr>
          <w:rFonts w:hint="eastAsia"/>
          <w:color w:val="000000"/>
          <w:szCs w:val="21"/>
          <w:lang w:val="en"/>
        </w:rPr>
        <w:t>作者</w:t>
      </w:r>
    </w:p>
    <w:p w:rsidR="003B7EA9" w:rsidRDefault="003B7EA9" w:rsidP="003B7EA9">
      <w:pPr>
        <w:rPr>
          <w:color w:val="000000"/>
          <w:szCs w:val="21"/>
          <w:lang w:val="en"/>
        </w:rPr>
      </w:pPr>
    </w:p>
    <w:p w:rsidR="003B7EA9" w:rsidRPr="003B7EA9" w:rsidRDefault="003B7EA9" w:rsidP="003B7EA9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“一份倡导与生物钟和谐共处的全面宣言，出自一位毕生致力于生物钟研究的学者之手。”</w:t>
      </w:r>
    </w:p>
    <w:p w:rsidR="003B7EA9" w:rsidRPr="003B7EA9" w:rsidRDefault="003B7EA9" w:rsidP="003B7EA9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——《金融时报》（</w:t>
      </w:r>
      <w:r w:rsidRPr="003B7EA9">
        <w:rPr>
          <w:rFonts w:hint="eastAsia"/>
          <w:i/>
          <w:color w:val="000000"/>
          <w:szCs w:val="21"/>
          <w:lang w:val="en"/>
        </w:rPr>
        <w:t>Financial Times</w:t>
      </w:r>
      <w:r w:rsidRPr="003B7EA9">
        <w:rPr>
          <w:rFonts w:hint="eastAsia"/>
          <w:color w:val="000000"/>
          <w:szCs w:val="21"/>
          <w:lang w:val="en"/>
        </w:rPr>
        <w:t>）</w:t>
      </w:r>
    </w:p>
    <w:p w:rsidR="003B7EA9" w:rsidRDefault="003B7EA9" w:rsidP="003B7EA9">
      <w:pPr>
        <w:rPr>
          <w:color w:val="000000"/>
          <w:szCs w:val="21"/>
          <w:lang w:val="en"/>
        </w:rPr>
      </w:pPr>
    </w:p>
    <w:p w:rsidR="003B7EA9" w:rsidRPr="003B7EA9" w:rsidRDefault="003B7EA9" w:rsidP="003B7EA9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谁能想到，我们健康相关的一切——没错，方方面面，都会受到昼夜节律与睡眠影响：身心健康、免疫功能、疾病、生育能力、人际关系、精力、情绪、心境、工作、家庭生活以及幸福感。这本书会告诉你如何顺应自身自然节律，以及具体该怎么做。行文兼具风趣、科学底蕴与超凡洞见，还有什么可奢求的？务必尽快品读。”</w:t>
      </w:r>
    </w:p>
    <w:p w:rsidR="003B7EA9" w:rsidRPr="003B7EA9" w:rsidRDefault="003B7EA9" w:rsidP="003B7EA9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</w:t>
      </w:r>
      <w:r w:rsidRPr="003B7EA9">
        <w:rPr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鲁比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瓦克斯（</w:t>
      </w:r>
      <w:r w:rsidRPr="003B7EA9">
        <w:rPr>
          <w:color w:val="000000"/>
          <w:szCs w:val="21"/>
          <w:lang w:val="en"/>
        </w:rPr>
        <w:t>Ruby Wax</w:t>
      </w:r>
      <w:r w:rsidRPr="003B7EA9">
        <w:rPr>
          <w:rFonts w:hint="eastAsia"/>
          <w:color w:val="000000"/>
          <w:szCs w:val="21"/>
          <w:lang w:val="en"/>
        </w:rPr>
        <w:t>）</w:t>
      </w:r>
    </w:p>
    <w:p w:rsidR="003B7EA9" w:rsidRDefault="003B7EA9" w:rsidP="003B7EA9">
      <w:pPr>
        <w:rPr>
          <w:color w:val="000000"/>
          <w:szCs w:val="21"/>
          <w:lang w:val="en"/>
        </w:rPr>
      </w:pPr>
    </w:p>
    <w:p w:rsidR="003B7EA9" w:rsidRPr="003B7EA9" w:rsidRDefault="003B7EA9" w:rsidP="003B7EA9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“谁能料到生物钟深刻影响着我们的健康、幸福感乃至寿命？知名神经科学家拉塞尔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福斯特耗费四十载光阴，深耕尚待充分探索、充满魅力的人类生物节律领域。本书清晰凝练地总结了他的研究成果，令我收获良多。”</w:t>
      </w:r>
    </w:p>
    <w:p w:rsidR="003B7EA9" w:rsidRPr="003B7EA9" w:rsidRDefault="003B7EA9" w:rsidP="003B7EA9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</w:t>
      </w:r>
      <w:r w:rsidRPr="003B7EA9">
        <w:rPr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詹姆斯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内斯特（</w:t>
      </w:r>
      <w:r w:rsidRPr="003B7EA9">
        <w:rPr>
          <w:color w:val="000000"/>
          <w:szCs w:val="21"/>
          <w:lang w:val="en"/>
        </w:rPr>
        <w:t>James Nestor</w:t>
      </w:r>
      <w:r w:rsidRPr="003B7EA9">
        <w:rPr>
          <w:rFonts w:hint="eastAsia"/>
          <w:color w:val="000000"/>
          <w:szCs w:val="21"/>
          <w:lang w:val="en"/>
        </w:rPr>
        <w:t>），《呼吸》</w:t>
      </w:r>
      <w:r>
        <w:rPr>
          <w:rFonts w:hint="eastAsia"/>
          <w:color w:val="000000"/>
          <w:szCs w:val="21"/>
          <w:lang w:val="en"/>
        </w:rPr>
        <w:t>(</w:t>
      </w:r>
      <w:r w:rsidRPr="003B7EA9">
        <w:rPr>
          <w:i/>
          <w:color w:val="000000"/>
          <w:szCs w:val="21"/>
          <w:lang w:val="en"/>
        </w:rPr>
        <w:t>Breath</w:t>
      </w:r>
      <w:r>
        <w:rPr>
          <w:color w:val="000000"/>
          <w:szCs w:val="21"/>
          <w:lang w:val="en"/>
        </w:rPr>
        <w:t>)</w:t>
      </w:r>
      <w:r w:rsidRPr="003B7EA9">
        <w:rPr>
          <w:rFonts w:hint="eastAsia"/>
          <w:color w:val="000000"/>
          <w:szCs w:val="21"/>
          <w:lang w:val="en"/>
        </w:rPr>
        <w:t>作者</w:t>
      </w:r>
    </w:p>
    <w:p w:rsidR="003B7EA9" w:rsidRDefault="003B7EA9" w:rsidP="003B7EA9">
      <w:pPr>
        <w:rPr>
          <w:color w:val="000000"/>
          <w:szCs w:val="21"/>
          <w:lang w:val="en"/>
        </w:rPr>
      </w:pPr>
    </w:p>
    <w:p w:rsidR="003B7EA9" w:rsidRPr="003B7EA9" w:rsidRDefault="003B7EA9" w:rsidP="003B7EA9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“对于你一直好奇的各类自然节律问题，从睡眠、饮食到运动，本书都给出了解答。内容优质、引人入胜且依托实证研究，是一份精彩指南，帮助我们正视时常被忽视的健康维度。”</w:t>
      </w:r>
    </w:p>
    <w:p w:rsidR="003B7EA9" w:rsidRPr="003B7EA9" w:rsidRDefault="003B7EA9" w:rsidP="00083078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</w:t>
      </w:r>
      <w:r w:rsidRPr="003B7EA9">
        <w:rPr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克劳迪娅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哈蒙德（</w:t>
      </w:r>
      <w:r w:rsidRPr="003B7EA9">
        <w:rPr>
          <w:color w:val="000000"/>
          <w:szCs w:val="21"/>
          <w:lang w:val="en"/>
        </w:rPr>
        <w:t>Claudia Hammond</w:t>
      </w:r>
      <w:r w:rsidRPr="003B7EA9">
        <w:rPr>
          <w:rFonts w:hint="eastAsia"/>
          <w:color w:val="000000"/>
          <w:szCs w:val="21"/>
          <w:lang w:val="en"/>
        </w:rPr>
        <w:t>），《休息的艺术》</w:t>
      </w:r>
      <w:r>
        <w:rPr>
          <w:rFonts w:hint="eastAsia"/>
          <w:color w:val="000000"/>
          <w:szCs w:val="21"/>
          <w:lang w:val="en"/>
        </w:rPr>
        <w:t>(</w:t>
      </w:r>
      <w:r w:rsidRPr="00083078">
        <w:rPr>
          <w:i/>
          <w:color w:val="000000"/>
          <w:szCs w:val="21"/>
          <w:lang w:val="en"/>
        </w:rPr>
        <w:t>The Art of Rest</w:t>
      </w:r>
      <w:r>
        <w:rPr>
          <w:color w:val="000000"/>
          <w:szCs w:val="21"/>
          <w:lang w:val="en"/>
        </w:rPr>
        <w:t>)</w:t>
      </w:r>
      <w:r w:rsidRPr="003B7EA9">
        <w:rPr>
          <w:rFonts w:hint="eastAsia"/>
          <w:color w:val="000000"/>
          <w:szCs w:val="21"/>
          <w:lang w:val="en"/>
        </w:rPr>
        <w:t>作者</w:t>
      </w:r>
    </w:p>
    <w:p w:rsidR="00083078" w:rsidRDefault="00083078" w:rsidP="003B7EA9">
      <w:pPr>
        <w:rPr>
          <w:color w:val="000000"/>
          <w:szCs w:val="21"/>
          <w:lang w:val="en"/>
        </w:rPr>
      </w:pPr>
    </w:p>
    <w:p w:rsidR="003B7EA9" w:rsidRPr="003B7EA9" w:rsidRDefault="003B7EA9" w:rsidP="00083078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“强烈推荐。在拉塞尔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福斯特的指引下，你将拥有更深沉的睡眠、更清醒的清醒时刻，生活也将更加和谐。”</w:t>
      </w:r>
    </w:p>
    <w:p w:rsidR="003B7EA9" w:rsidRPr="003B7EA9" w:rsidRDefault="003B7EA9" w:rsidP="00083078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</w:t>
      </w:r>
      <w:r w:rsidRPr="003B7EA9">
        <w:rPr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安东尼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塞尔登（</w:t>
      </w:r>
      <w:r w:rsidRPr="003B7EA9">
        <w:rPr>
          <w:color w:val="000000"/>
          <w:szCs w:val="21"/>
          <w:lang w:val="en"/>
        </w:rPr>
        <w:t xml:space="preserve">Anthony </w:t>
      </w:r>
      <w:proofErr w:type="spellStart"/>
      <w:r w:rsidRPr="003B7EA9">
        <w:rPr>
          <w:color w:val="000000"/>
          <w:szCs w:val="21"/>
          <w:lang w:val="en"/>
        </w:rPr>
        <w:t>Seldon</w:t>
      </w:r>
      <w:proofErr w:type="spellEnd"/>
      <w:r w:rsidRPr="003B7EA9">
        <w:rPr>
          <w:rFonts w:hint="eastAsia"/>
          <w:color w:val="000000"/>
          <w:szCs w:val="21"/>
          <w:lang w:val="en"/>
        </w:rPr>
        <w:t>），《不可能的职位？英国首相史》</w:t>
      </w:r>
      <w:r w:rsidR="00083078">
        <w:rPr>
          <w:rFonts w:hint="eastAsia"/>
          <w:color w:val="000000"/>
          <w:szCs w:val="21"/>
          <w:lang w:val="en"/>
        </w:rPr>
        <w:t>（</w:t>
      </w:r>
      <w:r w:rsidR="00083078" w:rsidRPr="00083078">
        <w:rPr>
          <w:i/>
          <w:color w:val="000000"/>
          <w:szCs w:val="21"/>
          <w:lang w:val="en"/>
        </w:rPr>
        <w:t>The Impossible Office?: The History of the British Prime Minister</w:t>
      </w:r>
      <w:r w:rsidR="00083078">
        <w:rPr>
          <w:color w:val="000000"/>
          <w:szCs w:val="21"/>
          <w:lang w:val="en"/>
        </w:rPr>
        <w:t>）</w:t>
      </w:r>
      <w:r w:rsidRPr="003B7EA9">
        <w:rPr>
          <w:rFonts w:hint="eastAsia"/>
          <w:color w:val="000000"/>
          <w:szCs w:val="21"/>
          <w:lang w:val="en"/>
        </w:rPr>
        <w:t>作者</w:t>
      </w:r>
    </w:p>
    <w:p w:rsidR="00083078" w:rsidRDefault="00083078" w:rsidP="003B7EA9">
      <w:pPr>
        <w:rPr>
          <w:color w:val="000000"/>
          <w:szCs w:val="21"/>
          <w:lang w:val="en"/>
        </w:rPr>
      </w:pPr>
    </w:p>
    <w:p w:rsidR="003B7EA9" w:rsidRPr="003B7EA9" w:rsidRDefault="003B7EA9" w:rsidP="00083078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“几乎所有人都能从这本极具启发性的著作中获益，作者是昼夜神经科学领域的世界级权威。”（编辑精选）</w:t>
      </w:r>
    </w:p>
    <w:p w:rsidR="003B7EA9" w:rsidRPr="003B7EA9" w:rsidRDefault="003B7EA9" w:rsidP="00083078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——《书商》杂志（</w:t>
      </w:r>
      <w:r w:rsidRPr="00083078">
        <w:rPr>
          <w:rFonts w:hint="eastAsia"/>
          <w:i/>
          <w:color w:val="000000"/>
          <w:szCs w:val="21"/>
          <w:lang w:val="en"/>
        </w:rPr>
        <w:t>The Bookseller</w:t>
      </w:r>
      <w:r w:rsidRPr="003B7EA9">
        <w:rPr>
          <w:rFonts w:hint="eastAsia"/>
          <w:color w:val="000000"/>
          <w:szCs w:val="21"/>
          <w:lang w:val="en"/>
        </w:rPr>
        <w:t>）</w:t>
      </w:r>
    </w:p>
    <w:p w:rsidR="00083078" w:rsidRDefault="00083078" w:rsidP="003B7EA9">
      <w:pPr>
        <w:rPr>
          <w:color w:val="000000"/>
          <w:szCs w:val="21"/>
          <w:lang w:val="en"/>
        </w:rPr>
      </w:pPr>
    </w:p>
    <w:p w:rsidR="003B7EA9" w:rsidRPr="003B7EA9" w:rsidRDefault="003B7EA9" w:rsidP="00083078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“拉塞尔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福斯特围绕昼夜节律与睡眠的论述，开辟了全新科学前沿。理解睡眠对大脑的作用，是提升状态、收获幸福的关键。睡眠之于大脑，正如饮食之于躯体。</w:t>
      </w:r>
      <w:r w:rsidRPr="003B7EA9">
        <w:rPr>
          <w:rFonts w:hint="eastAsia"/>
          <w:color w:val="000000"/>
          <w:szCs w:val="21"/>
          <w:lang w:val="en"/>
        </w:rPr>
        <w:t>”</w:t>
      </w:r>
    </w:p>
    <w:p w:rsidR="003B7EA9" w:rsidRPr="003B7EA9" w:rsidRDefault="003B7EA9" w:rsidP="00083078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</w:t>
      </w:r>
      <w:r w:rsidRPr="003B7EA9">
        <w:rPr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彭妮</w:t>
      </w:r>
      <w:r w:rsidRPr="003B7EA9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3B7EA9">
        <w:rPr>
          <w:rFonts w:ascii="宋体" w:hAnsi="宋体" w:cs="宋体" w:hint="eastAsia"/>
          <w:color w:val="000000"/>
          <w:szCs w:val="21"/>
          <w:lang w:val="en"/>
        </w:rPr>
        <w:t>莫当特阁下（</w:t>
      </w:r>
      <w:proofErr w:type="spellStart"/>
      <w:r w:rsidRPr="003B7EA9">
        <w:rPr>
          <w:color w:val="000000"/>
          <w:szCs w:val="21"/>
          <w:lang w:val="en"/>
        </w:rPr>
        <w:t>Rt</w:t>
      </w:r>
      <w:proofErr w:type="spellEnd"/>
      <w:r w:rsidRPr="003B7EA9">
        <w:rPr>
          <w:color w:val="000000"/>
          <w:szCs w:val="21"/>
          <w:lang w:val="en"/>
        </w:rPr>
        <w:t xml:space="preserve"> Hon Penny </w:t>
      </w:r>
      <w:proofErr w:type="spellStart"/>
      <w:r w:rsidRPr="003B7EA9">
        <w:rPr>
          <w:color w:val="000000"/>
          <w:szCs w:val="21"/>
          <w:lang w:val="en"/>
        </w:rPr>
        <w:t>Mordaunt</w:t>
      </w:r>
      <w:proofErr w:type="spellEnd"/>
      <w:r w:rsidRPr="003B7EA9">
        <w:rPr>
          <w:rFonts w:hint="eastAsia"/>
          <w:color w:val="000000"/>
          <w:szCs w:val="21"/>
          <w:lang w:val="en"/>
        </w:rPr>
        <w:t>），英国贸易政策大臣</w:t>
      </w:r>
    </w:p>
    <w:p w:rsidR="00083078" w:rsidRDefault="00083078" w:rsidP="003B7EA9">
      <w:pPr>
        <w:rPr>
          <w:color w:val="000000"/>
          <w:szCs w:val="21"/>
          <w:lang w:val="en"/>
        </w:rPr>
      </w:pPr>
    </w:p>
    <w:p w:rsidR="003B7EA9" w:rsidRPr="003B7EA9" w:rsidRDefault="003B7EA9" w:rsidP="00083078">
      <w:pPr>
        <w:ind w:firstLine="420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“令人惊叹……</w:t>
      </w:r>
      <w:r w:rsidRPr="003B7EA9">
        <w:rPr>
          <w:rFonts w:hint="eastAsia"/>
          <w:color w:val="000000"/>
          <w:szCs w:val="21"/>
          <w:lang w:val="en"/>
        </w:rPr>
        <w:t xml:space="preserve"> </w:t>
      </w:r>
      <w:r w:rsidRPr="003B7EA9">
        <w:rPr>
          <w:rFonts w:hint="eastAsia"/>
          <w:color w:val="000000"/>
          <w:szCs w:val="21"/>
          <w:lang w:val="en"/>
        </w:rPr>
        <w:t>本书之所以拥有独特说服力，不仅因为作者身处昼夜神经科学与睡眠医学研究一线，更源于研究的广度与深度。他分享研究成果时满怀热忱，仿佛在讲述一段扣人心弦的悬疑故事。”</w:t>
      </w:r>
    </w:p>
    <w:p w:rsidR="003B7EA9" w:rsidRPr="003B7EA9" w:rsidRDefault="003B7EA9" w:rsidP="00083078">
      <w:pPr>
        <w:jc w:val="right"/>
        <w:rPr>
          <w:color w:val="000000"/>
          <w:szCs w:val="21"/>
          <w:lang w:val="en"/>
        </w:rPr>
      </w:pPr>
      <w:r w:rsidRPr="003B7EA9">
        <w:rPr>
          <w:rFonts w:hint="eastAsia"/>
          <w:color w:val="000000"/>
          <w:szCs w:val="21"/>
          <w:lang w:val="en"/>
        </w:rPr>
        <w:t>——《华尔街日报》（</w:t>
      </w:r>
      <w:r w:rsidRPr="00083078">
        <w:rPr>
          <w:rFonts w:hint="eastAsia"/>
          <w:i/>
          <w:color w:val="000000"/>
          <w:szCs w:val="21"/>
          <w:lang w:val="en"/>
        </w:rPr>
        <w:t>Wall Street Journal</w:t>
      </w:r>
      <w:r w:rsidRPr="003B7EA9">
        <w:rPr>
          <w:rFonts w:hint="eastAsia"/>
          <w:color w:val="000000"/>
          <w:szCs w:val="21"/>
          <w:lang w:val="en"/>
        </w:rPr>
        <w:t>）</w:t>
      </w:r>
    </w:p>
    <w:p w:rsidR="003B7EA9" w:rsidRDefault="003B7EA9" w:rsidP="003B7EA9">
      <w:pPr>
        <w:rPr>
          <w:b/>
          <w:color w:val="000000"/>
          <w:szCs w:val="21"/>
          <w:lang w:val="en"/>
        </w:rPr>
      </w:pPr>
    </w:p>
    <w:p w:rsidR="003B7EA9" w:rsidRDefault="003B7EA9" w:rsidP="003B7EA9">
      <w:pPr>
        <w:rPr>
          <w:b/>
          <w:color w:val="000000"/>
          <w:szCs w:val="21"/>
          <w:lang w:val="en"/>
        </w:rPr>
      </w:pPr>
    </w:p>
    <w:p w:rsidR="003B7EA9" w:rsidRDefault="003B7EA9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全书目录：</w:t>
      </w:r>
    </w:p>
    <w:p w:rsidR="00083078" w:rsidRDefault="00083078">
      <w:pPr>
        <w:rPr>
          <w:b/>
          <w:color w:val="000000"/>
          <w:szCs w:val="21"/>
          <w:lang w:val="en"/>
        </w:rPr>
      </w:pP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致谢</w:t>
      </w:r>
    </w:p>
    <w:p w:rsid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引言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第一章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眺望世界之眼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第二章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斑斓色彩万花筒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lastRenderedPageBreak/>
        <w:t>第三章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大脑的力量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第四章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色彩未曾预料的影响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第五章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蓝色的非凡奥秘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第六章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探索全新世界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第七章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清晰视界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第八章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一颗中等恒星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第九章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揭开维生素</w:t>
      </w:r>
      <w:r w:rsidR="00D6422E">
        <w:rPr>
          <w:rFonts w:hint="eastAsia"/>
          <w:color w:val="000000"/>
          <w:szCs w:val="21"/>
          <w:lang w:val="en"/>
        </w:rPr>
        <w:t>D</w:t>
      </w:r>
      <w:r w:rsidRPr="00083078">
        <w:rPr>
          <w:rFonts w:hint="eastAsia"/>
          <w:color w:val="000000"/>
          <w:szCs w:val="21"/>
          <w:lang w:val="en"/>
        </w:rPr>
        <w:t>的面纱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灼人的侵袭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第十一章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光合作用的惊人力量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第十二章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以他人之眼审视自我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第十三章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视觉之外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第十四章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聚光灯下的昼夜节律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第十五章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环绕太阳的旅程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第十六章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我们和仓鼠一样吗？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第十七章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迎光入内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第十八章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意料之外的后果</w:t>
      </w:r>
    </w:p>
    <w:p w:rsid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结语：前景光明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附录一</w:t>
      </w:r>
    </w:p>
    <w:p w:rsid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光的吸收、衍射、反射、折射与散射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附录二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——</w:t>
      </w:r>
      <w:r w:rsidRPr="00083078">
        <w:rPr>
          <w:rFonts w:hint="eastAsia"/>
          <w:color w:val="000000"/>
          <w:szCs w:val="21"/>
          <w:lang w:val="en"/>
        </w:rPr>
        <w:t xml:space="preserve"> </w:t>
      </w:r>
      <w:r w:rsidRPr="00083078">
        <w:rPr>
          <w:rFonts w:hint="eastAsia"/>
          <w:color w:val="000000"/>
          <w:szCs w:val="21"/>
          <w:lang w:val="en"/>
        </w:rPr>
        <w:t>物理学深度拓展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原子、电子与光子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电离原子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自由基的形成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质子–质子核聚变</w:t>
      </w:r>
    </w:p>
    <w:p w:rsidR="00083078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将太阳能转化为可用能量</w:t>
      </w:r>
    </w:p>
    <w:p w:rsidR="003B7EA9" w:rsidRPr="00083078" w:rsidRDefault="00083078" w:rsidP="00083078">
      <w:pPr>
        <w:jc w:val="center"/>
        <w:rPr>
          <w:color w:val="000000"/>
          <w:szCs w:val="21"/>
          <w:lang w:val="en"/>
        </w:rPr>
      </w:pPr>
      <w:r w:rsidRPr="00083078">
        <w:rPr>
          <w:rFonts w:hint="eastAsia"/>
          <w:color w:val="000000"/>
          <w:szCs w:val="21"/>
          <w:lang w:val="en"/>
        </w:rPr>
        <w:t>参考文献</w:t>
      </w:r>
    </w:p>
    <w:p w:rsidR="008B28D4" w:rsidRDefault="008B28D4">
      <w:pPr>
        <w:rPr>
          <w:b/>
          <w:color w:val="000000"/>
        </w:rPr>
      </w:pPr>
    </w:p>
    <w:p w:rsidR="005D2BC1" w:rsidRPr="005D2BC1" w:rsidRDefault="005D2BC1">
      <w:pPr>
        <w:rPr>
          <w:b/>
          <w:color w:val="000000"/>
        </w:rPr>
      </w:pPr>
    </w:p>
    <w:p w:rsidR="00A27EAA" w:rsidRPr="0013605C" w:rsidRDefault="00A27EAA" w:rsidP="00A27EAA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27EAA" w:rsidRPr="002333D9" w:rsidRDefault="00A27EAA" w:rsidP="00A27EAA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27EAA" w:rsidRPr="00E556A0" w:rsidRDefault="00A27EAA" w:rsidP="00A27EAA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27EAA" w:rsidRPr="0013605C" w:rsidRDefault="00A27EAA" w:rsidP="00A27EAA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27EAA" w:rsidRPr="0013605C" w:rsidRDefault="00A27EAA" w:rsidP="00A27EAA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27EAA" w:rsidRPr="0013605C" w:rsidRDefault="00A27EAA" w:rsidP="00A27EAA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27EAA" w:rsidRPr="00D6262A" w:rsidRDefault="00A27EAA" w:rsidP="00A27EAA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27EAA" w:rsidRPr="00D6262A" w:rsidRDefault="00A27EAA" w:rsidP="00A27EAA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27EAA" w:rsidRPr="00D6262A" w:rsidRDefault="00A27EAA" w:rsidP="00A27EAA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27EAA" w:rsidRPr="00D6262A" w:rsidRDefault="00A27EAA" w:rsidP="00A27EAA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27EAA" w:rsidRPr="00D6262A" w:rsidRDefault="00A27EAA" w:rsidP="00A27EAA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27EAA" w:rsidRDefault="00A27EAA" w:rsidP="00A27EAA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27EAA" w:rsidRDefault="00A27EAA" w:rsidP="00A27EAA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lastRenderedPageBreak/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27EAA" w:rsidRPr="0013605C" w:rsidRDefault="00A27EAA" w:rsidP="00A27EAA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27EAA" w:rsidRPr="00115765" w:rsidRDefault="00A27EAA" w:rsidP="00A27EAA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7CBB0F57" wp14:editId="2F487F48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4209F2" w:rsidRPr="004209F2" w:rsidRDefault="004209F2">
      <w:pPr>
        <w:rPr>
          <w:b/>
          <w:color w:val="000000"/>
        </w:rPr>
      </w:pPr>
    </w:p>
    <w:p w:rsidR="00E94906" w:rsidRPr="00A27EAA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 w:rsidRPr="00A27EAA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F36" w:rsidRDefault="007C2F36">
      <w:r>
        <w:separator/>
      </w:r>
    </w:p>
  </w:endnote>
  <w:endnote w:type="continuationSeparator" w:id="0">
    <w:p w:rsidR="007C2F36" w:rsidRDefault="007C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F36" w:rsidRDefault="007C2F36">
      <w:r>
        <w:separator/>
      </w:r>
    </w:p>
  </w:footnote>
  <w:footnote w:type="continuationSeparator" w:id="0">
    <w:p w:rsidR="007C2F36" w:rsidRDefault="007C2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1C4C53"/>
    <w:multiLevelType w:val="hybridMultilevel"/>
    <w:tmpl w:val="A5D8D2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2A492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3078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26C90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4EA1"/>
    <w:rsid w:val="00215BF8"/>
    <w:rsid w:val="002243E8"/>
    <w:rsid w:val="00233C14"/>
    <w:rsid w:val="00233CE0"/>
    <w:rsid w:val="00236060"/>
    <w:rsid w:val="00241654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3DCC"/>
    <w:rsid w:val="002A492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B7EA9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2BC1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2F36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28D4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27EAA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53EF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22E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5C25789-40F1-460C-8537-5D4F2462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49</TotalTime>
  <Pages>5</Pages>
  <Words>659</Words>
  <Characters>3326</Characters>
  <Application>Microsoft Office Word</Application>
  <DocSecurity>0</DocSecurity>
  <Lines>70</Lines>
  <Paragraphs>32</Paragraphs>
  <ScaleCrop>false</ScaleCrop>
  <Company>2ndSpAcE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7</cp:revision>
  <cp:lastPrinted>2005-06-10T06:33:00Z</cp:lastPrinted>
  <dcterms:created xsi:type="dcterms:W3CDTF">2026-08-10T01:59:00Z</dcterms:created>
  <dcterms:modified xsi:type="dcterms:W3CDTF">2026-08-10T06:29:00Z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