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3DC9" w14:textId="77777777" w:rsidR="00EA4869" w:rsidRDefault="00EA4869">
      <w:pPr>
        <w:jc w:val="center"/>
        <w:rPr>
          <w:b/>
          <w:bCs/>
          <w:color w:val="000000"/>
          <w:sz w:val="18"/>
          <w:szCs w:val="18"/>
          <w:shd w:val="pct10" w:color="auto" w:fill="FFFFFF"/>
        </w:rPr>
      </w:pPr>
    </w:p>
    <w:p w14:paraId="125A2C47" w14:textId="77777777" w:rsidR="00EA4869" w:rsidRDefault="00EA4869">
      <w:pPr>
        <w:jc w:val="center"/>
        <w:rPr>
          <w:b/>
          <w:bCs/>
          <w:color w:val="000000"/>
          <w:sz w:val="18"/>
          <w:szCs w:val="18"/>
          <w:shd w:val="pct10" w:color="auto" w:fill="FFFFFF"/>
        </w:rPr>
      </w:pPr>
    </w:p>
    <w:p w14:paraId="2861549F" w14:textId="77777777" w:rsidR="00EA4869"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38F80D69" w14:textId="77777777" w:rsidR="00EA4869" w:rsidRDefault="00EA4869">
      <w:pPr>
        <w:tabs>
          <w:tab w:val="left" w:pos="341"/>
          <w:tab w:val="left" w:pos="5235"/>
        </w:tabs>
        <w:jc w:val="left"/>
        <w:rPr>
          <w:b/>
          <w:bCs/>
          <w:color w:val="000000"/>
          <w:szCs w:val="18"/>
        </w:rPr>
      </w:pPr>
    </w:p>
    <w:p w14:paraId="1F275115" w14:textId="02912D0E" w:rsidR="00EA4869" w:rsidRDefault="00EA4869">
      <w:pPr>
        <w:rPr>
          <w:b/>
          <w:color w:val="000000"/>
          <w:szCs w:val="21"/>
        </w:rPr>
      </w:pPr>
    </w:p>
    <w:p w14:paraId="425E6799" w14:textId="4296F2C1" w:rsidR="00EA4869" w:rsidRDefault="003951DC">
      <w:pPr>
        <w:rPr>
          <w:b/>
          <w:szCs w:val="21"/>
        </w:rPr>
      </w:pPr>
      <w:r>
        <w:rPr>
          <w:noProof/>
        </w:rPr>
        <w:drawing>
          <wp:anchor distT="0" distB="0" distL="114300" distR="114300" simplePos="0" relativeHeight="251657216" behindDoc="0" locked="0" layoutInCell="1" allowOverlap="1" wp14:anchorId="35EBF8DF" wp14:editId="22BF7712">
            <wp:simplePos x="0" y="0"/>
            <wp:positionH relativeFrom="column">
              <wp:posOffset>4022090</wp:posOffset>
            </wp:positionH>
            <wp:positionV relativeFrom="paragraph">
              <wp:posOffset>17145</wp:posOffset>
            </wp:positionV>
            <wp:extent cx="1383030" cy="2203450"/>
            <wp:effectExtent l="0" t="0" r="7620" b="6350"/>
            <wp:wrapSquare wrapText="bothSides"/>
            <wp:docPr id="1993738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3030" cy="220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00C326AA" w:rsidRPr="00C326AA">
        <w:rPr>
          <w:b/>
          <w:szCs w:val="21"/>
        </w:rPr>
        <w:t>超级财富与死亡焦虑：</w:t>
      </w:r>
      <w:r w:rsidR="005E7D99" w:rsidRPr="005E7D99">
        <w:rPr>
          <w:b/>
          <w:szCs w:val="21"/>
        </w:rPr>
        <w:t>亿万富豪</w:t>
      </w:r>
      <w:r w:rsidR="00C326AA">
        <w:rPr>
          <w:rFonts w:hint="eastAsia"/>
          <w:b/>
          <w:szCs w:val="21"/>
        </w:rPr>
        <w:t>的</w:t>
      </w:r>
      <w:r w:rsidR="005E7D99">
        <w:rPr>
          <w:rFonts w:hint="eastAsia"/>
          <w:b/>
          <w:szCs w:val="21"/>
        </w:rPr>
        <w:t>永生</w:t>
      </w:r>
      <w:r w:rsidR="00C326AA">
        <w:rPr>
          <w:rFonts w:hint="eastAsia"/>
          <w:b/>
          <w:szCs w:val="21"/>
        </w:rPr>
        <w:t>梦</w:t>
      </w:r>
      <w:r w:rsidR="00000000">
        <w:rPr>
          <w:b/>
          <w:szCs w:val="21"/>
        </w:rPr>
        <w:t>》</w:t>
      </w:r>
    </w:p>
    <w:p w14:paraId="3AB931AC" w14:textId="374C5588" w:rsidR="00EA4869" w:rsidRDefault="00000000">
      <w:pPr>
        <w:rPr>
          <w:b/>
          <w:szCs w:val="21"/>
        </w:rPr>
      </w:pPr>
      <w:r>
        <w:rPr>
          <w:b/>
          <w:szCs w:val="21"/>
        </w:rPr>
        <w:t>英文书名：</w:t>
      </w:r>
      <w:r>
        <w:rPr>
          <w:rFonts w:hint="eastAsia"/>
          <w:b/>
          <w:szCs w:val="21"/>
        </w:rPr>
        <w:t>SURPLUS AND THE FEAR OF DEATH</w:t>
      </w:r>
    </w:p>
    <w:p w14:paraId="6DB36C32" w14:textId="1420A51B" w:rsidR="00EA4869"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Martin Sch</w:t>
      </w:r>
      <w:r w:rsidRPr="003951DC">
        <w:rPr>
          <w:b/>
          <w:color w:val="000000"/>
          <w:szCs w:val="21"/>
        </w:rPr>
        <w:t>ü</w:t>
      </w:r>
      <w:r>
        <w:rPr>
          <w:rFonts w:hint="eastAsia"/>
          <w:b/>
          <w:color w:val="000000"/>
          <w:szCs w:val="21"/>
        </w:rPr>
        <w:t>rz</w:t>
      </w:r>
    </w:p>
    <w:p w14:paraId="174ABCC4" w14:textId="121A3996" w:rsidR="00EA4869" w:rsidRDefault="00000000" w:rsidP="005E7D99">
      <w:pPr>
        <w:jc w:val="left"/>
        <w:rPr>
          <w:b/>
          <w:color w:val="000000"/>
          <w:szCs w:val="21"/>
        </w:rPr>
      </w:pPr>
      <w:r>
        <w:rPr>
          <w:rFonts w:hint="eastAsia"/>
          <w:b/>
          <w:color w:val="000000"/>
          <w:szCs w:val="21"/>
        </w:rPr>
        <w:t>德语书名：</w:t>
      </w:r>
      <w:proofErr w:type="spellStart"/>
      <w:r>
        <w:rPr>
          <w:rFonts w:hint="eastAsia"/>
          <w:b/>
          <w:color w:val="000000"/>
          <w:szCs w:val="21"/>
        </w:rPr>
        <w:t>Überreichtum</w:t>
      </w:r>
      <w:proofErr w:type="spellEnd"/>
      <w:r>
        <w:rPr>
          <w:rFonts w:hint="eastAsia"/>
          <w:b/>
          <w:color w:val="000000"/>
          <w:szCs w:val="21"/>
        </w:rPr>
        <w:t xml:space="preserve"> Und </w:t>
      </w:r>
      <w:proofErr w:type="spellStart"/>
      <w:r>
        <w:rPr>
          <w:rFonts w:hint="eastAsia"/>
          <w:b/>
          <w:color w:val="000000"/>
          <w:szCs w:val="21"/>
        </w:rPr>
        <w:t>Todesangst</w:t>
      </w:r>
      <w:proofErr w:type="spellEnd"/>
      <w:r w:rsidR="005E7D99" w:rsidRPr="005E7D99">
        <w:rPr>
          <w:b/>
          <w:color w:val="000000"/>
          <w:szCs w:val="21"/>
        </w:rPr>
        <w:t>: Der Griff der Tech-</w:t>
      </w:r>
      <w:proofErr w:type="spellStart"/>
      <w:r w:rsidR="005E7D99" w:rsidRPr="005E7D99">
        <w:rPr>
          <w:b/>
          <w:color w:val="000000"/>
          <w:szCs w:val="21"/>
        </w:rPr>
        <w:t>Milliardäre</w:t>
      </w:r>
      <w:proofErr w:type="spellEnd"/>
      <w:r w:rsidR="005E7D99" w:rsidRPr="005E7D99">
        <w:rPr>
          <w:b/>
          <w:color w:val="000000"/>
          <w:szCs w:val="21"/>
        </w:rPr>
        <w:t xml:space="preserve"> </w:t>
      </w:r>
      <w:proofErr w:type="spellStart"/>
      <w:r w:rsidR="005E7D99" w:rsidRPr="005E7D99">
        <w:rPr>
          <w:b/>
          <w:color w:val="000000"/>
          <w:szCs w:val="21"/>
        </w:rPr>
        <w:t>nach</w:t>
      </w:r>
      <w:proofErr w:type="spellEnd"/>
      <w:r w:rsidR="005E7D99" w:rsidRPr="005E7D99">
        <w:rPr>
          <w:b/>
          <w:color w:val="000000"/>
          <w:szCs w:val="21"/>
        </w:rPr>
        <w:t xml:space="preserve"> </w:t>
      </w:r>
      <w:proofErr w:type="spellStart"/>
      <w:r w:rsidR="005E7D99" w:rsidRPr="005E7D99">
        <w:rPr>
          <w:b/>
          <w:color w:val="000000"/>
          <w:szCs w:val="21"/>
        </w:rPr>
        <w:t>Unsterblichkeit</w:t>
      </w:r>
      <w:proofErr w:type="spellEnd"/>
    </w:p>
    <w:p w14:paraId="293875C2" w14:textId="7A4652A7" w:rsidR="00EA4869" w:rsidRPr="003951DC"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sidR="003951DC" w:rsidRPr="003951DC">
        <w:rPr>
          <w:b/>
          <w:color w:val="000000"/>
          <w:szCs w:val="21"/>
        </w:rPr>
        <w:t>Campus Verlag</w:t>
      </w:r>
    </w:p>
    <w:p w14:paraId="760A630C" w14:textId="77777777" w:rsidR="00EA4869" w:rsidRDefault="00000000">
      <w:pPr>
        <w:rPr>
          <w:b/>
          <w:color w:val="000000"/>
          <w:szCs w:val="21"/>
        </w:rPr>
      </w:pPr>
      <w:r>
        <w:rPr>
          <w:b/>
          <w:color w:val="000000"/>
          <w:szCs w:val="21"/>
        </w:rPr>
        <w:t>代理公司：</w:t>
      </w:r>
      <w:r>
        <w:rPr>
          <w:b/>
          <w:color w:val="000000"/>
          <w:szCs w:val="21"/>
        </w:rPr>
        <w:t>ANA/Brady</w:t>
      </w:r>
    </w:p>
    <w:p w14:paraId="0786BFD2" w14:textId="77777777" w:rsidR="00EA4869"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200</w:t>
      </w:r>
      <w:r>
        <w:rPr>
          <w:b/>
          <w:color w:val="000000"/>
          <w:szCs w:val="21"/>
        </w:rPr>
        <w:t>页</w:t>
      </w:r>
    </w:p>
    <w:p w14:paraId="57798386" w14:textId="355CC50B" w:rsidR="00EA4869"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8</w:t>
      </w:r>
      <w:r>
        <w:rPr>
          <w:b/>
          <w:color w:val="000000"/>
          <w:szCs w:val="21"/>
        </w:rPr>
        <w:t>月</w:t>
      </w:r>
    </w:p>
    <w:p w14:paraId="6BB79A46" w14:textId="459EE3FF" w:rsidR="00EA4869" w:rsidRDefault="00000000">
      <w:pPr>
        <w:rPr>
          <w:b/>
          <w:color w:val="000000"/>
          <w:szCs w:val="21"/>
        </w:rPr>
      </w:pPr>
      <w:r>
        <w:rPr>
          <w:b/>
          <w:color w:val="000000"/>
          <w:szCs w:val="21"/>
        </w:rPr>
        <w:t>代理地区：中国大陆、台湾</w:t>
      </w:r>
    </w:p>
    <w:p w14:paraId="7DA64D29" w14:textId="77777777" w:rsidR="00EA4869" w:rsidRDefault="00000000">
      <w:pPr>
        <w:rPr>
          <w:b/>
          <w:color w:val="000000"/>
          <w:szCs w:val="21"/>
        </w:rPr>
      </w:pPr>
      <w:r>
        <w:rPr>
          <w:b/>
          <w:color w:val="000000"/>
          <w:szCs w:val="21"/>
        </w:rPr>
        <w:t>审读资料：电子稿</w:t>
      </w:r>
    </w:p>
    <w:p w14:paraId="6FEB2716" w14:textId="759CFA7B" w:rsidR="00EA4869"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大众</w:t>
      </w:r>
      <w:r w:rsidR="005E7D99">
        <w:rPr>
          <w:rFonts w:hint="eastAsia"/>
          <w:b/>
          <w:color w:val="000000"/>
          <w:szCs w:val="21"/>
        </w:rPr>
        <w:t>社科</w:t>
      </w:r>
    </w:p>
    <w:p w14:paraId="2B476750" w14:textId="54F594B8" w:rsidR="00EA4869" w:rsidRDefault="00EA4869">
      <w:pPr>
        <w:rPr>
          <w:b/>
          <w:bCs/>
          <w:color w:val="000000"/>
          <w:szCs w:val="21"/>
        </w:rPr>
      </w:pPr>
    </w:p>
    <w:p w14:paraId="6D532653" w14:textId="77777777" w:rsidR="00EA4869" w:rsidRDefault="00EA4869">
      <w:pPr>
        <w:rPr>
          <w:b/>
          <w:bCs/>
          <w:color w:val="000000"/>
          <w:szCs w:val="21"/>
        </w:rPr>
      </w:pPr>
    </w:p>
    <w:p w14:paraId="29F23C2F" w14:textId="77777777" w:rsidR="00EA4869" w:rsidRDefault="00000000">
      <w:pPr>
        <w:rPr>
          <w:color w:val="000000"/>
          <w:szCs w:val="21"/>
        </w:rPr>
      </w:pPr>
      <w:r>
        <w:rPr>
          <w:b/>
          <w:bCs/>
          <w:color w:val="000000"/>
          <w:szCs w:val="21"/>
        </w:rPr>
        <w:t>内容简介：</w:t>
      </w:r>
    </w:p>
    <w:p w14:paraId="4CFB9EA1" w14:textId="77777777" w:rsidR="00EA4869" w:rsidRDefault="00EA4869">
      <w:pPr>
        <w:rPr>
          <w:color w:val="000000"/>
          <w:szCs w:val="21"/>
        </w:rPr>
      </w:pPr>
    </w:p>
    <w:p w14:paraId="6D48F2B4" w14:textId="26192ACF" w:rsidR="003951DC" w:rsidRPr="005E7D99" w:rsidRDefault="003951DC" w:rsidP="003951DC">
      <w:pPr>
        <w:ind w:firstLineChars="200" w:firstLine="420"/>
        <w:rPr>
          <w:rFonts w:ascii="楷体" w:eastAsia="楷体" w:hAnsi="楷体"/>
          <w:color w:val="000000"/>
          <w:szCs w:val="21"/>
        </w:rPr>
      </w:pPr>
      <w:r w:rsidRPr="005E7D99">
        <w:rPr>
          <w:rFonts w:ascii="楷体" w:eastAsia="楷体" w:hAnsi="楷体" w:hint="eastAsia"/>
          <w:color w:val="000000"/>
          <w:szCs w:val="21"/>
        </w:rPr>
        <w:t>俗话说得好，有钱能使鬼推磨。但本书作者马丁·舒尔茨的观点是，</w:t>
      </w:r>
      <w:r w:rsidR="005E7D99">
        <w:rPr>
          <w:rFonts w:ascii="楷体" w:eastAsia="楷体" w:hAnsi="楷体" w:hint="eastAsia"/>
          <w:color w:val="000000"/>
          <w:szCs w:val="21"/>
        </w:rPr>
        <w:t>一个人的</w:t>
      </w:r>
      <w:r w:rsidRPr="005E7D99">
        <w:rPr>
          <w:rFonts w:ascii="楷体" w:eastAsia="楷体" w:hAnsi="楷体"/>
          <w:color w:val="000000"/>
          <w:szCs w:val="21"/>
        </w:rPr>
        <w:t>财富</w:t>
      </w:r>
      <w:r w:rsidRPr="005E7D99">
        <w:rPr>
          <w:rFonts w:ascii="楷体" w:eastAsia="楷体" w:hAnsi="楷体" w:hint="eastAsia"/>
          <w:color w:val="000000"/>
          <w:szCs w:val="21"/>
        </w:rPr>
        <w:t>越多，特别是对于那些多到</w:t>
      </w:r>
      <w:r w:rsidRPr="005E7D99">
        <w:rPr>
          <w:rFonts w:ascii="楷体" w:eastAsia="楷体" w:hAnsi="楷体"/>
          <w:color w:val="000000"/>
          <w:szCs w:val="21"/>
        </w:rPr>
        <w:t>已经几乎可以买下一切</w:t>
      </w:r>
      <w:r w:rsidRPr="005E7D99">
        <w:rPr>
          <w:rFonts w:ascii="楷体" w:eastAsia="楷体" w:hAnsi="楷体" w:hint="eastAsia"/>
          <w:color w:val="000000"/>
          <w:szCs w:val="21"/>
        </w:rPr>
        <w:t>的大富豪</w:t>
      </w:r>
      <w:r w:rsidRPr="005E7D99">
        <w:rPr>
          <w:rFonts w:ascii="楷体" w:eastAsia="楷体" w:hAnsi="楷体"/>
          <w:color w:val="000000"/>
          <w:szCs w:val="21"/>
        </w:rPr>
        <w:t>，</w:t>
      </w:r>
      <w:r w:rsidRPr="005E7D99">
        <w:rPr>
          <w:rFonts w:ascii="楷体" w:eastAsia="楷体" w:hAnsi="楷体" w:hint="eastAsia"/>
          <w:color w:val="000000"/>
          <w:szCs w:val="21"/>
        </w:rPr>
        <w:t>在面对那个所有人类目前无法避开的终点——死亡时，</w:t>
      </w:r>
      <w:r w:rsidRPr="005E7D99">
        <w:rPr>
          <w:rFonts w:ascii="楷体" w:eastAsia="楷体" w:hAnsi="楷体"/>
          <w:color w:val="000000"/>
          <w:szCs w:val="21"/>
        </w:rPr>
        <w:t>可能</w:t>
      </w:r>
      <w:r w:rsidRPr="005E7D99">
        <w:rPr>
          <w:rFonts w:ascii="楷体" w:eastAsia="楷体" w:hAnsi="楷体" w:hint="eastAsia"/>
          <w:color w:val="000000"/>
          <w:szCs w:val="21"/>
        </w:rPr>
        <w:t>越会觉得死亡刺眼、越会对其感到恐惧</w:t>
      </w:r>
      <w:r w:rsidRPr="005E7D99">
        <w:rPr>
          <w:rFonts w:ascii="楷体" w:eastAsia="楷体" w:hAnsi="楷体"/>
          <w:color w:val="000000"/>
          <w:szCs w:val="21"/>
        </w:rPr>
        <w:t>。</w:t>
      </w:r>
    </w:p>
    <w:p w14:paraId="199B6913" w14:textId="77777777" w:rsidR="003951DC" w:rsidRPr="005E7D99" w:rsidRDefault="003951DC" w:rsidP="003951DC">
      <w:pPr>
        <w:ind w:firstLineChars="200" w:firstLine="420"/>
        <w:rPr>
          <w:rFonts w:ascii="楷体" w:eastAsia="楷体" w:hAnsi="楷体"/>
          <w:color w:val="000000"/>
          <w:szCs w:val="21"/>
        </w:rPr>
      </w:pPr>
    </w:p>
    <w:p w14:paraId="746C246F" w14:textId="47433657" w:rsidR="003951DC" w:rsidRPr="005E7D99" w:rsidRDefault="003951DC" w:rsidP="003951DC">
      <w:pPr>
        <w:ind w:firstLineChars="200" w:firstLine="420"/>
        <w:rPr>
          <w:rFonts w:ascii="楷体" w:eastAsia="楷体" w:hAnsi="楷体"/>
          <w:color w:val="000000"/>
          <w:szCs w:val="21"/>
        </w:rPr>
      </w:pPr>
      <w:r w:rsidRPr="005E7D99">
        <w:rPr>
          <w:rFonts w:ascii="楷体" w:eastAsia="楷体" w:hAnsi="楷体"/>
          <w:color w:val="000000"/>
          <w:szCs w:val="21"/>
        </w:rPr>
        <w:t>经济学家</w:t>
      </w:r>
      <w:r w:rsidRPr="005E7D99">
        <w:rPr>
          <w:rFonts w:ascii="楷体" w:eastAsia="楷体" w:hAnsi="楷体" w:hint="eastAsia"/>
          <w:color w:val="000000"/>
          <w:szCs w:val="21"/>
        </w:rPr>
        <w:t>及</w:t>
      </w:r>
      <w:r w:rsidRPr="005E7D99">
        <w:rPr>
          <w:rFonts w:ascii="楷体" w:eastAsia="楷体" w:hAnsi="楷体"/>
          <w:color w:val="000000"/>
          <w:szCs w:val="21"/>
        </w:rPr>
        <w:t>心理治疗师马丁</w:t>
      </w:r>
      <w:r w:rsidRPr="005E7D99">
        <w:rPr>
          <w:rFonts w:ascii="楷体" w:eastAsia="楷体" w:hAnsi="楷体" w:hint="eastAsia"/>
          <w:color w:val="000000"/>
          <w:szCs w:val="21"/>
        </w:rPr>
        <w:t>·</w:t>
      </w:r>
      <w:r w:rsidRPr="005E7D99">
        <w:rPr>
          <w:rFonts w:ascii="楷体" w:eastAsia="楷体" w:hAnsi="楷体"/>
          <w:color w:val="000000"/>
          <w:szCs w:val="21"/>
        </w:rPr>
        <w:t>舒尔茨从这个矛盾切入，</w:t>
      </w:r>
      <w:r w:rsidRPr="005E7D99">
        <w:rPr>
          <w:rFonts w:ascii="楷体" w:eastAsia="楷体" w:hAnsi="楷体" w:hint="eastAsia"/>
          <w:color w:val="000000"/>
          <w:szCs w:val="21"/>
        </w:rPr>
        <w:t>将</w:t>
      </w:r>
      <w:r w:rsidRPr="005E7D99">
        <w:rPr>
          <w:rFonts w:ascii="楷体" w:eastAsia="楷体" w:hAnsi="楷体"/>
          <w:color w:val="000000"/>
          <w:szCs w:val="21"/>
        </w:rPr>
        <w:t>彼得</w:t>
      </w:r>
      <w:r w:rsidRPr="005E7D99">
        <w:rPr>
          <w:rFonts w:ascii="楷体" w:eastAsia="楷体" w:hAnsi="楷体" w:hint="eastAsia"/>
          <w:color w:val="000000"/>
          <w:szCs w:val="21"/>
        </w:rPr>
        <w:t>·</w:t>
      </w:r>
      <w:r w:rsidRPr="005E7D99">
        <w:rPr>
          <w:rFonts w:ascii="楷体" w:eastAsia="楷体" w:hAnsi="楷体"/>
          <w:color w:val="000000"/>
          <w:szCs w:val="21"/>
        </w:rPr>
        <w:t>蒂尔、埃隆</w:t>
      </w:r>
      <w:r w:rsidRPr="005E7D99">
        <w:rPr>
          <w:rFonts w:ascii="楷体" w:eastAsia="楷体" w:hAnsi="楷体" w:hint="eastAsia"/>
          <w:color w:val="000000"/>
          <w:szCs w:val="21"/>
        </w:rPr>
        <w:t>·</w:t>
      </w:r>
      <w:r w:rsidRPr="005E7D99">
        <w:rPr>
          <w:rFonts w:ascii="楷体" w:eastAsia="楷体" w:hAnsi="楷体"/>
          <w:color w:val="000000"/>
          <w:szCs w:val="21"/>
        </w:rPr>
        <w:t>马斯克等科技亿万富豪对延寿、冷冻人体、意识数字化乃至</w:t>
      </w:r>
      <w:r w:rsidRPr="005E7D99">
        <w:rPr>
          <w:rFonts w:ascii="楷体" w:eastAsia="楷体" w:hAnsi="楷体" w:hint="eastAsia"/>
          <w:color w:val="000000"/>
          <w:szCs w:val="21"/>
        </w:rPr>
        <w:t>“</w:t>
      </w:r>
      <w:r w:rsidRPr="005E7D99">
        <w:rPr>
          <w:rFonts w:ascii="楷体" w:eastAsia="楷体" w:hAnsi="楷体"/>
          <w:color w:val="000000"/>
          <w:szCs w:val="21"/>
        </w:rPr>
        <w:t>战胜死亡</w:t>
      </w:r>
      <w:r w:rsidRPr="005E7D99">
        <w:rPr>
          <w:rFonts w:ascii="楷体" w:eastAsia="楷体" w:hAnsi="楷体" w:hint="eastAsia"/>
          <w:color w:val="000000"/>
          <w:szCs w:val="21"/>
        </w:rPr>
        <w:t>”</w:t>
      </w:r>
      <w:r w:rsidRPr="005E7D99">
        <w:rPr>
          <w:rFonts w:ascii="楷体" w:eastAsia="楷体" w:hAnsi="楷体"/>
          <w:color w:val="000000"/>
          <w:szCs w:val="21"/>
        </w:rPr>
        <w:t>的迷恋，与财富无限积累的逻辑放在一起考察：</w:t>
      </w:r>
      <w:r w:rsidRPr="005E7D99">
        <w:rPr>
          <w:rFonts w:ascii="楷体" w:eastAsia="楷体" w:hAnsi="楷体"/>
          <w:b/>
          <w:bCs/>
          <w:color w:val="000000"/>
          <w:szCs w:val="21"/>
        </w:rPr>
        <w:t>当一个人已经习惯于</w:t>
      </w:r>
      <w:r w:rsidR="005E7D99" w:rsidRPr="005E7D99">
        <w:rPr>
          <w:rFonts w:ascii="楷体" w:eastAsia="楷体" w:hAnsi="楷体" w:hint="eastAsia"/>
          <w:b/>
          <w:bCs/>
          <w:color w:val="000000"/>
          <w:szCs w:val="21"/>
        </w:rPr>
        <w:t>不断突破</w:t>
      </w:r>
      <w:r w:rsidRPr="005E7D99">
        <w:rPr>
          <w:rFonts w:ascii="楷体" w:eastAsia="楷体" w:hAnsi="楷体"/>
          <w:b/>
          <w:bCs/>
          <w:color w:val="000000"/>
          <w:szCs w:val="21"/>
        </w:rPr>
        <w:t>资本、权力和技术</w:t>
      </w:r>
      <w:r w:rsidR="005E7D99" w:rsidRPr="005E7D99">
        <w:rPr>
          <w:rFonts w:ascii="楷体" w:eastAsia="楷体" w:hAnsi="楷体" w:hint="eastAsia"/>
          <w:b/>
          <w:bCs/>
          <w:color w:val="000000"/>
          <w:szCs w:val="21"/>
        </w:rPr>
        <w:t>的</w:t>
      </w:r>
      <w:r w:rsidRPr="005E7D99">
        <w:rPr>
          <w:rFonts w:ascii="楷体" w:eastAsia="楷体" w:hAnsi="楷体"/>
          <w:b/>
          <w:bCs/>
          <w:color w:val="000000"/>
          <w:szCs w:val="21"/>
        </w:rPr>
        <w:t>限制，他是否也会越来越无法接受衰老与死亡这些任何人都无法逃脱的限制</w:t>
      </w:r>
      <w:r w:rsidRPr="005E7D99">
        <w:rPr>
          <w:rFonts w:ascii="楷体" w:eastAsia="楷体" w:hAnsi="楷体"/>
          <w:color w:val="000000"/>
          <w:szCs w:val="21"/>
        </w:rPr>
        <w:t>？当极少数人的死亡焦虑能够凭借巨额财富转化为技术投资、商业产业乃至政治力量，</w:t>
      </w:r>
      <w:r w:rsidR="005E7D99" w:rsidRPr="005E7D99">
        <w:rPr>
          <w:rFonts w:ascii="楷体" w:eastAsia="楷体" w:hAnsi="楷体" w:hint="eastAsia"/>
          <w:color w:val="000000"/>
          <w:szCs w:val="21"/>
        </w:rPr>
        <w:t>我们还将面对</w:t>
      </w:r>
      <w:r w:rsidRPr="005E7D99">
        <w:rPr>
          <w:rFonts w:ascii="楷体" w:eastAsia="楷体" w:hAnsi="楷体"/>
          <w:color w:val="000000"/>
          <w:szCs w:val="21"/>
        </w:rPr>
        <w:t>民主与社会公平问题。全书最终</w:t>
      </w:r>
      <w:r w:rsidR="005E7D99" w:rsidRPr="005E7D99">
        <w:rPr>
          <w:rFonts w:ascii="楷体" w:eastAsia="楷体" w:hAnsi="楷体" w:hint="eastAsia"/>
          <w:color w:val="000000"/>
          <w:szCs w:val="21"/>
        </w:rPr>
        <w:t>将</w:t>
      </w:r>
      <w:r w:rsidRPr="005E7D99">
        <w:rPr>
          <w:rFonts w:ascii="楷体" w:eastAsia="楷体" w:hAnsi="楷体"/>
          <w:color w:val="000000"/>
          <w:szCs w:val="21"/>
        </w:rPr>
        <w:t>视线重新拉回</w:t>
      </w:r>
      <w:r w:rsidR="005E7D99" w:rsidRPr="005E7D99">
        <w:rPr>
          <w:rFonts w:ascii="楷体" w:eastAsia="楷体" w:hAnsi="楷体" w:hint="eastAsia"/>
          <w:color w:val="000000"/>
          <w:szCs w:val="21"/>
        </w:rPr>
        <w:t>到</w:t>
      </w:r>
      <w:r w:rsidRPr="005E7D99">
        <w:rPr>
          <w:rFonts w:ascii="楷体" w:eastAsia="楷体" w:hAnsi="楷体"/>
          <w:color w:val="000000"/>
          <w:szCs w:val="21"/>
        </w:rPr>
        <w:t>每个普通人</w:t>
      </w:r>
      <w:r w:rsidR="005E7D99" w:rsidRPr="005E7D99">
        <w:rPr>
          <w:rFonts w:ascii="楷体" w:eastAsia="楷体" w:hAnsi="楷体" w:hint="eastAsia"/>
          <w:color w:val="000000"/>
          <w:szCs w:val="21"/>
        </w:rPr>
        <w:t>身上：</w:t>
      </w:r>
      <w:r w:rsidRPr="005E7D99">
        <w:rPr>
          <w:rFonts w:ascii="楷体" w:eastAsia="楷体" w:hAnsi="楷体"/>
          <w:b/>
          <w:bCs/>
          <w:color w:val="000000"/>
          <w:szCs w:val="21"/>
        </w:rPr>
        <w:t>死亡固然令人恐惧，但正因为生命有限，我们才需要判断什么值得占据自己的时间，也更能意识到人与人共同的脆弱</w:t>
      </w:r>
      <w:r w:rsidRPr="005E7D99">
        <w:rPr>
          <w:rFonts w:ascii="楷体" w:eastAsia="楷体" w:hAnsi="楷体"/>
          <w:color w:val="000000"/>
          <w:szCs w:val="21"/>
        </w:rPr>
        <w:t>。由此</w:t>
      </w:r>
      <w:r w:rsidR="005E7D99" w:rsidRPr="005E7D99">
        <w:rPr>
          <w:rFonts w:ascii="楷体" w:eastAsia="楷体" w:hAnsi="楷体" w:hint="eastAsia"/>
          <w:color w:val="000000"/>
          <w:szCs w:val="21"/>
        </w:rPr>
        <w:t>，作者</w:t>
      </w:r>
      <w:r w:rsidRPr="005E7D99">
        <w:rPr>
          <w:rFonts w:ascii="楷体" w:eastAsia="楷体" w:hAnsi="楷体"/>
          <w:color w:val="000000"/>
          <w:szCs w:val="21"/>
        </w:rPr>
        <w:t>提出</w:t>
      </w:r>
      <w:r w:rsidR="005E7D99" w:rsidRPr="005E7D99">
        <w:rPr>
          <w:rFonts w:ascii="楷体" w:eastAsia="楷体" w:hAnsi="楷体" w:hint="eastAsia"/>
          <w:color w:val="000000"/>
          <w:szCs w:val="21"/>
        </w:rPr>
        <w:t>，</w:t>
      </w:r>
      <w:r w:rsidRPr="005E7D99">
        <w:rPr>
          <w:rFonts w:ascii="楷体" w:eastAsia="楷体" w:hAnsi="楷体"/>
          <w:b/>
          <w:bCs/>
          <w:color w:val="000000"/>
          <w:szCs w:val="21"/>
        </w:rPr>
        <w:t>有限性并</w:t>
      </w:r>
      <w:r w:rsidR="005E7D99" w:rsidRPr="005E7D99">
        <w:rPr>
          <w:rFonts w:ascii="楷体" w:eastAsia="楷体" w:hAnsi="楷体" w:hint="eastAsia"/>
          <w:b/>
          <w:bCs/>
          <w:color w:val="000000"/>
          <w:szCs w:val="21"/>
        </w:rPr>
        <w:t>不是</w:t>
      </w:r>
      <w:r w:rsidRPr="005E7D99">
        <w:rPr>
          <w:rFonts w:ascii="楷体" w:eastAsia="楷体" w:hAnsi="楷体"/>
          <w:b/>
          <w:bCs/>
          <w:color w:val="000000"/>
          <w:szCs w:val="21"/>
        </w:rPr>
        <w:t>需要被技术消灭的缺陷，它恰恰可能成为平等、共情与社会团结的基础</w:t>
      </w:r>
      <w:r w:rsidRPr="005E7D99">
        <w:rPr>
          <w:rFonts w:ascii="楷体" w:eastAsia="楷体" w:hAnsi="楷体"/>
          <w:color w:val="000000"/>
          <w:szCs w:val="21"/>
        </w:rPr>
        <w:t>。</w:t>
      </w:r>
    </w:p>
    <w:p w14:paraId="76CEE664" w14:textId="77777777" w:rsidR="003951DC" w:rsidRDefault="003951DC">
      <w:pPr>
        <w:rPr>
          <w:color w:val="000000"/>
          <w:szCs w:val="21"/>
        </w:rPr>
      </w:pPr>
    </w:p>
    <w:p w14:paraId="275F29A6" w14:textId="4CB2DD1B" w:rsidR="005E7D99" w:rsidRDefault="005E7D99" w:rsidP="005E7D99">
      <w:pPr>
        <w:jc w:val="center"/>
        <w:rPr>
          <w:rFonts w:hint="eastAsia"/>
          <w:color w:val="000000"/>
          <w:szCs w:val="21"/>
        </w:rPr>
      </w:pPr>
      <w:r>
        <w:rPr>
          <w:rFonts w:hint="eastAsia"/>
          <w:color w:val="000000"/>
          <w:szCs w:val="21"/>
        </w:rPr>
        <w:t>***</w:t>
      </w:r>
    </w:p>
    <w:p w14:paraId="512039FA" w14:textId="77777777" w:rsidR="005E7D99" w:rsidRDefault="005E7D99">
      <w:pPr>
        <w:rPr>
          <w:rFonts w:hint="eastAsia"/>
          <w:color w:val="000000"/>
          <w:szCs w:val="21"/>
        </w:rPr>
      </w:pPr>
    </w:p>
    <w:p w14:paraId="6C01723C" w14:textId="77777777" w:rsidR="00EA4869" w:rsidRDefault="00000000">
      <w:pPr>
        <w:ind w:firstLineChars="200" w:firstLine="420"/>
        <w:rPr>
          <w:color w:val="000000"/>
          <w:szCs w:val="21"/>
        </w:rPr>
      </w:pPr>
      <w:r>
        <w:rPr>
          <w:rFonts w:hint="eastAsia"/>
          <w:color w:val="000000"/>
          <w:szCs w:val="21"/>
        </w:rPr>
        <w:t>埃隆·马斯克、杰夫·贝佐斯和彼得·蒂尔等科技亿万富翁拥有巨额财富，并有着巨大的社会影响力。然而，他们仍渴望获得近乎神一般的地位，甚至战胜死亡。对于这些超级富豪而言，死亡意味着一个残酷事实。无论生前拥有多少财富与权力，人在死亡面前都归于平等。他们投资蓬勃发展的长寿产业，试图将商业利益与永生梦想结合。这种追求虽进一步强化了他们的财富和权力，但也让更多人更难拥有有尊严的生活。超级富豪对永生和神性地位</w:t>
      </w:r>
      <w:r>
        <w:rPr>
          <w:rFonts w:hint="eastAsia"/>
          <w:color w:val="000000"/>
          <w:szCs w:val="21"/>
        </w:rPr>
        <w:lastRenderedPageBreak/>
        <w:t>的追求，归根到底源于对死亡的恐惧。</w:t>
      </w:r>
    </w:p>
    <w:p w14:paraId="0E884948" w14:textId="77777777" w:rsidR="00EA4869" w:rsidRDefault="00EA4869">
      <w:pPr>
        <w:ind w:firstLineChars="200" w:firstLine="420"/>
        <w:rPr>
          <w:color w:val="000000"/>
          <w:szCs w:val="21"/>
        </w:rPr>
      </w:pPr>
    </w:p>
    <w:p w14:paraId="1D700EC6" w14:textId="77777777" w:rsidR="00EA4869" w:rsidRDefault="00000000">
      <w:pPr>
        <w:ind w:firstLineChars="200" w:firstLine="420"/>
        <w:rPr>
          <w:b/>
          <w:color w:val="000000"/>
        </w:rPr>
      </w:pPr>
      <w:r>
        <w:rPr>
          <w:rFonts w:hint="eastAsia"/>
          <w:color w:val="000000"/>
          <w:szCs w:val="21"/>
        </w:rPr>
        <w:t>作者借助社会心理学理论以及弗洛伊德关于死亡的思考，深入分析了极端财富集中与科技富豪永生追求之间的关系。他的核心观点是：必须遏制极端财富集中，才能让每个人真正拥有自由定义有限人生意义的权利。</w:t>
      </w:r>
    </w:p>
    <w:p w14:paraId="6EF37D92" w14:textId="41F65F17" w:rsidR="00EA4869" w:rsidRDefault="00EA4869">
      <w:pPr>
        <w:rPr>
          <w:rFonts w:hint="eastAsia"/>
          <w:b/>
          <w:color w:val="000000"/>
        </w:rPr>
      </w:pPr>
    </w:p>
    <w:p w14:paraId="0E253A5C" w14:textId="4D06BF25" w:rsidR="00EA4869" w:rsidRDefault="00EA4869">
      <w:pPr>
        <w:rPr>
          <w:b/>
          <w:color w:val="000000"/>
        </w:rPr>
      </w:pPr>
    </w:p>
    <w:p w14:paraId="453C99B0" w14:textId="77777777" w:rsidR="00EA4869" w:rsidRDefault="00000000">
      <w:pPr>
        <w:spacing w:line="280" w:lineRule="exact"/>
        <w:rPr>
          <w:b/>
          <w:szCs w:val="21"/>
        </w:rPr>
      </w:pPr>
      <w:r>
        <w:rPr>
          <w:b/>
          <w:szCs w:val="21"/>
        </w:rPr>
        <w:t>作者简介：</w:t>
      </w:r>
    </w:p>
    <w:p w14:paraId="40E0CC9B" w14:textId="42D680AC" w:rsidR="00EA4869" w:rsidRDefault="00EA4869">
      <w:pPr>
        <w:spacing w:line="280" w:lineRule="exact"/>
        <w:rPr>
          <w:b/>
          <w:szCs w:val="21"/>
        </w:rPr>
      </w:pPr>
    </w:p>
    <w:p w14:paraId="6A7ED34A" w14:textId="16DFD240" w:rsidR="00EA4869" w:rsidRDefault="003951DC" w:rsidP="003951DC">
      <w:pPr>
        <w:ind w:firstLineChars="200" w:firstLine="422"/>
        <w:rPr>
          <w:color w:val="000000"/>
          <w:szCs w:val="21"/>
          <w:lang w:val="en"/>
        </w:rPr>
      </w:pPr>
      <w:r>
        <w:rPr>
          <w:b/>
          <w:noProof/>
          <w:color w:val="000000"/>
        </w:rPr>
        <w:drawing>
          <wp:anchor distT="0" distB="0" distL="114300" distR="114300" simplePos="0" relativeHeight="251660288" behindDoc="0" locked="0" layoutInCell="1" allowOverlap="1" wp14:anchorId="50CC2705" wp14:editId="476733E1">
            <wp:simplePos x="0" y="0"/>
            <wp:positionH relativeFrom="column">
              <wp:posOffset>-1270</wp:posOffset>
            </wp:positionH>
            <wp:positionV relativeFrom="paragraph">
              <wp:posOffset>22225</wp:posOffset>
            </wp:positionV>
            <wp:extent cx="1214755" cy="1397000"/>
            <wp:effectExtent l="0" t="0" r="4445" b="0"/>
            <wp:wrapSquare wrapText="bothSides"/>
            <wp:docPr id="17828335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755" cy="1397000"/>
                    </a:xfrm>
                    <a:prstGeom prst="rect">
                      <a:avLst/>
                    </a:prstGeom>
                    <a:noFill/>
                  </pic:spPr>
                </pic:pic>
              </a:graphicData>
            </a:graphic>
            <wp14:sizeRelH relativeFrom="margin">
              <wp14:pctWidth>0</wp14:pctWidth>
            </wp14:sizeRelH>
            <wp14:sizeRelV relativeFrom="margin">
              <wp14:pctHeight>0</wp14:pctHeight>
            </wp14:sizeRelV>
          </wp:anchor>
        </w:drawing>
      </w:r>
      <w:r w:rsidR="00000000">
        <w:rPr>
          <w:rFonts w:hint="eastAsia"/>
          <w:b/>
          <w:bCs/>
          <w:color w:val="000000"/>
          <w:szCs w:val="21"/>
          <w:lang w:val="en"/>
        </w:rPr>
        <w:t>马丁·</w:t>
      </w:r>
      <w:r w:rsidR="00000000">
        <w:rPr>
          <w:rFonts w:hint="eastAsia"/>
          <w:b/>
          <w:bCs/>
          <w:color w:val="000000"/>
          <w:szCs w:val="21"/>
        </w:rPr>
        <w:t>舒</w:t>
      </w:r>
      <w:r w:rsidR="00000000">
        <w:rPr>
          <w:rFonts w:hint="eastAsia"/>
          <w:b/>
          <w:bCs/>
          <w:color w:val="000000"/>
          <w:szCs w:val="21"/>
          <w:lang w:val="en"/>
        </w:rPr>
        <w:t>尔茨（</w:t>
      </w:r>
      <w:r w:rsidR="00000000">
        <w:rPr>
          <w:rFonts w:hint="eastAsia"/>
          <w:b/>
          <w:bCs/>
          <w:color w:val="000000"/>
          <w:szCs w:val="21"/>
          <w:lang w:val="en"/>
        </w:rPr>
        <w:t>Martin Sch</w:t>
      </w:r>
      <w:r w:rsidR="00000000" w:rsidRPr="003951DC">
        <w:rPr>
          <w:b/>
          <w:bCs/>
          <w:color w:val="000000"/>
          <w:szCs w:val="21"/>
          <w:lang w:val="en"/>
        </w:rPr>
        <w:t>ü</w:t>
      </w:r>
      <w:proofErr w:type="spellStart"/>
      <w:r w:rsidR="00000000">
        <w:rPr>
          <w:rFonts w:hint="eastAsia"/>
          <w:b/>
          <w:bCs/>
          <w:color w:val="000000"/>
          <w:szCs w:val="21"/>
          <w:lang w:val="en"/>
        </w:rPr>
        <w:t>rz</w:t>
      </w:r>
      <w:proofErr w:type="spellEnd"/>
      <w:r w:rsidR="00000000">
        <w:rPr>
          <w:rFonts w:hint="eastAsia"/>
          <w:b/>
          <w:bCs/>
          <w:color w:val="000000"/>
          <w:szCs w:val="21"/>
          <w:lang w:val="en"/>
        </w:rPr>
        <w:t>），</w:t>
      </w:r>
      <w:r w:rsidR="00000000">
        <w:rPr>
          <w:rFonts w:hint="eastAsia"/>
          <w:color w:val="000000"/>
          <w:szCs w:val="21"/>
          <w:lang w:val="en"/>
        </w:rPr>
        <w:t>经济学家和心理治疗师。他目前在</w:t>
      </w:r>
      <w:r w:rsidR="00000000">
        <w:rPr>
          <w:rFonts w:hint="eastAsia"/>
          <w:color w:val="000000"/>
          <w:szCs w:val="21"/>
          <w:lang w:val="en"/>
        </w:rPr>
        <w:t>die Boje</w:t>
      </w:r>
      <w:r w:rsidR="00000000">
        <w:rPr>
          <w:rFonts w:hint="eastAsia"/>
          <w:color w:val="000000"/>
          <w:szCs w:val="21"/>
          <w:lang w:val="en"/>
        </w:rPr>
        <w:t>门诊机构工作，为遭受复杂创伤的儿童和青少年提供心理支持。作为经济学家，他已持续</w:t>
      </w:r>
      <w:r w:rsidR="00000000">
        <w:rPr>
          <w:rFonts w:hint="eastAsia"/>
          <w:color w:val="000000"/>
          <w:szCs w:val="21"/>
          <w:lang w:val="en"/>
        </w:rPr>
        <w:t>25</w:t>
      </w:r>
      <w:r w:rsidR="00000000">
        <w:rPr>
          <w:rFonts w:hint="eastAsia"/>
          <w:color w:val="000000"/>
          <w:szCs w:val="21"/>
          <w:lang w:val="en"/>
        </w:rPr>
        <w:t>年以上研究财富不平等问题。目前，他担任奥地利国家银行研究部门经济微观数据实验室负责人。</w:t>
      </w:r>
      <w:r w:rsidR="00000000">
        <w:rPr>
          <w:rFonts w:hint="eastAsia"/>
          <w:color w:val="000000"/>
          <w:szCs w:val="21"/>
          <w:lang w:val="en"/>
        </w:rPr>
        <w:t>2015</w:t>
      </w:r>
      <w:r w:rsidR="00000000">
        <w:rPr>
          <w:rFonts w:hint="eastAsia"/>
          <w:color w:val="000000"/>
          <w:szCs w:val="21"/>
          <w:lang w:val="en"/>
        </w:rPr>
        <w:t>年，他与皮尔明·费斯勒（</w:t>
      </w:r>
      <w:proofErr w:type="spellStart"/>
      <w:r w:rsidR="00000000">
        <w:rPr>
          <w:rFonts w:hint="eastAsia"/>
          <w:color w:val="000000"/>
          <w:szCs w:val="21"/>
          <w:lang w:val="en"/>
        </w:rPr>
        <w:t>Pirmin</w:t>
      </w:r>
      <w:proofErr w:type="spellEnd"/>
      <w:r w:rsidR="00000000">
        <w:rPr>
          <w:rFonts w:hint="eastAsia"/>
          <w:color w:val="000000"/>
          <w:szCs w:val="21"/>
          <w:lang w:val="en"/>
        </w:rPr>
        <w:t xml:space="preserve"> Fessler</w:t>
      </w:r>
      <w:r w:rsidR="00000000">
        <w:rPr>
          <w:rFonts w:hint="eastAsia"/>
          <w:color w:val="000000"/>
          <w:szCs w:val="21"/>
          <w:lang w:val="en"/>
        </w:rPr>
        <w:t>）共同获得欧洲议会进步经济奖（</w:t>
      </w:r>
      <w:r w:rsidR="00000000">
        <w:rPr>
          <w:rFonts w:hint="eastAsia"/>
          <w:color w:val="000000"/>
          <w:szCs w:val="21"/>
          <w:lang w:val="en"/>
        </w:rPr>
        <w:t>Progressive Economy Award of the European Parliament</w:t>
      </w:r>
      <w:r w:rsidR="00000000">
        <w:rPr>
          <w:rFonts w:hint="eastAsia"/>
          <w:color w:val="000000"/>
          <w:szCs w:val="21"/>
          <w:lang w:val="en"/>
        </w:rPr>
        <w:t>）。</w:t>
      </w:r>
      <w:r w:rsidR="00000000">
        <w:rPr>
          <w:rFonts w:hint="eastAsia"/>
          <w:color w:val="000000"/>
          <w:szCs w:val="21"/>
          <w:lang w:val="en"/>
        </w:rPr>
        <w:t>2019</w:t>
      </w:r>
      <w:r w:rsidR="00000000">
        <w:rPr>
          <w:rFonts w:hint="eastAsia"/>
          <w:color w:val="000000"/>
          <w:szCs w:val="21"/>
          <w:lang w:val="en"/>
        </w:rPr>
        <w:t>年，他在</w:t>
      </w:r>
      <w:r w:rsidR="00000000">
        <w:rPr>
          <w:rFonts w:hint="eastAsia"/>
          <w:color w:val="000000"/>
          <w:szCs w:val="21"/>
          <w:lang w:val="en"/>
        </w:rPr>
        <w:t>Campus</w:t>
      </w:r>
      <w:r w:rsidR="00000000">
        <w:rPr>
          <w:rFonts w:hint="eastAsia"/>
          <w:color w:val="000000"/>
          <w:szCs w:val="21"/>
          <w:lang w:val="en"/>
        </w:rPr>
        <w:t>出版社出版的《</w:t>
      </w:r>
      <w:r w:rsidR="00000000">
        <w:rPr>
          <w:rFonts w:hint="eastAsia"/>
          <w:color w:val="000000"/>
          <w:szCs w:val="21"/>
        </w:rPr>
        <w:t>超级</w:t>
      </w:r>
      <w:r w:rsidR="00000000">
        <w:rPr>
          <w:rFonts w:hint="eastAsia"/>
          <w:color w:val="000000"/>
          <w:szCs w:val="21"/>
          <w:lang w:val="en"/>
        </w:rPr>
        <w:t>财富》（</w:t>
      </w:r>
      <w:proofErr w:type="spellStart"/>
      <w:r w:rsidR="00000000">
        <w:rPr>
          <w:rFonts w:hint="eastAsia"/>
          <w:color w:val="000000"/>
          <w:szCs w:val="21"/>
          <w:lang w:val="en"/>
        </w:rPr>
        <w:t>Überreichtum</w:t>
      </w:r>
      <w:proofErr w:type="spellEnd"/>
      <w:r w:rsidR="00000000">
        <w:rPr>
          <w:rFonts w:hint="eastAsia"/>
          <w:color w:val="000000"/>
          <w:szCs w:val="21"/>
          <w:lang w:val="en"/>
        </w:rPr>
        <w:t>）一书获得布鲁诺·克赖斯基政治图书奖（</w:t>
      </w:r>
      <w:r w:rsidR="00000000">
        <w:rPr>
          <w:rFonts w:hint="eastAsia"/>
          <w:color w:val="000000"/>
          <w:szCs w:val="21"/>
          <w:lang w:val="en"/>
        </w:rPr>
        <w:t>Bruno Kreisky Prize for Political Books</w:t>
      </w:r>
      <w:r w:rsidR="00000000">
        <w:rPr>
          <w:rFonts w:hint="eastAsia"/>
          <w:color w:val="000000"/>
          <w:szCs w:val="21"/>
          <w:lang w:val="en"/>
        </w:rPr>
        <w:t>）。</w:t>
      </w:r>
    </w:p>
    <w:p w14:paraId="1E7CA79C" w14:textId="77777777" w:rsidR="00EA4869" w:rsidRDefault="00EA4869">
      <w:pPr>
        <w:rPr>
          <w:color w:val="000000"/>
          <w:szCs w:val="21"/>
          <w:lang w:val="en"/>
        </w:rPr>
      </w:pPr>
    </w:p>
    <w:p w14:paraId="004997D3" w14:textId="77777777" w:rsidR="005E7D99" w:rsidRDefault="005E7D99">
      <w:pPr>
        <w:rPr>
          <w:color w:val="000000"/>
          <w:szCs w:val="21"/>
          <w:lang w:val="en"/>
        </w:rPr>
      </w:pPr>
    </w:p>
    <w:p w14:paraId="3439F8EE" w14:textId="055662DD" w:rsidR="005E7D99" w:rsidRPr="005E7D99" w:rsidRDefault="005E7D99">
      <w:pPr>
        <w:rPr>
          <w:rFonts w:hint="eastAsia"/>
          <w:b/>
          <w:bCs/>
          <w:color w:val="000000"/>
          <w:szCs w:val="21"/>
          <w:lang w:val="en"/>
        </w:rPr>
      </w:pPr>
      <w:r w:rsidRPr="005E7D99">
        <w:rPr>
          <w:rFonts w:hint="eastAsia"/>
          <w:b/>
          <w:bCs/>
          <w:color w:val="000000"/>
          <w:szCs w:val="21"/>
          <w:lang w:val="en"/>
        </w:rPr>
        <w:t>目录：</w:t>
      </w:r>
    </w:p>
    <w:p w14:paraId="43A3134B" w14:textId="77777777" w:rsidR="005E7D99" w:rsidRDefault="005E7D99" w:rsidP="005E7D99">
      <w:pPr>
        <w:jc w:val="center"/>
        <w:rPr>
          <w:color w:val="000000"/>
          <w:szCs w:val="21"/>
          <w:lang w:val="en"/>
        </w:rPr>
      </w:pPr>
    </w:p>
    <w:p w14:paraId="18B41A75"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前言</w:t>
      </w:r>
      <w:r w:rsidRPr="005E7D99">
        <w:rPr>
          <w:rFonts w:hint="eastAsia"/>
          <w:color w:val="000000"/>
          <w:szCs w:val="21"/>
          <w:lang w:val="en"/>
        </w:rPr>
        <w:t xml:space="preserve"> 9</w:t>
      </w:r>
    </w:p>
    <w:p w14:paraId="5067BD30"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引言</w:t>
      </w:r>
      <w:r w:rsidRPr="005E7D99">
        <w:rPr>
          <w:rFonts w:hint="eastAsia"/>
          <w:color w:val="000000"/>
          <w:szCs w:val="21"/>
          <w:lang w:val="en"/>
        </w:rPr>
        <w:t xml:space="preserve"> 13</w:t>
      </w:r>
    </w:p>
    <w:p w14:paraId="36D1CD9A" w14:textId="77777777" w:rsidR="005E7D99" w:rsidRPr="005E7D99" w:rsidRDefault="005E7D99" w:rsidP="005E7D99">
      <w:pPr>
        <w:jc w:val="center"/>
        <w:rPr>
          <w:color w:val="000000"/>
          <w:szCs w:val="21"/>
          <w:lang w:val="en"/>
        </w:rPr>
      </w:pPr>
    </w:p>
    <w:p w14:paraId="29C96DC1" w14:textId="77777777" w:rsidR="005E7D99" w:rsidRPr="005E7D99" w:rsidRDefault="005E7D99" w:rsidP="005E7D99">
      <w:pPr>
        <w:jc w:val="center"/>
        <w:rPr>
          <w:rFonts w:hint="eastAsia"/>
          <w:b/>
          <w:bCs/>
          <w:color w:val="000000"/>
          <w:szCs w:val="21"/>
          <w:lang w:val="en"/>
        </w:rPr>
      </w:pPr>
      <w:r w:rsidRPr="005E7D99">
        <w:rPr>
          <w:rFonts w:hint="eastAsia"/>
          <w:b/>
          <w:bCs/>
          <w:color w:val="000000"/>
          <w:szCs w:val="21"/>
          <w:lang w:val="en"/>
        </w:rPr>
        <w:t>第一章　死亡焦虑</w:t>
      </w:r>
      <w:r w:rsidRPr="005E7D99">
        <w:rPr>
          <w:rFonts w:hint="eastAsia"/>
          <w:b/>
          <w:bCs/>
          <w:color w:val="000000"/>
          <w:szCs w:val="21"/>
          <w:lang w:val="en"/>
        </w:rPr>
        <w:t xml:space="preserve"> 23</w:t>
      </w:r>
    </w:p>
    <w:p w14:paraId="2F8452AA" w14:textId="77777777" w:rsidR="005E7D99" w:rsidRPr="005E7D99" w:rsidRDefault="005E7D99" w:rsidP="005E7D99">
      <w:pPr>
        <w:jc w:val="center"/>
        <w:rPr>
          <w:color w:val="000000"/>
          <w:szCs w:val="21"/>
          <w:lang w:val="en"/>
        </w:rPr>
      </w:pPr>
    </w:p>
    <w:p w14:paraId="02641D87" w14:textId="77777777" w:rsidR="005E7D99" w:rsidRPr="005E7D99" w:rsidRDefault="005E7D99" w:rsidP="005E7D99">
      <w:pPr>
        <w:jc w:val="center"/>
        <w:rPr>
          <w:rFonts w:hint="eastAsia"/>
          <w:b/>
          <w:bCs/>
          <w:color w:val="000000"/>
          <w:szCs w:val="21"/>
          <w:lang w:val="en"/>
        </w:rPr>
      </w:pPr>
      <w:r w:rsidRPr="005E7D99">
        <w:rPr>
          <w:rFonts w:hint="eastAsia"/>
          <w:b/>
          <w:bCs/>
          <w:color w:val="000000"/>
          <w:szCs w:val="21"/>
          <w:lang w:val="en"/>
        </w:rPr>
        <w:t>第二章　超级财富：个人追求永生的根源</w:t>
      </w:r>
      <w:r w:rsidRPr="005E7D99">
        <w:rPr>
          <w:rFonts w:hint="eastAsia"/>
          <w:b/>
          <w:bCs/>
          <w:color w:val="000000"/>
          <w:szCs w:val="21"/>
          <w:lang w:val="en"/>
        </w:rPr>
        <w:t xml:space="preserve"> 33</w:t>
      </w:r>
    </w:p>
    <w:p w14:paraId="55CD6862"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2.1</w:t>
      </w:r>
      <w:r w:rsidRPr="005E7D99">
        <w:rPr>
          <w:rFonts w:hint="eastAsia"/>
          <w:color w:val="000000"/>
          <w:szCs w:val="21"/>
          <w:lang w:val="en"/>
        </w:rPr>
        <w:t xml:space="preserve">　彼得·蒂尔的敌人：国家、集体与死亡</w:t>
      </w:r>
      <w:r w:rsidRPr="005E7D99">
        <w:rPr>
          <w:rFonts w:hint="eastAsia"/>
          <w:color w:val="000000"/>
          <w:szCs w:val="21"/>
          <w:lang w:val="en"/>
        </w:rPr>
        <w:t xml:space="preserve"> 40</w:t>
      </w:r>
    </w:p>
    <w:p w14:paraId="442A551D"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2.2</w:t>
      </w:r>
      <w:r w:rsidRPr="005E7D99">
        <w:rPr>
          <w:rFonts w:hint="eastAsia"/>
          <w:color w:val="000000"/>
          <w:szCs w:val="21"/>
          <w:lang w:val="en"/>
        </w:rPr>
        <w:t xml:space="preserve">　超级富豪的攻击性焦虑</w:t>
      </w:r>
      <w:r w:rsidRPr="005E7D99">
        <w:rPr>
          <w:rFonts w:hint="eastAsia"/>
          <w:color w:val="000000"/>
          <w:szCs w:val="21"/>
          <w:lang w:val="en"/>
        </w:rPr>
        <w:t xml:space="preserve"> 48</w:t>
      </w:r>
    </w:p>
    <w:p w14:paraId="27101E64"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2.3</w:t>
      </w:r>
      <w:r w:rsidRPr="005E7D99">
        <w:rPr>
          <w:rFonts w:hint="eastAsia"/>
          <w:color w:val="000000"/>
          <w:szCs w:val="21"/>
          <w:lang w:val="en"/>
        </w:rPr>
        <w:t xml:space="preserve">　慈善家的傲慢</w:t>
      </w:r>
      <w:r w:rsidRPr="005E7D99">
        <w:rPr>
          <w:rFonts w:hint="eastAsia"/>
          <w:color w:val="000000"/>
          <w:szCs w:val="21"/>
          <w:lang w:val="en"/>
        </w:rPr>
        <w:t xml:space="preserve"> 55</w:t>
      </w:r>
    </w:p>
    <w:p w14:paraId="306AA88A" w14:textId="77777777" w:rsidR="005E7D99" w:rsidRPr="005E7D99" w:rsidRDefault="005E7D99" w:rsidP="005E7D99">
      <w:pPr>
        <w:jc w:val="center"/>
        <w:rPr>
          <w:color w:val="000000"/>
          <w:szCs w:val="21"/>
          <w:lang w:val="en"/>
        </w:rPr>
      </w:pPr>
    </w:p>
    <w:p w14:paraId="06D0712E" w14:textId="77777777" w:rsidR="005E7D99" w:rsidRPr="005E7D99" w:rsidRDefault="005E7D99" w:rsidP="005E7D99">
      <w:pPr>
        <w:jc w:val="center"/>
        <w:rPr>
          <w:rFonts w:hint="eastAsia"/>
          <w:b/>
          <w:bCs/>
          <w:color w:val="000000"/>
          <w:szCs w:val="21"/>
          <w:lang w:val="en"/>
        </w:rPr>
      </w:pPr>
      <w:r w:rsidRPr="005E7D99">
        <w:rPr>
          <w:rFonts w:hint="eastAsia"/>
          <w:b/>
          <w:bCs/>
          <w:color w:val="000000"/>
          <w:szCs w:val="21"/>
          <w:lang w:val="en"/>
        </w:rPr>
        <w:t>第三章　永生策略：超越死亡的尝试</w:t>
      </w:r>
      <w:r w:rsidRPr="005E7D99">
        <w:rPr>
          <w:rFonts w:hint="eastAsia"/>
          <w:b/>
          <w:bCs/>
          <w:color w:val="000000"/>
          <w:szCs w:val="21"/>
          <w:lang w:val="en"/>
        </w:rPr>
        <w:t xml:space="preserve"> 67</w:t>
      </w:r>
    </w:p>
    <w:p w14:paraId="0592AA49"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3.1</w:t>
      </w:r>
      <w:r w:rsidRPr="005E7D99">
        <w:rPr>
          <w:rFonts w:hint="eastAsia"/>
          <w:color w:val="000000"/>
          <w:szCs w:val="21"/>
          <w:lang w:val="en"/>
        </w:rPr>
        <w:t xml:space="preserve">　永生策略之一：增长</w:t>
      </w:r>
      <w:r w:rsidRPr="005E7D99">
        <w:rPr>
          <w:rFonts w:hint="eastAsia"/>
          <w:color w:val="000000"/>
          <w:szCs w:val="21"/>
          <w:lang w:val="en"/>
        </w:rPr>
        <w:t xml:space="preserve"> 69</w:t>
      </w:r>
    </w:p>
    <w:p w14:paraId="669B6B50"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3.2</w:t>
      </w:r>
      <w:r w:rsidRPr="005E7D99">
        <w:rPr>
          <w:rFonts w:hint="eastAsia"/>
          <w:color w:val="000000"/>
          <w:szCs w:val="21"/>
          <w:lang w:val="en"/>
        </w:rPr>
        <w:t xml:space="preserve">　永生策略之二：财富</w:t>
      </w:r>
      <w:r w:rsidRPr="005E7D99">
        <w:rPr>
          <w:rFonts w:hint="eastAsia"/>
          <w:color w:val="000000"/>
          <w:szCs w:val="21"/>
          <w:lang w:val="en"/>
        </w:rPr>
        <w:t xml:space="preserve"> 78</w:t>
      </w:r>
    </w:p>
    <w:p w14:paraId="7370D020"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3.3</w:t>
      </w:r>
      <w:r w:rsidRPr="005E7D99">
        <w:rPr>
          <w:rFonts w:hint="eastAsia"/>
          <w:color w:val="000000"/>
          <w:szCs w:val="21"/>
          <w:lang w:val="en"/>
        </w:rPr>
        <w:t xml:space="preserve">　永生策略之三：继承</w:t>
      </w:r>
      <w:r w:rsidRPr="005E7D99">
        <w:rPr>
          <w:rFonts w:hint="eastAsia"/>
          <w:color w:val="000000"/>
          <w:szCs w:val="21"/>
          <w:lang w:val="en"/>
        </w:rPr>
        <w:t xml:space="preserve"> 84</w:t>
      </w:r>
    </w:p>
    <w:p w14:paraId="49ED4353"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3.4</w:t>
      </w:r>
      <w:r w:rsidRPr="005E7D99">
        <w:rPr>
          <w:rFonts w:hint="eastAsia"/>
          <w:color w:val="000000"/>
          <w:szCs w:val="21"/>
          <w:lang w:val="en"/>
        </w:rPr>
        <w:t xml:space="preserve">　（不）朽策略之四：工作</w:t>
      </w:r>
      <w:r w:rsidRPr="005E7D99">
        <w:rPr>
          <w:rFonts w:hint="eastAsia"/>
          <w:color w:val="000000"/>
          <w:szCs w:val="21"/>
          <w:lang w:val="en"/>
        </w:rPr>
        <w:t xml:space="preserve"> 90</w:t>
      </w:r>
    </w:p>
    <w:p w14:paraId="2E3CAFFA" w14:textId="77777777" w:rsidR="005E7D99" w:rsidRPr="005E7D99" w:rsidRDefault="005E7D99" w:rsidP="005E7D99">
      <w:pPr>
        <w:jc w:val="center"/>
        <w:rPr>
          <w:color w:val="000000"/>
          <w:szCs w:val="21"/>
          <w:lang w:val="en"/>
        </w:rPr>
      </w:pPr>
    </w:p>
    <w:p w14:paraId="6937E814" w14:textId="77777777" w:rsidR="005E7D99" w:rsidRPr="005E7D99" w:rsidRDefault="005E7D99" w:rsidP="005E7D99">
      <w:pPr>
        <w:jc w:val="center"/>
        <w:rPr>
          <w:rFonts w:hint="eastAsia"/>
          <w:b/>
          <w:bCs/>
          <w:color w:val="000000"/>
          <w:szCs w:val="21"/>
          <w:lang w:val="en"/>
        </w:rPr>
      </w:pPr>
      <w:r w:rsidRPr="005E7D99">
        <w:rPr>
          <w:rFonts w:hint="eastAsia"/>
          <w:b/>
          <w:bCs/>
          <w:color w:val="000000"/>
          <w:szCs w:val="21"/>
          <w:lang w:val="en"/>
        </w:rPr>
        <w:t>第四章　永生：超级富豪的旗舰计划</w:t>
      </w:r>
      <w:r w:rsidRPr="005E7D99">
        <w:rPr>
          <w:rFonts w:hint="eastAsia"/>
          <w:b/>
          <w:bCs/>
          <w:color w:val="000000"/>
          <w:szCs w:val="21"/>
          <w:lang w:val="en"/>
        </w:rPr>
        <w:t xml:space="preserve"> 97</w:t>
      </w:r>
    </w:p>
    <w:p w14:paraId="20CF3470"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4.1</w:t>
      </w:r>
      <w:r w:rsidRPr="005E7D99">
        <w:rPr>
          <w:rFonts w:hint="eastAsia"/>
          <w:color w:val="000000"/>
          <w:szCs w:val="21"/>
          <w:lang w:val="en"/>
        </w:rPr>
        <w:t xml:space="preserve">　科技未来的先知</w:t>
      </w:r>
      <w:r w:rsidRPr="005E7D99">
        <w:rPr>
          <w:rFonts w:hint="eastAsia"/>
          <w:color w:val="000000"/>
          <w:szCs w:val="21"/>
          <w:lang w:val="en"/>
        </w:rPr>
        <w:t xml:space="preserve"> 100</w:t>
      </w:r>
    </w:p>
    <w:p w14:paraId="481B791D"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4.2</w:t>
      </w:r>
      <w:r w:rsidRPr="005E7D99">
        <w:rPr>
          <w:rFonts w:hint="eastAsia"/>
          <w:color w:val="000000"/>
          <w:szCs w:val="21"/>
          <w:lang w:val="en"/>
        </w:rPr>
        <w:t xml:space="preserve">　在冰冻中求生</w:t>
      </w:r>
      <w:r w:rsidRPr="005E7D99">
        <w:rPr>
          <w:rFonts w:hint="eastAsia"/>
          <w:color w:val="000000"/>
          <w:szCs w:val="21"/>
          <w:lang w:val="en"/>
        </w:rPr>
        <w:t xml:space="preserve"> 111</w:t>
      </w:r>
    </w:p>
    <w:p w14:paraId="610231DD"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4.3</w:t>
      </w:r>
      <w:r w:rsidRPr="005E7D99">
        <w:rPr>
          <w:rFonts w:hint="eastAsia"/>
          <w:color w:val="000000"/>
          <w:szCs w:val="21"/>
          <w:lang w:val="en"/>
        </w:rPr>
        <w:t xml:space="preserve">　反对永生的理由</w:t>
      </w:r>
      <w:r w:rsidRPr="005E7D99">
        <w:rPr>
          <w:rFonts w:hint="eastAsia"/>
          <w:color w:val="000000"/>
          <w:szCs w:val="21"/>
          <w:lang w:val="en"/>
        </w:rPr>
        <w:t xml:space="preserve"> 124</w:t>
      </w:r>
    </w:p>
    <w:p w14:paraId="2C3FCD71"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4.4</w:t>
      </w:r>
      <w:r w:rsidRPr="005E7D99">
        <w:rPr>
          <w:rFonts w:hint="eastAsia"/>
          <w:color w:val="000000"/>
          <w:szCs w:val="21"/>
          <w:lang w:val="en"/>
        </w:rPr>
        <w:t xml:space="preserve">　死亡带来的羞辱</w:t>
      </w:r>
      <w:r w:rsidRPr="005E7D99">
        <w:rPr>
          <w:rFonts w:hint="eastAsia"/>
          <w:color w:val="000000"/>
          <w:szCs w:val="21"/>
          <w:lang w:val="en"/>
        </w:rPr>
        <w:t xml:space="preserve"> 128</w:t>
      </w:r>
    </w:p>
    <w:p w14:paraId="26B93FF2"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lastRenderedPageBreak/>
        <w:t>4.5</w:t>
      </w:r>
      <w:r w:rsidRPr="005E7D99">
        <w:rPr>
          <w:rFonts w:hint="eastAsia"/>
          <w:color w:val="000000"/>
          <w:szCs w:val="21"/>
          <w:lang w:val="en"/>
        </w:rPr>
        <w:t xml:space="preserve">　超级富豪空洞的自我</w:t>
      </w:r>
      <w:r w:rsidRPr="005E7D99">
        <w:rPr>
          <w:rFonts w:hint="eastAsia"/>
          <w:color w:val="000000"/>
          <w:szCs w:val="21"/>
          <w:lang w:val="en"/>
        </w:rPr>
        <w:t xml:space="preserve"> 136</w:t>
      </w:r>
    </w:p>
    <w:p w14:paraId="2BD6DCDD"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4.6</w:t>
      </w:r>
      <w:r w:rsidRPr="005E7D99">
        <w:rPr>
          <w:rFonts w:hint="eastAsia"/>
          <w:color w:val="000000"/>
          <w:szCs w:val="21"/>
          <w:lang w:val="en"/>
        </w:rPr>
        <w:t xml:space="preserve">　超级富豪反英雄</w:t>
      </w:r>
      <w:r w:rsidRPr="005E7D99">
        <w:rPr>
          <w:rFonts w:hint="eastAsia"/>
          <w:color w:val="000000"/>
          <w:szCs w:val="21"/>
          <w:lang w:val="en"/>
        </w:rPr>
        <w:t xml:space="preserve"> 144</w:t>
      </w:r>
    </w:p>
    <w:p w14:paraId="6CE3DBBB"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4.7</w:t>
      </w:r>
      <w:r w:rsidRPr="005E7D99">
        <w:rPr>
          <w:rFonts w:hint="eastAsia"/>
          <w:color w:val="000000"/>
          <w:szCs w:val="21"/>
          <w:lang w:val="en"/>
        </w:rPr>
        <w:t xml:space="preserve">　充满恐惧的“扮演上帝”游戏</w:t>
      </w:r>
      <w:r w:rsidRPr="005E7D99">
        <w:rPr>
          <w:rFonts w:hint="eastAsia"/>
          <w:color w:val="000000"/>
          <w:szCs w:val="21"/>
          <w:lang w:val="en"/>
        </w:rPr>
        <w:t xml:space="preserve"> 151</w:t>
      </w:r>
    </w:p>
    <w:p w14:paraId="7C717FC7" w14:textId="77777777" w:rsidR="005E7D99" w:rsidRPr="005E7D99" w:rsidRDefault="005E7D99" w:rsidP="005E7D99">
      <w:pPr>
        <w:jc w:val="center"/>
        <w:rPr>
          <w:color w:val="000000"/>
          <w:szCs w:val="21"/>
          <w:lang w:val="en"/>
        </w:rPr>
      </w:pPr>
    </w:p>
    <w:p w14:paraId="293FF665" w14:textId="77777777" w:rsidR="005E7D99" w:rsidRPr="005E7D99" w:rsidRDefault="005E7D99" w:rsidP="005E7D99">
      <w:pPr>
        <w:jc w:val="center"/>
        <w:rPr>
          <w:rFonts w:hint="eastAsia"/>
          <w:b/>
          <w:bCs/>
          <w:color w:val="000000"/>
          <w:szCs w:val="21"/>
          <w:lang w:val="en"/>
        </w:rPr>
      </w:pPr>
      <w:r w:rsidRPr="005E7D99">
        <w:rPr>
          <w:rFonts w:hint="eastAsia"/>
          <w:b/>
          <w:bCs/>
          <w:color w:val="000000"/>
          <w:szCs w:val="21"/>
          <w:lang w:val="en"/>
        </w:rPr>
        <w:t>第五章　焦虑防御：长寿与安全</w:t>
      </w:r>
      <w:r w:rsidRPr="005E7D99">
        <w:rPr>
          <w:rFonts w:hint="eastAsia"/>
          <w:b/>
          <w:bCs/>
          <w:color w:val="000000"/>
          <w:szCs w:val="21"/>
          <w:lang w:val="en"/>
        </w:rPr>
        <w:t xml:space="preserve"> 161</w:t>
      </w:r>
    </w:p>
    <w:p w14:paraId="15DC5956"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5.1</w:t>
      </w:r>
      <w:r w:rsidRPr="005E7D99">
        <w:rPr>
          <w:rFonts w:hint="eastAsia"/>
          <w:color w:val="000000"/>
          <w:szCs w:val="21"/>
          <w:lang w:val="en"/>
        </w:rPr>
        <w:t xml:space="preserve">　延长寿命</w:t>
      </w:r>
      <w:r w:rsidRPr="005E7D99">
        <w:rPr>
          <w:rFonts w:hint="eastAsia"/>
          <w:color w:val="000000"/>
          <w:szCs w:val="21"/>
          <w:lang w:val="en"/>
        </w:rPr>
        <w:t xml:space="preserve"> 162</w:t>
      </w:r>
    </w:p>
    <w:p w14:paraId="415BE726"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5.2</w:t>
      </w:r>
      <w:r w:rsidRPr="005E7D99">
        <w:rPr>
          <w:rFonts w:hint="eastAsia"/>
          <w:color w:val="000000"/>
          <w:szCs w:val="21"/>
          <w:lang w:val="en"/>
        </w:rPr>
        <w:t xml:space="preserve">　暴力</w:t>
      </w:r>
      <w:r w:rsidRPr="005E7D99">
        <w:rPr>
          <w:rFonts w:hint="eastAsia"/>
          <w:color w:val="000000"/>
          <w:szCs w:val="21"/>
          <w:lang w:val="en"/>
        </w:rPr>
        <w:t xml:space="preserve"> 180</w:t>
      </w:r>
    </w:p>
    <w:p w14:paraId="7DBF6B67" w14:textId="77777777" w:rsidR="005E7D99" w:rsidRPr="005E7D99" w:rsidRDefault="005E7D99" w:rsidP="005E7D99">
      <w:pPr>
        <w:jc w:val="center"/>
        <w:rPr>
          <w:color w:val="000000"/>
          <w:szCs w:val="21"/>
          <w:lang w:val="en"/>
        </w:rPr>
      </w:pPr>
    </w:p>
    <w:p w14:paraId="33883D03" w14:textId="77777777" w:rsidR="005E7D99" w:rsidRPr="005E7D99" w:rsidRDefault="005E7D99" w:rsidP="005E7D99">
      <w:pPr>
        <w:jc w:val="center"/>
        <w:rPr>
          <w:rFonts w:hint="eastAsia"/>
          <w:b/>
          <w:bCs/>
          <w:color w:val="000000"/>
          <w:szCs w:val="21"/>
          <w:lang w:val="en"/>
        </w:rPr>
      </w:pPr>
      <w:r w:rsidRPr="005E7D99">
        <w:rPr>
          <w:rFonts w:hint="eastAsia"/>
          <w:b/>
          <w:bCs/>
          <w:color w:val="000000"/>
          <w:szCs w:val="21"/>
          <w:lang w:val="en"/>
        </w:rPr>
        <w:t>第六章　鲜活地活着：有限性与团结</w:t>
      </w:r>
      <w:r w:rsidRPr="005E7D99">
        <w:rPr>
          <w:rFonts w:hint="eastAsia"/>
          <w:b/>
          <w:bCs/>
          <w:color w:val="000000"/>
          <w:szCs w:val="21"/>
          <w:lang w:val="en"/>
        </w:rPr>
        <w:t xml:space="preserve"> 189</w:t>
      </w:r>
    </w:p>
    <w:p w14:paraId="0C9979D4" w14:textId="77777777" w:rsidR="005E7D99" w:rsidRPr="005E7D99" w:rsidRDefault="005E7D99" w:rsidP="005E7D99">
      <w:pPr>
        <w:jc w:val="center"/>
        <w:rPr>
          <w:color w:val="000000"/>
          <w:szCs w:val="21"/>
          <w:lang w:val="en"/>
        </w:rPr>
      </w:pPr>
    </w:p>
    <w:p w14:paraId="76E37668"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结论</w:t>
      </w:r>
      <w:r w:rsidRPr="005E7D99">
        <w:rPr>
          <w:rFonts w:hint="eastAsia"/>
          <w:color w:val="000000"/>
          <w:szCs w:val="21"/>
          <w:lang w:val="en"/>
        </w:rPr>
        <w:t xml:space="preserve"> 201</w:t>
      </w:r>
    </w:p>
    <w:p w14:paraId="0F425D0F" w14:textId="77777777" w:rsidR="005E7D99" w:rsidRPr="005E7D99" w:rsidRDefault="005E7D99" w:rsidP="005E7D99">
      <w:pPr>
        <w:jc w:val="center"/>
        <w:rPr>
          <w:rFonts w:hint="eastAsia"/>
          <w:color w:val="000000"/>
          <w:szCs w:val="21"/>
          <w:lang w:val="en"/>
        </w:rPr>
      </w:pPr>
      <w:r w:rsidRPr="005E7D99">
        <w:rPr>
          <w:rFonts w:hint="eastAsia"/>
          <w:color w:val="000000"/>
          <w:szCs w:val="21"/>
          <w:lang w:val="en"/>
        </w:rPr>
        <w:t>注释</w:t>
      </w:r>
      <w:r w:rsidRPr="005E7D99">
        <w:rPr>
          <w:rFonts w:hint="eastAsia"/>
          <w:color w:val="000000"/>
          <w:szCs w:val="21"/>
          <w:lang w:val="en"/>
        </w:rPr>
        <w:t xml:space="preserve"> 205</w:t>
      </w:r>
    </w:p>
    <w:p w14:paraId="25B5DFD4" w14:textId="7FF8C3DD" w:rsidR="005E7D99" w:rsidRDefault="005E7D99" w:rsidP="005E7D99">
      <w:pPr>
        <w:jc w:val="center"/>
        <w:rPr>
          <w:rFonts w:hint="eastAsia"/>
          <w:color w:val="000000"/>
          <w:szCs w:val="21"/>
          <w:lang w:val="en"/>
        </w:rPr>
      </w:pPr>
      <w:r w:rsidRPr="005E7D99">
        <w:rPr>
          <w:rFonts w:hint="eastAsia"/>
          <w:color w:val="000000"/>
          <w:szCs w:val="21"/>
          <w:lang w:val="en"/>
        </w:rPr>
        <w:t>参考文献</w:t>
      </w:r>
      <w:r w:rsidRPr="005E7D99">
        <w:rPr>
          <w:rFonts w:hint="eastAsia"/>
          <w:color w:val="000000"/>
          <w:szCs w:val="21"/>
          <w:lang w:val="en"/>
        </w:rPr>
        <w:t xml:space="preserve"> 222</w:t>
      </w:r>
    </w:p>
    <w:p w14:paraId="5D16089B" w14:textId="77777777" w:rsidR="005E7D99" w:rsidRDefault="005E7D99">
      <w:pPr>
        <w:rPr>
          <w:rFonts w:hint="eastAsia"/>
          <w:color w:val="000000"/>
          <w:szCs w:val="21"/>
          <w:lang w:val="en"/>
        </w:rPr>
      </w:pPr>
    </w:p>
    <w:p w14:paraId="2F36CA77" w14:textId="77777777" w:rsidR="00EA4869" w:rsidRDefault="00EA4869">
      <w:pPr>
        <w:rPr>
          <w:color w:val="000000"/>
          <w:szCs w:val="21"/>
          <w:lang w:val="en"/>
        </w:rPr>
      </w:pPr>
    </w:p>
    <w:p w14:paraId="6401F2F2" w14:textId="77777777" w:rsidR="00EA4869" w:rsidRDefault="00000000">
      <w:pPr>
        <w:shd w:val="clear" w:color="auto" w:fill="FFFFFF"/>
        <w:rPr>
          <w:color w:val="000000"/>
          <w:szCs w:val="21"/>
        </w:rPr>
      </w:pPr>
      <w:bookmarkStart w:id="0" w:name="OLE_LINK43"/>
      <w:bookmarkStart w:id="1" w:name="OLE_LINK38"/>
      <w:r>
        <w:rPr>
          <w:b/>
          <w:bCs/>
          <w:color w:val="000000"/>
          <w:szCs w:val="21"/>
        </w:rPr>
        <w:t>感谢您的阅读！</w:t>
      </w:r>
    </w:p>
    <w:p w14:paraId="39D22533" w14:textId="77777777" w:rsidR="00EA4869"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4DE9F5F6" w14:textId="77777777" w:rsidR="00EA4869" w:rsidRDefault="00000000">
      <w:pPr>
        <w:rPr>
          <w:b/>
          <w:color w:val="000000"/>
          <w:szCs w:val="21"/>
        </w:rPr>
      </w:pPr>
      <w:r>
        <w:rPr>
          <w:b/>
          <w:color w:val="000000"/>
          <w:szCs w:val="21"/>
        </w:rPr>
        <w:t>Email</w:t>
      </w:r>
      <w:r>
        <w:rPr>
          <w:color w:val="000000"/>
          <w:szCs w:val="21"/>
        </w:rPr>
        <w:t>：</w:t>
      </w:r>
      <w:hyperlink r:id="rId9" w:history="1">
        <w:r>
          <w:rPr>
            <w:rStyle w:val="ab"/>
            <w:b/>
            <w:szCs w:val="21"/>
          </w:rPr>
          <w:t>Rights@nurnberg.com.cn</w:t>
        </w:r>
      </w:hyperlink>
    </w:p>
    <w:p w14:paraId="238DAF71" w14:textId="77777777" w:rsidR="00EA4869"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0D904A0F" w14:textId="77777777" w:rsidR="00EA4869"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proofErr w:type="gramStart"/>
      <w:r>
        <w:rPr>
          <w:color w:val="000000"/>
          <w:szCs w:val="21"/>
        </w:rPr>
        <w:t>室</w:t>
      </w:r>
      <w:r>
        <w:rPr>
          <w:color w:val="000000"/>
          <w:szCs w:val="21"/>
        </w:rPr>
        <w:t>,</w:t>
      </w:r>
      <w:proofErr w:type="gramEnd"/>
      <w:r>
        <w:rPr>
          <w:color w:val="000000"/>
          <w:szCs w:val="21"/>
        </w:rPr>
        <w:t xml:space="preserve"> </w:t>
      </w:r>
      <w:r>
        <w:rPr>
          <w:color w:val="000000"/>
          <w:szCs w:val="21"/>
        </w:rPr>
        <w:t>邮编：</w:t>
      </w:r>
      <w:r>
        <w:rPr>
          <w:color w:val="000000"/>
          <w:szCs w:val="21"/>
        </w:rPr>
        <w:t>100872</w:t>
      </w:r>
    </w:p>
    <w:p w14:paraId="7375EA47" w14:textId="77777777" w:rsidR="00EA4869"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0DA994EA" w14:textId="77777777" w:rsidR="00EA4869" w:rsidRDefault="00000000">
      <w:pPr>
        <w:rPr>
          <w:rStyle w:val="ab"/>
          <w:szCs w:val="21"/>
        </w:rPr>
      </w:pPr>
      <w:r>
        <w:rPr>
          <w:color w:val="000000"/>
          <w:szCs w:val="21"/>
        </w:rPr>
        <w:t>公司网址：</w:t>
      </w:r>
      <w:hyperlink r:id="rId10" w:history="1">
        <w:r>
          <w:rPr>
            <w:rStyle w:val="ab"/>
            <w:szCs w:val="21"/>
          </w:rPr>
          <w:t>http://www.nurnberg.com.cn</w:t>
        </w:r>
      </w:hyperlink>
    </w:p>
    <w:p w14:paraId="3DC296DF" w14:textId="77777777" w:rsidR="00EA4869" w:rsidRDefault="00000000">
      <w:pPr>
        <w:rPr>
          <w:color w:val="000000"/>
          <w:szCs w:val="21"/>
        </w:rPr>
      </w:pPr>
      <w:r>
        <w:rPr>
          <w:color w:val="000000"/>
          <w:szCs w:val="21"/>
        </w:rPr>
        <w:t>书目下载：</w:t>
      </w:r>
      <w:hyperlink r:id="rId11" w:history="1">
        <w:r>
          <w:rPr>
            <w:rStyle w:val="ab"/>
            <w:szCs w:val="21"/>
          </w:rPr>
          <w:t>http://www.nurnberg.com.cn/booklist_zh/list.aspx</w:t>
        </w:r>
      </w:hyperlink>
    </w:p>
    <w:p w14:paraId="6D22B5E3" w14:textId="77777777" w:rsidR="00EA4869" w:rsidRDefault="00000000">
      <w:pPr>
        <w:rPr>
          <w:color w:val="000000"/>
          <w:szCs w:val="21"/>
        </w:rPr>
      </w:pPr>
      <w:r>
        <w:rPr>
          <w:color w:val="000000"/>
          <w:szCs w:val="21"/>
        </w:rPr>
        <w:t>书讯浏览：</w:t>
      </w:r>
      <w:hyperlink r:id="rId12" w:history="1">
        <w:r>
          <w:rPr>
            <w:rStyle w:val="ab"/>
            <w:szCs w:val="21"/>
          </w:rPr>
          <w:t>http://www.nurnberg.com.cn/book/book.aspx</w:t>
        </w:r>
      </w:hyperlink>
    </w:p>
    <w:p w14:paraId="67A8AD3D" w14:textId="77777777" w:rsidR="00EA4869" w:rsidRDefault="00000000">
      <w:pPr>
        <w:rPr>
          <w:color w:val="000000"/>
          <w:szCs w:val="21"/>
        </w:rPr>
      </w:pPr>
      <w:r>
        <w:rPr>
          <w:color w:val="000000"/>
          <w:szCs w:val="21"/>
        </w:rPr>
        <w:t>视频推荐：</w:t>
      </w:r>
      <w:hyperlink r:id="rId13" w:history="1">
        <w:r>
          <w:rPr>
            <w:rStyle w:val="ab"/>
            <w:szCs w:val="21"/>
          </w:rPr>
          <w:t>http://www.nurnberg.com.cn/video/video.aspx</w:t>
        </w:r>
      </w:hyperlink>
    </w:p>
    <w:p w14:paraId="4D0AED07" w14:textId="77777777" w:rsidR="00EA4869" w:rsidRDefault="00000000">
      <w:pPr>
        <w:rPr>
          <w:rStyle w:val="ab"/>
          <w:szCs w:val="21"/>
        </w:rPr>
      </w:pPr>
      <w:r>
        <w:rPr>
          <w:color w:val="000000"/>
          <w:szCs w:val="21"/>
        </w:rPr>
        <w:t>豆瓣小站：</w:t>
      </w:r>
      <w:hyperlink r:id="rId14" w:history="1">
        <w:r>
          <w:rPr>
            <w:rStyle w:val="ab"/>
            <w:szCs w:val="21"/>
          </w:rPr>
          <w:t>http://site.douban.com/110577/</w:t>
        </w:r>
      </w:hyperlink>
    </w:p>
    <w:p w14:paraId="373406A7" w14:textId="77777777" w:rsidR="00EA4869"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5"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t>
        </w:r>
        <w:proofErr w:type="gramStart"/>
        <w:r>
          <w:rPr>
            <w:color w:val="0000FF"/>
            <w:u w:val="single"/>
            <w:shd w:val="clear" w:color="auto" w:fill="FFFFFF"/>
          </w:rPr>
          <w:t>(weibo.com)</w:t>
        </w:r>
        <w:proofErr w:type="gramEnd"/>
      </w:hyperlink>
    </w:p>
    <w:p w14:paraId="61EFF7BA" w14:textId="77777777" w:rsidR="00EA4869"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4DFF8A37" w14:textId="77777777" w:rsidR="00EA4869" w:rsidRDefault="00000000">
      <w:pPr>
        <w:ind w:right="420"/>
        <w:rPr>
          <w:rFonts w:eastAsia="Gungsuh"/>
          <w:color w:val="000000"/>
          <w:kern w:val="0"/>
          <w:szCs w:val="21"/>
        </w:rPr>
      </w:pPr>
      <w:r>
        <w:rPr>
          <w:bCs/>
          <w:noProof/>
          <w:szCs w:val="21"/>
        </w:rPr>
        <w:drawing>
          <wp:inline distT="0" distB="0" distL="114300" distR="114300" wp14:anchorId="55C48D56" wp14:editId="706F01D8">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6"/>
                    <a:stretch>
                      <a:fillRect/>
                    </a:stretch>
                  </pic:blipFill>
                  <pic:spPr>
                    <a:xfrm>
                      <a:off x="0" y="0"/>
                      <a:ext cx="1200150" cy="1300480"/>
                    </a:xfrm>
                    <a:prstGeom prst="rect">
                      <a:avLst/>
                    </a:prstGeom>
                    <a:noFill/>
                    <a:ln>
                      <a:noFill/>
                    </a:ln>
                  </pic:spPr>
                </pic:pic>
              </a:graphicData>
            </a:graphic>
          </wp:inline>
        </w:drawing>
      </w:r>
    </w:p>
    <w:p w14:paraId="5F662C2E" w14:textId="77777777" w:rsidR="00EA4869" w:rsidRDefault="00EA4869">
      <w:pPr>
        <w:ind w:right="420"/>
        <w:rPr>
          <w:rFonts w:eastAsia="Gungsuh"/>
          <w:color w:val="000000"/>
          <w:kern w:val="0"/>
          <w:szCs w:val="21"/>
        </w:rPr>
      </w:pPr>
    </w:p>
    <w:sectPr w:rsidR="00EA4869">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9CB60" w14:textId="77777777" w:rsidR="009D3BA1" w:rsidRDefault="009D3BA1">
      <w:r>
        <w:separator/>
      </w:r>
    </w:p>
  </w:endnote>
  <w:endnote w:type="continuationSeparator" w:id="0">
    <w:p w14:paraId="77D4CE92" w14:textId="77777777" w:rsidR="009D3BA1" w:rsidRDefault="009D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5938" w14:textId="77777777" w:rsidR="00EA4869" w:rsidRDefault="00EA4869">
    <w:pPr>
      <w:pBdr>
        <w:bottom w:val="single" w:sz="6" w:space="1" w:color="auto"/>
      </w:pBdr>
      <w:jc w:val="center"/>
      <w:rPr>
        <w:rFonts w:ascii="方正姚体" w:eastAsia="方正姚体"/>
        <w:sz w:val="18"/>
      </w:rPr>
    </w:pPr>
  </w:p>
  <w:p w14:paraId="700B895D" w14:textId="77777777" w:rsidR="00EA4869"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05A1B4B1" w14:textId="77777777" w:rsidR="00EA4869"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279DA02D" w14:textId="77777777" w:rsidR="00EA4869"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6516A8D3" w14:textId="77777777" w:rsidR="00EA4869" w:rsidRDefault="00EA4869">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D0C5C" w14:textId="77777777" w:rsidR="009D3BA1" w:rsidRDefault="009D3BA1">
      <w:r>
        <w:separator/>
      </w:r>
    </w:p>
  </w:footnote>
  <w:footnote w:type="continuationSeparator" w:id="0">
    <w:p w14:paraId="6D0E2C12" w14:textId="77777777" w:rsidR="009D3BA1" w:rsidRDefault="009D3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7479" w14:textId="77777777" w:rsidR="00EA4869" w:rsidRDefault="00000000">
    <w:pPr>
      <w:jc w:val="right"/>
      <w:rPr>
        <w:rFonts w:eastAsia="黑体"/>
        <w:b/>
        <w:bCs/>
      </w:rPr>
    </w:pPr>
    <w:r>
      <w:rPr>
        <w:noProof/>
      </w:rPr>
      <w:drawing>
        <wp:anchor distT="0" distB="0" distL="114300" distR="114300" simplePos="0" relativeHeight="251659264" behindDoc="0" locked="0" layoutInCell="1" allowOverlap="1" wp14:anchorId="7AF81AF8" wp14:editId="1B2F873E">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795007BE" w14:textId="77777777" w:rsidR="00EA4869"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B4CDA"/>
    <w:multiLevelType w:val="multilevel"/>
    <w:tmpl w:val="2ED64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512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780B07FE"/>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1DC"/>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B5F8E"/>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E7D99"/>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3BA1"/>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326AA"/>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4869"/>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80B07FE"/>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A1B677"/>
  <w15:docId w15:val="{BF8524AA-B206-4C01-836C-23C12577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52</TotalTime>
  <Pages>3</Pages>
  <Words>1015</Words>
  <Characters>1595</Characters>
  <Application>Microsoft Office Word</Application>
  <DocSecurity>0</DocSecurity>
  <Lines>79</Lines>
  <Paragraphs>66</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6</cp:revision>
  <dcterms:created xsi:type="dcterms:W3CDTF">2026-08-10T01:39:00Z</dcterms:created>
  <dcterms:modified xsi:type="dcterms:W3CDTF">2026-08-17T07:42:00Z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FCC398CAC88F4E518E2616E78496AA4E_11</vt:lpwstr>
  </property>
  <property fmtid="{D5CDD505-2E9C-101B-9397-08002B2CF9AE}" pid="4" name="KSOTemplateDocerSaveRecord">
    <vt:lpwstr>eyJoZGlkIjoiOWZlOGU4MjRhYjNhZTg3ZTVhZWMyZWY2YmIzMTRhYTYiLCJ1c2VySWQiOiIxMjMwMDE0MzI3In0=</vt:lpwstr>
  </property>
</Properties>
</file>