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906" w:rsidRDefault="00E94906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:rsidR="00E94906" w:rsidRDefault="00C66A9F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:rsidR="00E94906" w:rsidRDefault="00E94906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:rsidR="00E94906" w:rsidRDefault="00E94906">
      <w:pPr>
        <w:rPr>
          <w:b/>
          <w:color w:val="000000"/>
          <w:szCs w:val="21"/>
        </w:rPr>
      </w:pPr>
    </w:p>
    <w:p w:rsidR="004209F2" w:rsidRPr="004209F2" w:rsidRDefault="005514EB" w:rsidP="004209F2">
      <w:pPr>
        <w:rPr>
          <w:b/>
          <w:szCs w:val="21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1905</wp:posOffset>
            </wp:positionV>
            <wp:extent cx="1144905" cy="1721485"/>
            <wp:effectExtent l="0" t="0" r="0" b="0"/>
            <wp:wrapSquare wrapText="bothSides"/>
            <wp:docPr id="3" name="图片 3" descr="Iron Do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ron Dom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4905" cy="172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09F2" w:rsidRPr="004209F2">
        <w:rPr>
          <w:b/>
          <w:color w:val="000000"/>
          <w:szCs w:val="21"/>
        </w:rPr>
        <w:t>中文书名：</w:t>
      </w:r>
      <w:r w:rsidR="004209F2" w:rsidRPr="004209F2">
        <w:rPr>
          <w:b/>
          <w:szCs w:val="21"/>
        </w:rPr>
        <w:t>《</w:t>
      </w:r>
      <w:r w:rsidR="007D4FCB" w:rsidRPr="007D4FCB">
        <w:rPr>
          <w:rFonts w:hint="eastAsia"/>
          <w:b/>
          <w:szCs w:val="21"/>
        </w:rPr>
        <w:t>铁穹：以色列军事战略演变史</w:t>
      </w:r>
      <w:r w:rsidR="004209F2" w:rsidRPr="004209F2">
        <w:rPr>
          <w:b/>
          <w:szCs w:val="21"/>
        </w:rPr>
        <w:t>》</w:t>
      </w:r>
    </w:p>
    <w:p w:rsidR="004209F2" w:rsidRPr="004209F2" w:rsidRDefault="004209F2" w:rsidP="004209F2">
      <w:pPr>
        <w:rPr>
          <w:b/>
          <w:szCs w:val="21"/>
        </w:rPr>
      </w:pPr>
      <w:r w:rsidRPr="004209F2">
        <w:rPr>
          <w:b/>
          <w:szCs w:val="21"/>
        </w:rPr>
        <w:t>英文书名：</w:t>
      </w:r>
      <w:bookmarkStart w:id="0" w:name="_GoBack"/>
      <w:r w:rsidR="005514EB">
        <w:rPr>
          <w:rFonts w:hint="eastAsia"/>
          <w:b/>
          <w:szCs w:val="21"/>
        </w:rPr>
        <w:t>I</w:t>
      </w:r>
      <w:r w:rsidR="005514EB">
        <w:rPr>
          <w:b/>
          <w:szCs w:val="21"/>
        </w:rPr>
        <w:t>RON DOME</w:t>
      </w:r>
      <w:bookmarkEnd w:id="0"/>
      <w:r w:rsidR="005514EB">
        <w:rPr>
          <w:b/>
          <w:szCs w:val="21"/>
        </w:rPr>
        <w:t>: A History of Israel’s Military Strategy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作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者：</w:t>
      </w:r>
      <w:r w:rsidR="005514EB">
        <w:rPr>
          <w:rFonts w:hint="eastAsia"/>
          <w:b/>
          <w:color w:val="000000"/>
          <w:szCs w:val="21"/>
        </w:rPr>
        <w:t>J</w:t>
      </w:r>
      <w:r w:rsidR="005514EB">
        <w:rPr>
          <w:b/>
          <w:color w:val="000000"/>
          <w:szCs w:val="21"/>
        </w:rPr>
        <w:t xml:space="preserve">ean-Loup </w:t>
      </w:r>
      <w:proofErr w:type="spellStart"/>
      <w:r w:rsidR="005514EB">
        <w:rPr>
          <w:b/>
          <w:color w:val="000000"/>
          <w:szCs w:val="21"/>
        </w:rPr>
        <w:t>Samaan</w:t>
      </w:r>
      <w:proofErr w:type="spellEnd"/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出</w:t>
      </w:r>
      <w:r w:rsidRPr="004209F2">
        <w:rPr>
          <w:b/>
          <w:color w:val="000000"/>
          <w:szCs w:val="21"/>
        </w:rPr>
        <w:t xml:space="preserve"> </w:t>
      </w:r>
      <w:r w:rsidRPr="004209F2">
        <w:rPr>
          <w:b/>
          <w:color w:val="000000"/>
          <w:szCs w:val="21"/>
        </w:rPr>
        <w:t>版</w:t>
      </w:r>
      <w:r w:rsidRPr="004209F2">
        <w:rPr>
          <w:b/>
          <w:color w:val="000000"/>
          <w:szCs w:val="21"/>
        </w:rPr>
        <w:t xml:space="preserve"> </w:t>
      </w:r>
      <w:r w:rsidRPr="004209F2">
        <w:rPr>
          <w:b/>
          <w:color w:val="000000"/>
          <w:szCs w:val="21"/>
        </w:rPr>
        <w:t>社：</w:t>
      </w:r>
      <w:r w:rsidR="005514EB">
        <w:rPr>
          <w:rFonts w:hint="eastAsia"/>
          <w:b/>
          <w:color w:val="000000"/>
          <w:szCs w:val="21"/>
        </w:rPr>
        <w:t>B</w:t>
      </w:r>
      <w:r w:rsidR="005514EB">
        <w:rPr>
          <w:b/>
          <w:color w:val="000000"/>
          <w:szCs w:val="21"/>
        </w:rPr>
        <w:t>loomsbury Academic</w:t>
      </w:r>
    </w:p>
    <w:p w:rsidR="00AC35A9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代理公司：</w:t>
      </w:r>
      <w:r w:rsidR="00AC35A9">
        <w:rPr>
          <w:b/>
          <w:color w:val="000000"/>
          <w:szCs w:val="21"/>
        </w:rPr>
        <w:t>ANA/</w:t>
      </w:r>
      <w:r w:rsidR="00D82C62">
        <w:rPr>
          <w:b/>
          <w:color w:val="000000"/>
          <w:szCs w:val="21"/>
        </w:rPr>
        <w:t xml:space="preserve"> </w:t>
      </w:r>
      <w:r w:rsidR="00AC35A9">
        <w:rPr>
          <w:b/>
          <w:color w:val="000000"/>
          <w:szCs w:val="21"/>
        </w:rPr>
        <w:t>Jessica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页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数：</w:t>
      </w:r>
      <w:r w:rsidR="005514EB">
        <w:rPr>
          <w:rFonts w:hint="eastAsia"/>
          <w:b/>
          <w:color w:val="000000"/>
          <w:szCs w:val="21"/>
        </w:rPr>
        <w:t>2</w:t>
      </w:r>
      <w:r w:rsidR="005514EB">
        <w:rPr>
          <w:b/>
          <w:color w:val="000000"/>
          <w:szCs w:val="21"/>
        </w:rPr>
        <w:t>40</w:t>
      </w:r>
      <w:r>
        <w:rPr>
          <w:b/>
          <w:color w:val="000000"/>
          <w:szCs w:val="21"/>
        </w:rPr>
        <w:t>页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出版时间：</w:t>
      </w:r>
      <w:r w:rsidR="005514EB">
        <w:rPr>
          <w:rFonts w:hint="eastAsia"/>
          <w:b/>
          <w:color w:val="000000"/>
          <w:szCs w:val="21"/>
        </w:rPr>
        <w:t>2</w:t>
      </w:r>
      <w:r w:rsidR="005514EB">
        <w:rPr>
          <w:b/>
          <w:color w:val="000000"/>
          <w:szCs w:val="21"/>
        </w:rPr>
        <w:t>026</w:t>
      </w:r>
      <w:r w:rsidRPr="004209F2">
        <w:rPr>
          <w:b/>
          <w:color w:val="000000"/>
          <w:szCs w:val="21"/>
        </w:rPr>
        <w:t>年</w:t>
      </w:r>
      <w:r w:rsidR="005514EB">
        <w:rPr>
          <w:rFonts w:hint="eastAsia"/>
          <w:b/>
          <w:color w:val="000000"/>
          <w:szCs w:val="21"/>
        </w:rPr>
        <w:t>7</w:t>
      </w:r>
      <w:r w:rsidRPr="004209F2">
        <w:rPr>
          <w:b/>
          <w:color w:val="000000"/>
          <w:szCs w:val="21"/>
        </w:rPr>
        <w:t>月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代理地区：中国大陆、台湾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审读资料：电子稿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类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型：</w:t>
      </w:r>
      <w:r w:rsidR="00485CDE">
        <w:rPr>
          <w:b/>
          <w:color w:val="000000"/>
          <w:szCs w:val="21"/>
        </w:rPr>
        <w:t>历史</w:t>
      </w:r>
    </w:p>
    <w:p w:rsidR="004209F2" w:rsidRPr="004209F2" w:rsidRDefault="004209F2" w:rsidP="004209F2">
      <w:pPr>
        <w:rPr>
          <w:b/>
          <w:bCs/>
          <w:color w:val="000000"/>
          <w:szCs w:val="21"/>
        </w:rPr>
      </w:pPr>
    </w:p>
    <w:p w:rsidR="004209F2" w:rsidRPr="004209F2" w:rsidRDefault="004209F2" w:rsidP="004209F2">
      <w:pPr>
        <w:rPr>
          <w:b/>
          <w:bCs/>
          <w:color w:val="000000"/>
          <w:szCs w:val="21"/>
        </w:rPr>
      </w:pPr>
    </w:p>
    <w:p w:rsidR="004209F2" w:rsidRPr="004209F2" w:rsidRDefault="004209F2" w:rsidP="004209F2">
      <w:pPr>
        <w:rPr>
          <w:color w:val="000000"/>
          <w:szCs w:val="21"/>
        </w:rPr>
      </w:pPr>
      <w:r w:rsidRPr="004209F2">
        <w:rPr>
          <w:b/>
          <w:bCs/>
          <w:color w:val="000000"/>
          <w:szCs w:val="21"/>
        </w:rPr>
        <w:t>内容简介：</w:t>
      </w:r>
    </w:p>
    <w:p w:rsidR="00E71A35" w:rsidRDefault="00E71A35">
      <w:pPr>
        <w:rPr>
          <w:b/>
          <w:color w:val="000000"/>
        </w:rPr>
      </w:pPr>
    </w:p>
    <w:p w:rsidR="004209F2" w:rsidRDefault="005514EB">
      <w:pPr>
        <w:rPr>
          <w:b/>
          <w:color w:val="000000"/>
        </w:rPr>
      </w:pPr>
      <w:r>
        <w:rPr>
          <w:b/>
          <w:color w:val="000000"/>
        </w:rPr>
        <w:tab/>
      </w:r>
      <w:r>
        <w:rPr>
          <w:b/>
          <w:color w:val="000000"/>
        </w:rPr>
        <w:t>本书讲述了一段非同寻常的历程：一套旨在拦截火箭弹的军用系统，如何重塑以色列的政治格局与战略思路。铁</w:t>
      </w:r>
      <w:proofErr w:type="gramStart"/>
      <w:r>
        <w:rPr>
          <w:b/>
          <w:color w:val="000000"/>
        </w:rPr>
        <w:t>穹</w:t>
      </w:r>
      <w:proofErr w:type="gramEnd"/>
      <w:r>
        <w:rPr>
          <w:b/>
          <w:color w:val="000000"/>
        </w:rPr>
        <w:t>系统的研发构想最初遭到多方反对，却已惊人速度落地，最终成为现代战争最具标志性的符号之一。</w:t>
      </w:r>
    </w:p>
    <w:p w:rsidR="00AB0F89" w:rsidRDefault="00AB0F89">
      <w:pPr>
        <w:rPr>
          <w:b/>
          <w:color w:val="000000"/>
        </w:rPr>
      </w:pPr>
      <w:r>
        <w:rPr>
          <w:b/>
          <w:color w:val="000000"/>
        </w:rPr>
        <w:tab/>
      </w:r>
    </w:p>
    <w:p w:rsidR="00AB0F89" w:rsidRPr="007D4FCB" w:rsidRDefault="00AB0F89">
      <w:pPr>
        <w:rPr>
          <w:color w:val="000000"/>
        </w:rPr>
      </w:pPr>
      <w:r>
        <w:rPr>
          <w:b/>
          <w:color w:val="000000"/>
        </w:rPr>
        <w:tab/>
      </w:r>
      <w:r w:rsidRPr="007D4FCB">
        <w:rPr>
          <w:color w:val="000000"/>
        </w:rPr>
        <w:t>让</w:t>
      </w:r>
      <w:r w:rsidRPr="007D4FCB">
        <w:rPr>
          <w:color w:val="000000"/>
        </w:rPr>
        <w:t>-</w:t>
      </w:r>
      <w:r w:rsidRPr="007D4FCB">
        <w:rPr>
          <w:color w:val="000000"/>
        </w:rPr>
        <w:t>卢普</w:t>
      </w:r>
      <w:r w:rsidRPr="007D4FCB">
        <w:rPr>
          <w:color w:val="000000"/>
        </w:rPr>
        <w:t>·</w:t>
      </w:r>
      <w:r w:rsidRPr="007D4FCB">
        <w:rPr>
          <w:color w:val="000000"/>
        </w:rPr>
        <w:t>萨马南（</w:t>
      </w:r>
      <w:r w:rsidRPr="007D4FCB">
        <w:rPr>
          <w:rFonts w:hint="eastAsia"/>
          <w:color w:val="000000"/>
        </w:rPr>
        <w:t>Jean</w:t>
      </w:r>
      <w:r w:rsidRPr="007D4FCB">
        <w:rPr>
          <w:color w:val="000000"/>
        </w:rPr>
        <w:t xml:space="preserve">-Loup </w:t>
      </w:r>
      <w:proofErr w:type="spellStart"/>
      <w:r w:rsidRPr="007D4FCB">
        <w:rPr>
          <w:color w:val="000000"/>
        </w:rPr>
        <w:t>Samaan</w:t>
      </w:r>
      <w:proofErr w:type="spellEnd"/>
      <w:r w:rsidRPr="007D4FCB">
        <w:rPr>
          <w:color w:val="000000"/>
        </w:rPr>
        <w:t>）依托大量实地调研，以及对以色列、美国决策层人士的访谈，在以色列与哈巴斯、真主党持续冲突的时代背景下，梳理了铁</w:t>
      </w:r>
      <w:proofErr w:type="gramStart"/>
      <w:r w:rsidRPr="007D4FCB">
        <w:rPr>
          <w:color w:val="000000"/>
        </w:rPr>
        <w:t>穹</w:t>
      </w:r>
      <w:proofErr w:type="gramEnd"/>
      <w:r w:rsidRPr="007D4FCB">
        <w:rPr>
          <w:color w:val="000000"/>
        </w:rPr>
        <w:t>系统诞生发展的全过程。这套新式防空系统问世后，面对源源不断射向以色列城市的火箭弹袭击，以色列</w:t>
      </w:r>
      <w:proofErr w:type="gramStart"/>
      <w:r w:rsidRPr="007D4FCB">
        <w:rPr>
          <w:color w:val="000000"/>
        </w:rPr>
        <w:t>各界政府</w:t>
      </w:r>
      <w:proofErr w:type="gramEnd"/>
      <w:r w:rsidRPr="007D4FCB">
        <w:rPr>
          <w:color w:val="000000"/>
        </w:rPr>
        <w:t>得以安抚民众的恐慌情绪。</w:t>
      </w:r>
    </w:p>
    <w:p w:rsidR="00AB0F89" w:rsidRPr="007D4FCB" w:rsidRDefault="00AB0F89">
      <w:pPr>
        <w:rPr>
          <w:color w:val="000000"/>
        </w:rPr>
      </w:pPr>
    </w:p>
    <w:p w:rsidR="00AC35A9" w:rsidRDefault="00AB0F89">
      <w:pPr>
        <w:rPr>
          <w:color w:val="000000"/>
        </w:rPr>
      </w:pPr>
      <w:r w:rsidRPr="007D4FCB">
        <w:rPr>
          <w:color w:val="000000"/>
        </w:rPr>
        <w:tab/>
      </w:r>
      <w:r w:rsidRPr="007D4FCB">
        <w:rPr>
          <w:color w:val="000000"/>
        </w:rPr>
        <w:t>但本书指出，铁</w:t>
      </w:r>
      <w:proofErr w:type="gramStart"/>
      <w:r w:rsidRPr="007D4FCB">
        <w:rPr>
          <w:color w:val="000000"/>
        </w:rPr>
        <w:t>穹</w:t>
      </w:r>
      <w:proofErr w:type="gramEnd"/>
      <w:r w:rsidRPr="007D4FCB">
        <w:rPr>
          <w:color w:val="000000"/>
        </w:rPr>
        <w:t>的故事远不止一则技术制胜的传奇。它深刻揭示诸多关键议题：</w:t>
      </w:r>
      <w:r w:rsidRPr="007D4FCB">
        <w:rPr>
          <w:rFonts w:hint="eastAsia"/>
          <w:color w:val="000000"/>
        </w:rPr>
        <w:t>2</w:t>
      </w:r>
      <w:r w:rsidRPr="007D4FCB">
        <w:rPr>
          <w:color w:val="000000"/>
        </w:rPr>
        <w:t>007</w:t>
      </w:r>
      <w:r w:rsidRPr="007D4FCB">
        <w:rPr>
          <w:color w:val="000000"/>
        </w:rPr>
        <w:t>年哈巴斯</w:t>
      </w:r>
      <w:proofErr w:type="gramStart"/>
      <w:r w:rsidRPr="007D4FCB">
        <w:rPr>
          <w:color w:val="000000"/>
        </w:rPr>
        <w:t>掌控加沙地</w:t>
      </w:r>
      <w:proofErr w:type="gramEnd"/>
      <w:r w:rsidRPr="007D4FCB">
        <w:rPr>
          <w:color w:val="000000"/>
        </w:rPr>
        <w:t>带</w:t>
      </w:r>
      <w:r w:rsidR="007D4FCB" w:rsidRPr="007D4FCB">
        <w:rPr>
          <w:color w:val="000000"/>
        </w:rPr>
        <w:t>以来，巴以冲突不断演变的内在逻辑；以色列国防军内部围绕战略转型产生的博弈；导弹防御体系如何塑造以美军事合作的未来走向。同时，本书也对现代战争的核心矛盾展开极具说服力的剖析，涵盖进攻与防御双重困境，以及战略规划与军事技术难以完美调和的复杂关系。</w:t>
      </w:r>
    </w:p>
    <w:p w:rsidR="007D4FCB" w:rsidRDefault="007D4FCB">
      <w:pPr>
        <w:rPr>
          <w:color w:val="000000"/>
        </w:rPr>
      </w:pPr>
    </w:p>
    <w:p w:rsidR="007D4FCB" w:rsidRPr="007D4FCB" w:rsidRDefault="007D4FCB">
      <w:pPr>
        <w:rPr>
          <w:rFonts w:hint="eastAsia"/>
          <w:color w:val="000000"/>
        </w:rPr>
      </w:pPr>
    </w:p>
    <w:p w:rsidR="004209F2" w:rsidRPr="004209F2" w:rsidRDefault="004209F2" w:rsidP="004209F2">
      <w:pPr>
        <w:spacing w:line="280" w:lineRule="exact"/>
        <w:rPr>
          <w:b/>
          <w:szCs w:val="21"/>
        </w:rPr>
      </w:pPr>
      <w:r w:rsidRPr="004209F2">
        <w:rPr>
          <w:b/>
          <w:szCs w:val="21"/>
        </w:rPr>
        <w:t>作者简介：</w:t>
      </w:r>
    </w:p>
    <w:p w:rsidR="004209F2" w:rsidRPr="007D4FCB" w:rsidRDefault="007D4FCB">
      <w:pPr>
        <w:rPr>
          <w:b/>
          <w:color w:val="000000"/>
          <w:szCs w:val="21"/>
          <w:lang w:val="en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33020</wp:posOffset>
            </wp:positionH>
            <wp:positionV relativeFrom="paragraph">
              <wp:posOffset>197485</wp:posOffset>
            </wp:positionV>
            <wp:extent cx="717550" cy="727075"/>
            <wp:effectExtent l="0" t="0" r="6350" b="0"/>
            <wp:wrapSquare wrapText="bothSides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7550" cy="727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C35A9" w:rsidRPr="007D4FCB" w:rsidRDefault="007D4FCB" w:rsidP="007D4FCB">
      <w:pPr>
        <w:ind w:firstLine="420"/>
        <w:rPr>
          <w:color w:val="000000"/>
          <w:szCs w:val="21"/>
          <w:lang w:val="en"/>
        </w:rPr>
      </w:pPr>
      <w:r w:rsidRPr="007D4FCB">
        <w:rPr>
          <w:b/>
          <w:color w:val="000000"/>
        </w:rPr>
        <w:t>让</w:t>
      </w:r>
      <w:r w:rsidRPr="007D4FCB">
        <w:rPr>
          <w:b/>
          <w:color w:val="000000"/>
        </w:rPr>
        <w:t>-</w:t>
      </w:r>
      <w:r w:rsidRPr="007D4FCB">
        <w:rPr>
          <w:b/>
          <w:color w:val="000000"/>
        </w:rPr>
        <w:t>卢普</w:t>
      </w:r>
      <w:r w:rsidRPr="007D4FCB">
        <w:rPr>
          <w:b/>
          <w:color w:val="000000"/>
        </w:rPr>
        <w:t>·</w:t>
      </w:r>
      <w:r w:rsidRPr="007D4FCB">
        <w:rPr>
          <w:b/>
          <w:color w:val="000000"/>
        </w:rPr>
        <w:t>萨马南（</w:t>
      </w:r>
      <w:r w:rsidRPr="007D4FCB">
        <w:rPr>
          <w:rFonts w:hint="eastAsia"/>
          <w:b/>
          <w:color w:val="000000"/>
        </w:rPr>
        <w:t>Jean</w:t>
      </w:r>
      <w:r w:rsidRPr="007D4FCB">
        <w:rPr>
          <w:b/>
          <w:color w:val="000000"/>
        </w:rPr>
        <w:t xml:space="preserve">-Loup </w:t>
      </w:r>
      <w:proofErr w:type="spellStart"/>
      <w:r w:rsidRPr="007D4FCB">
        <w:rPr>
          <w:b/>
          <w:color w:val="000000"/>
        </w:rPr>
        <w:t>Samaan</w:t>
      </w:r>
      <w:proofErr w:type="spellEnd"/>
      <w:r w:rsidRPr="007D4FCB">
        <w:rPr>
          <w:b/>
          <w:color w:val="000000"/>
        </w:rPr>
        <w:t>）</w:t>
      </w:r>
      <w:r w:rsidRPr="007D4FCB">
        <w:rPr>
          <w:rFonts w:ascii="宋体" w:hAnsi="宋体" w:cs="宋体" w:hint="eastAsia"/>
          <w:color w:val="000000"/>
          <w:szCs w:val="21"/>
          <w:lang w:val="en"/>
        </w:rPr>
        <w:t>现任新加坡国立大学中东研究所高级研究员，同时担任美国大西洋理事会非常驻高级研究员。他曾任职法国国防部与北约顾问，著有</w:t>
      </w:r>
      <w:r w:rsidRPr="007D4FCB">
        <w:rPr>
          <w:rFonts w:hint="eastAsia"/>
          <w:color w:val="000000"/>
          <w:szCs w:val="21"/>
          <w:lang w:val="en"/>
        </w:rPr>
        <w:t>多部作品，其中包括《海湾地区新军事战略：沙特、阿联酋与卡塔尔自主愿景的幻象》</w:t>
      </w:r>
      <w:r>
        <w:rPr>
          <w:rFonts w:hint="eastAsia"/>
          <w:color w:val="000000"/>
          <w:szCs w:val="21"/>
          <w:lang w:val="en"/>
        </w:rPr>
        <w:t>（</w:t>
      </w:r>
      <w:r w:rsidRPr="007D4FCB">
        <w:rPr>
          <w:i/>
          <w:color w:val="000000"/>
          <w:szCs w:val="21"/>
          <w:lang w:val="en"/>
        </w:rPr>
        <w:t>New Military Strategies in the Gulf: The Mirage of Autonomy in Saudi Arabia, the UAE and Qatar</w:t>
      </w:r>
      <w:r>
        <w:rPr>
          <w:color w:val="000000"/>
          <w:szCs w:val="21"/>
          <w:lang w:val="en"/>
        </w:rPr>
        <w:t>）</w:t>
      </w:r>
      <w:r w:rsidRPr="007D4FCB">
        <w:rPr>
          <w:rFonts w:hint="eastAsia"/>
          <w:color w:val="000000"/>
          <w:szCs w:val="21"/>
          <w:lang w:val="en"/>
        </w:rPr>
        <w:t>（</w:t>
      </w:r>
      <w:r w:rsidRPr="007D4FCB">
        <w:rPr>
          <w:color w:val="000000"/>
          <w:szCs w:val="21"/>
          <w:lang w:val="en"/>
        </w:rPr>
        <w:t xml:space="preserve">2023 </w:t>
      </w:r>
      <w:r w:rsidRPr="007D4FCB">
        <w:rPr>
          <w:rFonts w:hint="eastAsia"/>
          <w:color w:val="000000"/>
          <w:szCs w:val="21"/>
          <w:lang w:val="en"/>
        </w:rPr>
        <w:t>年）。</w:t>
      </w:r>
    </w:p>
    <w:p w:rsidR="00AC35A9" w:rsidRPr="007D4FCB" w:rsidRDefault="00AC35A9">
      <w:pPr>
        <w:rPr>
          <w:color w:val="000000"/>
          <w:szCs w:val="21"/>
          <w:lang w:val="en"/>
        </w:rPr>
      </w:pPr>
    </w:p>
    <w:p w:rsidR="00AC35A9" w:rsidRDefault="00AC35A9">
      <w:pPr>
        <w:rPr>
          <w:color w:val="000000"/>
        </w:rPr>
      </w:pPr>
    </w:p>
    <w:p w:rsidR="007D4FCB" w:rsidRPr="007D4FCB" w:rsidRDefault="007D4FCB">
      <w:pPr>
        <w:rPr>
          <w:b/>
          <w:color w:val="000000"/>
        </w:rPr>
      </w:pPr>
      <w:r w:rsidRPr="007D4FCB">
        <w:rPr>
          <w:b/>
          <w:color w:val="000000"/>
        </w:rPr>
        <w:t>媒体评价：</w:t>
      </w:r>
    </w:p>
    <w:p w:rsidR="007D4FCB" w:rsidRDefault="007D4FCB">
      <w:pPr>
        <w:rPr>
          <w:color w:val="000000"/>
        </w:rPr>
      </w:pPr>
    </w:p>
    <w:p w:rsidR="007D4FCB" w:rsidRPr="007D4FCB" w:rsidRDefault="007D4FCB" w:rsidP="007D4FCB">
      <w:pPr>
        <w:ind w:firstLine="420"/>
        <w:rPr>
          <w:rFonts w:hint="eastAsia"/>
          <w:color w:val="000000"/>
        </w:rPr>
      </w:pPr>
      <w:r w:rsidRPr="007D4FCB">
        <w:rPr>
          <w:rFonts w:hint="eastAsia"/>
          <w:color w:val="000000"/>
        </w:rPr>
        <w:t>“铁</w:t>
      </w:r>
      <w:proofErr w:type="gramStart"/>
      <w:r w:rsidRPr="007D4FCB">
        <w:rPr>
          <w:rFonts w:hint="eastAsia"/>
          <w:color w:val="000000"/>
        </w:rPr>
        <w:t>穹</w:t>
      </w:r>
      <w:proofErr w:type="gramEnd"/>
      <w:r w:rsidRPr="007D4FCB">
        <w:rPr>
          <w:rFonts w:hint="eastAsia"/>
          <w:color w:val="000000"/>
        </w:rPr>
        <w:t>及其他反导系统重塑了以色列的安全格局。萨马南凭借扎实严谨的研究，生动清晰地梳理了铁</w:t>
      </w:r>
      <w:proofErr w:type="gramStart"/>
      <w:r w:rsidRPr="007D4FCB">
        <w:rPr>
          <w:rFonts w:hint="eastAsia"/>
          <w:color w:val="000000"/>
        </w:rPr>
        <w:t>穹</w:t>
      </w:r>
      <w:proofErr w:type="gramEnd"/>
      <w:r w:rsidRPr="007D4FCB">
        <w:rPr>
          <w:rFonts w:hint="eastAsia"/>
          <w:color w:val="000000"/>
        </w:rPr>
        <w:t>的发展历程，阐释它如何塑造以色列军事理论、影响以美合作，以及该系统与同类装备正在如何改变中东乃至更广区域的冲突形态。”</w:t>
      </w:r>
    </w:p>
    <w:p w:rsidR="007D4FCB" w:rsidRPr="007D4FCB" w:rsidRDefault="007D4FCB" w:rsidP="007D4FCB">
      <w:pPr>
        <w:jc w:val="right"/>
        <w:rPr>
          <w:color w:val="000000"/>
        </w:rPr>
      </w:pPr>
      <w:r w:rsidRPr="007D4FCB">
        <w:rPr>
          <w:rFonts w:hint="eastAsia"/>
          <w:color w:val="000000"/>
        </w:rPr>
        <w:t>——</w:t>
      </w:r>
      <w:r w:rsidRPr="007D4FCB">
        <w:rPr>
          <w:color w:val="000000"/>
        </w:rPr>
        <w:t xml:space="preserve"> </w:t>
      </w:r>
      <w:r w:rsidRPr="007D4FCB">
        <w:rPr>
          <w:rFonts w:hint="eastAsia"/>
          <w:color w:val="000000"/>
        </w:rPr>
        <w:t>丹尼尔</w:t>
      </w:r>
      <w:r w:rsidRPr="007D4FCB">
        <w:rPr>
          <w:rFonts w:ascii="MS Gothic" w:eastAsia="MS Gothic" w:hAnsi="MS Gothic" w:cs="MS Gothic" w:hint="eastAsia"/>
          <w:color w:val="000000"/>
        </w:rPr>
        <w:t>・</w:t>
      </w:r>
      <w:r w:rsidRPr="007D4FCB">
        <w:rPr>
          <w:rFonts w:ascii="宋体" w:hAnsi="宋体" w:cs="宋体" w:hint="eastAsia"/>
          <w:color w:val="000000"/>
        </w:rPr>
        <w:t>拜</w:t>
      </w:r>
      <w:proofErr w:type="gramStart"/>
      <w:r w:rsidRPr="007D4FCB">
        <w:rPr>
          <w:rFonts w:ascii="宋体" w:hAnsi="宋体" w:cs="宋体" w:hint="eastAsia"/>
          <w:color w:val="000000"/>
        </w:rPr>
        <w:t>曼</w:t>
      </w:r>
      <w:proofErr w:type="gramEnd"/>
      <w:r w:rsidRPr="007D4FCB">
        <w:rPr>
          <w:rFonts w:ascii="宋体" w:hAnsi="宋体" w:cs="宋体" w:hint="eastAsia"/>
          <w:color w:val="000000"/>
        </w:rPr>
        <w:t>（</w:t>
      </w:r>
      <w:r w:rsidRPr="007D4FCB">
        <w:rPr>
          <w:color w:val="000000"/>
        </w:rPr>
        <w:t xml:space="preserve">Daniel </w:t>
      </w:r>
      <w:proofErr w:type="spellStart"/>
      <w:r w:rsidRPr="007D4FCB">
        <w:rPr>
          <w:color w:val="000000"/>
        </w:rPr>
        <w:t>Byman</w:t>
      </w:r>
      <w:proofErr w:type="spellEnd"/>
      <w:r w:rsidRPr="007D4FCB">
        <w:rPr>
          <w:rFonts w:hint="eastAsia"/>
          <w:color w:val="000000"/>
        </w:rPr>
        <w:t>），美国乔治城大学（</w:t>
      </w:r>
      <w:r w:rsidRPr="007D4FCB">
        <w:rPr>
          <w:color w:val="000000"/>
        </w:rPr>
        <w:t>Georgetown University, USA</w:t>
      </w:r>
      <w:r w:rsidRPr="007D4FCB">
        <w:rPr>
          <w:rFonts w:hint="eastAsia"/>
          <w:color w:val="000000"/>
        </w:rPr>
        <w:t>）</w:t>
      </w:r>
    </w:p>
    <w:p w:rsidR="007D4FCB" w:rsidRDefault="007D4FCB" w:rsidP="007D4FCB">
      <w:pPr>
        <w:rPr>
          <w:color w:val="000000"/>
        </w:rPr>
      </w:pPr>
    </w:p>
    <w:p w:rsidR="007D4FCB" w:rsidRPr="007D4FCB" w:rsidRDefault="007D4FCB" w:rsidP="007D4FCB">
      <w:pPr>
        <w:ind w:firstLine="420"/>
        <w:rPr>
          <w:rFonts w:hint="eastAsia"/>
          <w:color w:val="000000"/>
        </w:rPr>
      </w:pPr>
      <w:r w:rsidRPr="007D4FCB">
        <w:rPr>
          <w:rFonts w:hint="eastAsia"/>
          <w:color w:val="000000"/>
        </w:rPr>
        <w:t>“萨马南为铁</w:t>
      </w:r>
      <w:proofErr w:type="gramStart"/>
      <w:r w:rsidRPr="007D4FCB">
        <w:rPr>
          <w:rFonts w:hint="eastAsia"/>
          <w:color w:val="000000"/>
        </w:rPr>
        <w:t>穹</w:t>
      </w:r>
      <w:proofErr w:type="gramEnd"/>
      <w:r w:rsidRPr="007D4FCB">
        <w:rPr>
          <w:rFonts w:hint="eastAsia"/>
          <w:color w:val="000000"/>
        </w:rPr>
        <w:t>撰写的这部‘传记’十分难得，融合技术史、行政博弈史与政治史，立论依托详实文献与大量访谈。这套以色列反导系统已然成为一个技术符号，本书绝佳地剖析了它的优势、局限，以及对以色列和整个中东地区产生的战略影响。”</w:t>
      </w:r>
    </w:p>
    <w:p w:rsidR="007D4FCB" w:rsidRPr="007D4FCB" w:rsidRDefault="007D4FCB" w:rsidP="007D4FCB">
      <w:pPr>
        <w:jc w:val="right"/>
        <w:rPr>
          <w:color w:val="000000"/>
        </w:rPr>
      </w:pPr>
      <w:r w:rsidRPr="007D4FCB">
        <w:rPr>
          <w:rFonts w:hint="eastAsia"/>
          <w:color w:val="000000"/>
        </w:rPr>
        <w:t>——</w:t>
      </w:r>
      <w:r w:rsidRPr="007D4FCB">
        <w:rPr>
          <w:color w:val="000000"/>
        </w:rPr>
        <w:t xml:space="preserve"> </w:t>
      </w:r>
      <w:r w:rsidRPr="007D4FCB">
        <w:rPr>
          <w:rFonts w:hint="eastAsia"/>
          <w:color w:val="000000"/>
        </w:rPr>
        <w:t>埃利奥特</w:t>
      </w:r>
      <w:r w:rsidRPr="007D4FCB">
        <w:rPr>
          <w:rFonts w:ascii="MS Gothic" w:eastAsia="MS Gothic" w:hAnsi="MS Gothic" w:cs="MS Gothic" w:hint="eastAsia"/>
          <w:color w:val="000000"/>
        </w:rPr>
        <w:t>・</w:t>
      </w:r>
      <w:r w:rsidRPr="007D4FCB">
        <w:rPr>
          <w:color w:val="000000"/>
        </w:rPr>
        <w:t>A</w:t>
      </w:r>
      <w:r w:rsidRPr="007D4FCB">
        <w:rPr>
          <w:rFonts w:ascii="MS Gothic" w:eastAsia="MS Gothic" w:hAnsi="MS Gothic" w:cs="MS Gothic" w:hint="eastAsia"/>
          <w:color w:val="000000"/>
        </w:rPr>
        <w:t>・</w:t>
      </w:r>
      <w:r w:rsidRPr="007D4FCB">
        <w:rPr>
          <w:rFonts w:ascii="宋体" w:hAnsi="宋体" w:cs="宋体" w:hint="eastAsia"/>
          <w:color w:val="000000"/>
        </w:rPr>
        <w:t>科恩（</w:t>
      </w:r>
      <w:r w:rsidRPr="007D4FCB">
        <w:rPr>
          <w:color w:val="000000"/>
        </w:rPr>
        <w:t>Eliot A. Cohen</w:t>
      </w:r>
      <w:r w:rsidRPr="007D4FCB">
        <w:rPr>
          <w:rFonts w:hint="eastAsia"/>
          <w:color w:val="000000"/>
        </w:rPr>
        <w:t>），美国战略与国际研究中心（</w:t>
      </w:r>
      <w:r w:rsidRPr="007D4FCB">
        <w:rPr>
          <w:color w:val="000000"/>
        </w:rPr>
        <w:t>Center for Strategic and International Studies, USA</w:t>
      </w:r>
      <w:r w:rsidRPr="007D4FCB">
        <w:rPr>
          <w:rFonts w:hint="eastAsia"/>
          <w:color w:val="000000"/>
        </w:rPr>
        <w:t>）</w:t>
      </w:r>
    </w:p>
    <w:p w:rsidR="007D4FCB" w:rsidRDefault="007D4FCB" w:rsidP="007D4FCB">
      <w:pPr>
        <w:rPr>
          <w:color w:val="000000"/>
        </w:rPr>
      </w:pPr>
    </w:p>
    <w:p w:rsidR="007D4FCB" w:rsidRPr="007D4FCB" w:rsidRDefault="007D4FCB" w:rsidP="007D4FCB">
      <w:pPr>
        <w:ind w:firstLine="420"/>
        <w:rPr>
          <w:color w:val="000000"/>
        </w:rPr>
      </w:pPr>
      <w:r w:rsidRPr="007D4FCB">
        <w:rPr>
          <w:rFonts w:hint="eastAsia"/>
          <w:color w:val="000000"/>
        </w:rPr>
        <w:t>“铁</w:t>
      </w:r>
      <w:proofErr w:type="gramStart"/>
      <w:r w:rsidRPr="007D4FCB">
        <w:rPr>
          <w:rFonts w:hint="eastAsia"/>
          <w:color w:val="000000"/>
        </w:rPr>
        <w:t>穹</w:t>
      </w:r>
      <w:proofErr w:type="gramEnd"/>
      <w:r w:rsidRPr="007D4FCB">
        <w:rPr>
          <w:rFonts w:hint="eastAsia"/>
          <w:color w:val="000000"/>
        </w:rPr>
        <w:t>堪称‘当今最具标志性的导弹防御系统’。让</w:t>
      </w:r>
      <w:r w:rsidRPr="007D4FCB">
        <w:rPr>
          <w:color w:val="000000"/>
        </w:rPr>
        <w:t xml:space="preserve"> - </w:t>
      </w:r>
      <w:r w:rsidRPr="007D4FCB">
        <w:rPr>
          <w:rFonts w:hint="eastAsia"/>
          <w:color w:val="000000"/>
        </w:rPr>
        <w:t>卢普</w:t>
      </w:r>
      <w:r w:rsidRPr="007D4FCB">
        <w:rPr>
          <w:rFonts w:ascii="MS Gothic" w:eastAsia="MS Gothic" w:hAnsi="MS Gothic" w:cs="MS Gothic" w:hint="eastAsia"/>
          <w:color w:val="000000"/>
        </w:rPr>
        <w:t>・</w:t>
      </w:r>
      <w:r w:rsidRPr="007D4FCB">
        <w:rPr>
          <w:rFonts w:ascii="宋体" w:hAnsi="宋体" w:cs="宋体" w:hint="eastAsia"/>
          <w:color w:val="000000"/>
        </w:rPr>
        <w:t>萨马南以清晰的论述、鲜活的叙事与犀利的分析，把握住其战略价值。本书成书于哈马斯</w:t>
      </w:r>
      <w:r w:rsidRPr="007D4FCB">
        <w:rPr>
          <w:color w:val="000000"/>
        </w:rPr>
        <w:t xml:space="preserve"> 10 </w:t>
      </w:r>
      <w:r w:rsidRPr="007D4FCB">
        <w:rPr>
          <w:rFonts w:hint="eastAsia"/>
          <w:color w:val="000000"/>
        </w:rPr>
        <w:t>月</w:t>
      </w:r>
      <w:r w:rsidRPr="007D4FCB">
        <w:rPr>
          <w:color w:val="000000"/>
        </w:rPr>
        <w:t xml:space="preserve"> 7 </w:t>
      </w:r>
      <w:r w:rsidRPr="007D4FCB">
        <w:rPr>
          <w:rFonts w:hint="eastAsia"/>
          <w:color w:val="000000"/>
        </w:rPr>
        <w:t>日袭击事件之后，围绕铁</w:t>
      </w:r>
      <w:proofErr w:type="gramStart"/>
      <w:r w:rsidRPr="007D4FCB">
        <w:rPr>
          <w:rFonts w:hint="eastAsia"/>
          <w:color w:val="000000"/>
        </w:rPr>
        <w:t>穹</w:t>
      </w:r>
      <w:proofErr w:type="gramEnd"/>
      <w:r w:rsidRPr="007D4FCB">
        <w:rPr>
          <w:rFonts w:hint="eastAsia"/>
          <w:color w:val="000000"/>
        </w:rPr>
        <w:t>的发展脉络，以及它如何重构以色列攻防战略平衡，提供了新颖且贴合当下的洞见。这部极具参考价值的佳作值得大力推荐，书中揭示：一项技术如何蜕变为国家象征，转变以色列安全思维，并重</w:t>
      </w:r>
      <w:proofErr w:type="gramStart"/>
      <w:r w:rsidRPr="007D4FCB">
        <w:rPr>
          <w:rFonts w:hint="eastAsia"/>
          <w:color w:val="000000"/>
        </w:rPr>
        <w:t>塑</w:t>
      </w:r>
      <w:proofErr w:type="gramEnd"/>
      <w:r w:rsidRPr="007D4FCB">
        <w:rPr>
          <w:rFonts w:hint="eastAsia"/>
          <w:color w:val="000000"/>
        </w:rPr>
        <w:t>全球对现代战争的认知。”</w:t>
      </w:r>
    </w:p>
    <w:p w:rsidR="007D4FCB" w:rsidRPr="007D4FCB" w:rsidRDefault="007D4FCB" w:rsidP="007D4FCB">
      <w:pPr>
        <w:jc w:val="right"/>
        <w:rPr>
          <w:color w:val="000000"/>
        </w:rPr>
      </w:pPr>
      <w:r w:rsidRPr="007D4FCB">
        <w:rPr>
          <w:rFonts w:hint="eastAsia"/>
          <w:color w:val="000000"/>
        </w:rPr>
        <w:t>——</w:t>
      </w:r>
      <w:r w:rsidRPr="007D4FCB">
        <w:rPr>
          <w:color w:val="000000"/>
        </w:rPr>
        <w:t xml:space="preserve"> </w:t>
      </w:r>
      <w:proofErr w:type="gramStart"/>
      <w:r w:rsidRPr="007D4FCB">
        <w:rPr>
          <w:rFonts w:hint="eastAsia"/>
          <w:color w:val="000000"/>
        </w:rPr>
        <w:t>萨</w:t>
      </w:r>
      <w:proofErr w:type="gramEnd"/>
      <w:r w:rsidRPr="007D4FCB">
        <w:rPr>
          <w:rFonts w:hint="eastAsia"/>
          <w:color w:val="000000"/>
        </w:rPr>
        <w:t>纳</w:t>
      </w:r>
      <w:proofErr w:type="gramStart"/>
      <w:r w:rsidRPr="007D4FCB">
        <w:rPr>
          <w:rFonts w:hint="eastAsia"/>
          <w:color w:val="000000"/>
        </w:rPr>
        <w:t>姆</w:t>
      </w:r>
      <w:proofErr w:type="gramEnd"/>
      <w:r w:rsidRPr="007D4FCB">
        <w:rPr>
          <w:rFonts w:ascii="MS Gothic" w:eastAsia="MS Gothic" w:hAnsi="MS Gothic" w:cs="MS Gothic" w:hint="eastAsia"/>
          <w:color w:val="000000"/>
        </w:rPr>
        <w:t>・</w:t>
      </w:r>
      <w:r w:rsidRPr="007D4FCB">
        <w:rPr>
          <w:rFonts w:ascii="宋体" w:hAnsi="宋体" w:cs="宋体" w:hint="eastAsia"/>
          <w:color w:val="000000"/>
        </w:rPr>
        <w:t>瓦基勒（</w:t>
      </w:r>
      <w:proofErr w:type="spellStart"/>
      <w:r w:rsidRPr="007D4FCB">
        <w:rPr>
          <w:color w:val="000000"/>
        </w:rPr>
        <w:t>Sanam</w:t>
      </w:r>
      <w:proofErr w:type="spellEnd"/>
      <w:r w:rsidRPr="007D4FCB">
        <w:rPr>
          <w:color w:val="000000"/>
        </w:rPr>
        <w:t xml:space="preserve"> </w:t>
      </w:r>
      <w:proofErr w:type="spellStart"/>
      <w:r w:rsidRPr="007D4FCB">
        <w:rPr>
          <w:color w:val="000000"/>
        </w:rPr>
        <w:t>Vakil</w:t>
      </w:r>
      <w:proofErr w:type="spellEnd"/>
      <w:r w:rsidRPr="007D4FCB">
        <w:rPr>
          <w:rFonts w:hint="eastAsia"/>
          <w:color w:val="000000"/>
        </w:rPr>
        <w:t>），英国皇家国际事务研究所（查塔</w:t>
      </w:r>
      <w:proofErr w:type="gramStart"/>
      <w:r w:rsidRPr="007D4FCB">
        <w:rPr>
          <w:rFonts w:hint="eastAsia"/>
          <w:color w:val="000000"/>
        </w:rPr>
        <w:t>姆</w:t>
      </w:r>
      <w:proofErr w:type="gramEnd"/>
      <w:r w:rsidRPr="007D4FCB">
        <w:rPr>
          <w:rFonts w:hint="eastAsia"/>
          <w:color w:val="000000"/>
        </w:rPr>
        <w:t>研究所，</w:t>
      </w:r>
      <w:r w:rsidRPr="007D4FCB">
        <w:rPr>
          <w:color w:val="000000"/>
        </w:rPr>
        <w:t>Royal Institute of International Affairs – Chatham House, UK</w:t>
      </w:r>
      <w:r w:rsidRPr="007D4FCB">
        <w:rPr>
          <w:rFonts w:hint="eastAsia"/>
          <w:color w:val="000000"/>
        </w:rPr>
        <w:t>）</w:t>
      </w:r>
    </w:p>
    <w:p w:rsidR="007D4FCB" w:rsidRDefault="007D4FCB" w:rsidP="007D4FCB">
      <w:pPr>
        <w:rPr>
          <w:color w:val="000000"/>
        </w:rPr>
      </w:pPr>
    </w:p>
    <w:p w:rsidR="007D4FCB" w:rsidRPr="007D4FCB" w:rsidRDefault="007D4FCB" w:rsidP="007D4FCB">
      <w:pPr>
        <w:ind w:firstLine="420"/>
        <w:rPr>
          <w:rFonts w:hint="eastAsia"/>
          <w:color w:val="000000"/>
        </w:rPr>
      </w:pPr>
      <w:r w:rsidRPr="007D4FCB">
        <w:rPr>
          <w:rFonts w:hint="eastAsia"/>
          <w:color w:val="000000"/>
        </w:rPr>
        <w:t>“萨马南写出了一部引人入胜的以色列铁</w:t>
      </w:r>
      <w:proofErr w:type="gramStart"/>
      <w:r w:rsidRPr="007D4FCB">
        <w:rPr>
          <w:rFonts w:hint="eastAsia"/>
          <w:color w:val="000000"/>
        </w:rPr>
        <w:t>穹</w:t>
      </w:r>
      <w:proofErr w:type="gramEnd"/>
      <w:r w:rsidRPr="007D4FCB">
        <w:rPr>
          <w:rFonts w:hint="eastAsia"/>
          <w:color w:val="000000"/>
        </w:rPr>
        <w:t>（</w:t>
      </w:r>
      <w:r w:rsidRPr="007D4FCB">
        <w:rPr>
          <w:rFonts w:hint="eastAsia"/>
          <w:color w:val="000000"/>
        </w:rPr>
        <w:t>Iron Dome</w:t>
      </w:r>
      <w:r w:rsidRPr="007D4FCB">
        <w:rPr>
          <w:rFonts w:hint="eastAsia"/>
          <w:color w:val="000000"/>
        </w:rPr>
        <w:t>）反导系统传记。视野更为宏大的是，他带领读者了解机动导弹与反导技术持续迭代的攻防博弈，展现这类技术如何推动军事战略思想演变，同时影响文职决策者与军方决策者之间的关系。若读者想要理解人工智能、机动导弹、高超音速技术将如何改变中东未来冲突形态，本书不容错过。”</w:t>
      </w:r>
    </w:p>
    <w:p w:rsidR="007D4FCB" w:rsidRDefault="007D4FCB" w:rsidP="007D4FCB">
      <w:pPr>
        <w:jc w:val="right"/>
        <w:rPr>
          <w:color w:val="000000"/>
        </w:rPr>
      </w:pPr>
      <w:r w:rsidRPr="007D4FCB">
        <w:rPr>
          <w:rFonts w:hint="eastAsia"/>
          <w:color w:val="000000"/>
        </w:rPr>
        <w:t>——</w:t>
      </w:r>
      <w:r w:rsidRPr="007D4FCB">
        <w:rPr>
          <w:color w:val="000000"/>
        </w:rPr>
        <w:t xml:space="preserve"> </w:t>
      </w:r>
      <w:r w:rsidRPr="007D4FCB">
        <w:rPr>
          <w:rFonts w:hint="eastAsia"/>
          <w:color w:val="000000"/>
        </w:rPr>
        <w:t>布兰登</w:t>
      </w:r>
      <w:r w:rsidRPr="007D4FCB">
        <w:rPr>
          <w:rFonts w:ascii="MS Gothic" w:eastAsia="MS Gothic" w:hAnsi="MS Gothic" w:cs="MS Gothic" w:hint="eastAsia"/>
          <w:color w:val="000000"/>
        </w:rPr>
        <w:t>・</w:t>
      </w:r>
      <w:r w:rsidRPr="007D4FCB">
        <w:rPr>
          <w:rFonts w:ascii="宋体" w:hAnsi="宋体" w:cs="宋体" w:hint="eastAsia"/>
          <w:color w:val="000000"/>
        </w:rPr>
        <w:t>弗里德曼</w:t>
      </w:r>
      <w:r w:rsidRPr="007D4FCB">
        <w:rPr>
          <w:rFonts w:hint="eastAsia"/>
          <w:color w:val="000000"/>
        </w:rPr>
        <w:t>（</w:t>
      </w:r>
      <w:r w:rsidRPr="007D4FCB">
        <w:rPr>
          <w:color w:val="000000"/>
        </w:rPr>
        <w:t>Brandon Friedman</w:t>
      </w:r>
      <w:r w:rsidRPr="007D4FCB">
        <w:rPr>
          <w:rFonts w:hint="eastAsia"/>
          <w:color w:val="000000"/>
        </w:rPr>
        <w:t>），以色列特拉维夫大学（</w:t>
      </w:r>
      <w:r w:rsidRPr="007D4FCB">
        <w:rPr>
          <w:color w:val="000000"/>
        </w:rPr>
        <w:t>Tel Aviv University, Israel</w:t>
      </w:r>
      <w:r w:rsidRPr="007D4FCB">
        <w:rPr>
          <w:rFonts w:hint="eastAsia"/>
          <w:color w:val="000000"/>
        </w:rPr>
        <w:t>）</w:t>
      </w:r>
    </w:p>
    <w:p w:rsidR="007D4FCB" w:rsidRDefault="007D4FCB">
      <w:pPr>
        <w:rPr>
          <w:color w:val="000000"/>
        </w:rPr>
      </w:pPr>
    </w:p>
    <w:p w:rsidR="007D4FCB" w:rsidRDefault="007D4FCB">
      <w:pPr>
        <w:rPr>
          <w:color w:val="000000"/>
        </w:rPr>
      </w:pPr>
    </w:p>
    <w:p w:rsidR="007D4FCB" w:rsidRPr="007D4FCB" w:rsidRDefault="007D4FCB">
      <w:pPr>
        <w:rPr>
          <w:b/>
          <w:color w:val="000000"/>
        </w:rPr>
      </w:pPr>
      <w:r w:rsidRPr="007D4FCB">
        <w:rPr>
          <w:b/>
          <w:color w:val="000000"/>
        </w:rPr>
        <w:t>全书目录：</w:t>
      </w:r>
    </w:p>
    <w:p w:rsidR="007D4FCB" w:rsidRDefault="007D4FCB">
      <w:pPr>
        <w:rPr>
          <w:color w:val="000000"/>
        </w:rPr>
      </w:pPr>
    </w:p>
    <w:p w:rsidR="007D4FCB" w:rsidRPr="007D4FCB" w:rsidRDefault="007D4FCB" w:rsidP="007D4FCB">
      <w:pPr>
        <w:jc w:val="center"/>
        <w:rPr>
          <w:rFonts w:hint="eastAsia"/>
          <w:color w:val="000000"/>
        </w:rPr>
      </w:pPr>
      <w:r w:rsidRPr="007D4FCB">
        <w:rPr>
          <w:rFonts w:hint="eastAsia"/>
          <w:color w:val="000000"/>
        </w:rPr>
        <w:t>插图目录</w:t>
      </w:r>
    </w:p>
    <w:p w:rsidR="007D4FCB" w:rsidRPr="007D4FCB" w:rsidRDefault="007D4FCB" w:rsidP="007D4FCB">
      <w:pPr>
        <w:jc w:val="center"/>
        <w:rPr>
          <w:rFonts w:hint="eastAsia"/>
          <w:color w:val="000000"/>
        </w:rPr>
      </w:pPr>
      <w:r w:rsidRPr="007D4FCB">
        <w:rPr>
          <w:rFonts w:hint="eastAsia"/>
          <w:color w:val="000000"/>
        </w:rPr>
        <w:t>缩略语表</w:t>
      </w:r>
    </w:p>
    <w:p w:rsidR="007D4FCB" w:rsidRPr="007D4FCB" w:rsidRDefault="007D4FCB" w:rsidP="007D4FCB">
      <w:pPr>
        <w:jc w:val="center"/>
        <w:rPr>
          <w:rFonts w:hint="eastAsia"/>
          <w:color w:val="000000"/>
        </w:rPr>
      </w:pPr>
      <w:r w:rsidRPr="007D4FCB">
        <w:rPr>
          <w:rFonts w:hint="eastAsia"/>
          <w:color w:val="000000"/>
        </w:rPr>
        <w:t>致谢</w:t>
      </w:r>
    </w:p>
    <w:p w:rsidR="007D4FCB" w:rsidRPr="007D4FCB" w:rsidRDefault="007D4FCB" w:rsidP="007D4FCB">
      <w:pPr>
        <w:jc w:val="center"/>
        <w:rPr>
          <w:rFonts w:hint="eastAsia"/>
          <w:color w:val="000000"/>
        </w:rPr>
      </w:pPr>
      <w:r w:rsidRPr="007D4FCB">
        <w:rPr>
          <w:rFonts w:hint="eastAsia"/>
          <w:color w:val="000000"/>
        </w:rPr>
        <w:t>体例说明</w:t>
      </w:r>
    </w:p>
    <w:p w:rsidR="007D4FCB" w:rsidRPr="007D4FCB" w:rsidRDefault="007D4FCB" w:rsidP="007D4FCB">
      <w:pPr>
        <w:jc w:val="center"/>
        <w:rPr>
          <w:rFonts w:hint="eastAsia"/>
          <w:color w:val="000000"/>
        </w:rPr>
      </w:pPr>
      <w:r w:rsidRPr="007D4FCB">
        <w:rPr>
          <w:rFonts w:hint="eastAsia"/>
          <w:color w:val="000000"/>
        </w:rPr>
        <w:t>导论</w:t>
      </w:r>
    </w:p>
    <w:p w:rsidR="007D4FCB" w:rsidRPr="007D4FCB" w:rsidRDefault="007D4FCB" w:rsidP="007D4FCB">
      <w:pPr>
        <w:jc w:val="center"/>
        <w:rPr>
          <w:rFonts w:hint="eastAsia"/>
          <w:color w:val="000000"/>
        </w:rPr>
      </w:pPr>
      <w:r w:rsidRPr="007D4FCB">
        <w:rPr>
          <w:rFonts w:hint="eastAsia"/>
          <w:color w:val="000000"/>
        </w:rPr>
        <w:t>第一章</w:t>
      </w:r>
      <w:r w:rsidRPr="007D4FCB">
        <w:rPr>
          <w:rFonts w:hint="eastAsia"/>
          <w:color w:val="000000"/>
        </w:rPr>
        <w:t xml:space="preserve"> </w:t>
      </w:r>
      <w:r w:rsidRPr="007D4FCB">
        <w:rPr>
          <w:rFonts w:hint="eastAsia"/>
          <w:color w:val="000000"/>
        </w:rPr>
        <w:t>火箭战的兴起</w:t>
      </w:r>
    </w:p>
    <w:p w:rsidR="007D4FCB" w:rsidRPr="007D4FCB" w:rsidRDefault="007D4FCB" w:rsidP="007D4FCB">
      <w:pPr>
        <w:jc w:val="center"/>
        <w:rPr>
          <w:rFonts w:hint="eastAsia"/>
          <w:color w:val="000000"/>
        </w:rPr>
      </w:pPr>
      <w:r w:rsidRPr="007D4FCB">
        <w:rPr>
          <w:rFonts w:hint="eastAsia"/>
          <w:color w:val="000000"/>
        </w:rPr>
        <w:t>第二章</w:t>
      </w:r>
      <w:r w:rsidRPr="007D4FCB">
        <w:rPr>
          <w:rFonts w:hint="eastAsia"/>
          <w:color w:val="000000"/>
        </w:rPr>
        <w:t xml:space="preserve"> </w:t>
      </w:r>
      <w:r w:rsidRPr="007D4FCB">
        <w:rPr>
          <w:rFonts w:hint="eastAsia"/>
          <w:color w:val="000000"/>
        </w:rPr>
        <w:t>铁</w:t>
      </w:r>
      <w:proofErr w:type="gramStart"/>
      <w:r w:rsidRPr="007D4FCB">
        <w:rPr>
          <w:rFonts w:hint="eastAsia"/>
          <w:color w:val="000000"/>
        </w:rPr>
        <w:t>穹</w:t>
      </w:r>
      <w:proofErr w:type="gramEnd"/>
      <w:r w:rsidRPr="007D4FCB">
        <w:rPr>
          <w:rFonts w:hint="eastAsia"/>
          <w:color w:val="000000"/>
        </w:rPr>
        <w:t>问世</w:t>
      </w:r>
    </w:p>
    <w:p w:rsidR="007D4FCB" w:rsidRPr="007D4FCB" w:rsidRDefault="007D4FCB" w:rsidP="007D4FCB">
      <w:pPr>
        <w:jc w:val="center"/>
        <w:rPr>
          <w:rFonts w:hint="eastAsia"/>
          <w:color w:val="000000"/>
        </w:rPr>
      </w:pPr>
      <w:r w:rsidRPr="007D4FCB">
        <w:rPr>
          <w:rFonts w:hint="eastAsia"/>
          <w:color w:val="000000"/>
        </w:rPr>
        <w:t>第三章</w:t>
      </w:r>
      <w:r w:rsidRPr="007D4FCB">
        <w:rPr>
          <w:rFonts w:hint="eastAsia"/>
          <w:color w:val="000000"/>
        </w:rPr>
        <w:t xml:space="preserve"> </w:t>
      </w:r>
      <w:r w:rsidRPr="007D4FCB">
        <w:rPr>
          <w:rFonts w:hint="eastAsia"/>
          <w:color w:val="000000"/>
        </w:rPr>
        <w:t>出人意料的军事标杆</w:t>
      </w:r>
    </w:p>
    <w:p w:rsidR="007D4FCB" w:rsidRPr="007D4FCB" w:rsidRDefault="007D4FCB" w:rsidP="007D4FCB">
      <w:pPr>
        <w:jc w:val="center"/>
        <w:rPr>
          <w:rFonts w:hint="eastAsia"/>
          <w:color w:val="000000"/>
        </w:rPr>
      </w:pPr>
      <w:r w:rsidRPr="007D4FCB">
        <w:rPr>
          <w:rFonts w:hint="eastAsia"/>
          <w:color w:val="000000"/>
        </w:rPr>
        <w:t>第四章</w:t>
      </w:r>
      <w:r w:rsidRPr="007D4FCB">
        <w:rPr>
          <w:rFonts w:hint="eastAsia"/>
          <w:color w:val="000000"/>
        </w:rPr>
        <w:t xml:space="preserve"> </w:t>
      </w:r>
      <w:r w:rsidRPr="007D4FCB">
        <w:rPr>
          <w:rFonts w:hint="eastAsia"/>
          <w:color w:val="000000"/>
        </w:rPr>
        <w:t>美以防务合作新支柱</w:t>
      </w:r>
    </w:p>
    <w:p w:rsidR="007D4FCB" w:rsidRPr="007D4FCB" w:rsidRDefault="007D4FCB" w:rsidP="007D4FCB">
      <w:pPr>
        <w:jc w:val="center"/>
        <w:rPr>
          <w:rFonts w:hint="eastAsia"/>
          <w:color w:val="000000"/>
        </w:rPr>
      </w:pPr>
      <w:r w:rsidRPr="007D4FCB">
        <w:rPr>
          <w:rFonts w:hint="eastAsia"/>
          <w:color w:val="000000"/>
        </w:rPr>
        <w:lastRenderedPageBreak/>
        <w:t>第五章</w:t>
      </w:r>
      <w:r w:rsidRPr="007D4FCB">
        <w:rPr>
          <w:rFonts w:hint="eastAsia"/>
          <w:color w:val="000000"/>
        </w:rPr>
        <w:t xml:space="preserve"> 10 </w:t>
      </w:r>
      <w:r w:rsidRPr="007D4FCB">
        <w:rPr>
          <w:rFonts w:hint="eastAsia"/>
          <w:color w:val="000000"/>
        </w:rPr>
        <w:t>月</w:t>
      </w:r>
      <w:r w:rsidRPr="007D4FCB">
        <w:rPr>
          <w:rFonts w:hint="eastAsia"/>
          <w:color w:val="000000"/>
        </w:rPr>
        <w:t xml:space="preserve"> 7 </w:t>
      </w:r>
      <w:proofErr w:type="gramStart"/>
      <w:r w:rsidRPr="007D4FCB">
        <w:rPr>
          <w:rFonts w:hint="eastAsia"/>
          <w:color w:val="000000"/>
        </w:rPr>
        <w:t>日事件</w:t>
      </w:r>
      <w:proofErr w:type="gramEnd"/>
      <w:r w:rsidRPr="007D4FCB">
        <w:rPr>
          <w:rFonts w:hint="eastAsia"/>
          <w:color w:val="000000"/>
        </w:rPr>
        <w:t>与铁</w:t>
      </w:r>
      <w:proofErr w:type="gramStart"/>
      <w:r w:rsidRPr="007D4FCB">
        <w:rPr>
          <w:rFonts w:hint="eastAsia"/>
          <w:color w:val="000000"/>
        </w:rPr>
        <w:t>穹</w:t>
      </w:r>
      <w:proofErr w:type="gramEnd"/>
      <w:r w:rsidRPr="007D4FCB">
        <w:rPr>
          <w:rFonts w:hint="eastAsia"/>
          <w:color w:val="000000"/>
        </w:rPr>
        <w:t>时代的落幕</w:t>
      </w:r>
    </w:p>
    <w:p w:rsidR="007D4FCB" w:rsidRPr="007D4FCB" w:rsidRDefault="007D4FCB" w:rsidP="007D4FCB">
      <w:pPr>
        <w:jc w:val="center"/>
        <w:rPr>
          <w:rFonts w:hint="eastAsia"/>
          <w:color w:val="000000"/>
        </w:rPr>
      </w:pPr>
      <w:r w:rsidRPr="007D4FCB">
        <w:rPr>
          <w:rFonts w:hint="eastAsia"/>
          <w:color w:val="000000"/>
        </w:rPr>
        <w:t>第六章</w:t>
      </w:r>
      <w:r w:rsidRPr="007D4FCB">
        <w:rPr>
          <w:rFonts w:hint="eastAsia"/>
          <w:color w:val="000000"/>
        </w:rPr>
        <w:t xml:space="preserve"> </w:t>
      </w:r>
      <w:r w:rsidRPr="007D4FCB">
        <w:rPr>
          <w:rFonts w:hint="eastAsia"/>
          <w:color w:val="000000"/>
        </w:rPr>
        <w:t>铁</w:t>
      </w:r>
      <w:proofErr w:type="gramStart"/>
      <w:r w:rsidRPr="007D4FCB">
        <w:rPr>
          <w:rFonts w:hint="eastAsia"/>
          <w:color w:val="000000"/>
        </w:rPr>
        <w:t>穹</w:t>
      </w:r>
      <w:proofErr w:type="gramEnd"/>
      <w:r w:rsidRPr="007D4FCB">
        <w:rPr>
          <w:rFonts w:hint="eastAsia"/>
          <w:color w:val="000000"/>
        </w:rPr>
        <w:t>之外：中东导弹防御的未来</w:t>
      </w:r>
    </w:p>
    <w:p w:rsidR="007D4FCB" w:rsidRPr="007D4FCB" w:rsidRDefault="007D4FCB" w:rsidP="007D4FCB">
      <w:pPr>
        <w:jc w:val="center"/>
        <w:rPr>
          <w:rFonts w:hint="eastAsia"/>
          <w:color w:val="000000"/>
        </w:rPr>
      </w:pPr>
      <w:r w:rsidRPr="007D4FCB">
        <w:rPr>
          <w:rFonts w:hint="eastAsia"/>
          <w:color w:val="000000"/>
        </w:rPr>
        <w:t>结论</w:t>
      </w:r>
    </w:p>
    <w:p w:rsidR="007D4FCB" w:rsidRPr="007D4FCB" w:rsidRDefault="007D4FCB" w:rsidP="007D4FCB">
      <w:pPr>
        <w:jc w:val="center"/>
        <w:rPr>
          <w:rFonts w:hint="eastAsia"/>
          <w:color w:val="000000"/>
        </w:rPr>
      </w:pPr>
      <w:r w:rsidRPr="007D4FCB">
        <w:rPr>
          <w:rFonts w:hint="eastAsia"/>
          <w:color w:val="000000"/>
        </w:rPr>
        <w:t>精选参考文献</w:t>
      </w:r>
    </w:p>
    <w:p w:rsidR="007D4FCB" w:rsidRDefault="007D4FCB" w:rsidP="007D4FCB">
      <w:pPr>
        <w:jc w:val="center"/>
        <w:rPr>
          <w:color w:val="000000"/>
        </w:rPr>
      </w:pPr>
      <w:r w:rsidRPr="007D4FCB">
        <w:rPr>
          <w:rFonts w:hint="eastAsia"/>
          <w:color w:val="000000"/>
        </w:rPr>
        <w:t>索引</w:t>
      </w:r>
    </w:p>
    <w:p w:rsidR="007D4FCB" w:rsidRPr="007D4FCB" w:rsidRDefault="007D4FCB">
      <w:pPr>
        <w:rPr>
          <w:rFonts w:hint="eastAsia"/>
          <w:color w:val="000000"/>
        </w:rPr>
      </w:pPr>
    </w:p>
    <w:p w:rsidR="004209F2" w:rsidRPr="004209F2" w:rsidRDefault="004209F2">
      <w:pPr>
        <w:rPr>
          <w:b/>
          <w:color w:val="000000"/>
        </w:rPr>
      </w:pPr>
    </w:p>
    <w:p w:rsidR="00AC35A9" w:rsidRPr="0013605C" w:rsidRDefault="00AC35A9" w:rsidP="00AC35A9">
      <w:pPr>
        <w:shd w:val="clear" w:color="auto" w:fill="FFFFFF"/>
        <w:rPr>
          <w:color w:val="000000"/>
          <w:szCs w:val="21"/>
        </w:rPr>
      </w:pPr>
      <w:bookmarkStart w:id="1" w:name="OLE_LINK1"/>
      <w:bookmarkStart w:id="2" w:name="OLE_LINK2"/>
      <w:bookmarkStart w:id="3" w:name="OLE_LINK3"/>
      <w:bookmarkStart w:id="4" w:name="OLE_LINK4"/>
      <w:bookmarkStart w:id="5" w:name="OLE_LINK26"/>
      <w:bookmarkStart w:id="6" w:name="OLE_LINK46"/>
      <w:bookmarkStart w:id="7" w:name="OLE_LINK59"/>
      <w:bookmarkStart w:id="8" w:name="OLE_LINK9"/>
      <w:bookmarkStart w:id="9" w:name="OLE_LINK7"/>
      <w:r>
        <w:rPr>
          <w:rFonts w:hint="eastAsia"/>
          <w:b/>
          <w:bCs/>
          <w:color w:val="000000"/>
          <w:szCs w:val="21"/>
        </w:rPr>
        <w:t>感</w:t>
      </w:r>
      <w:r w:rsidRPr="0013605C">
        <w:rPr>
          <w:b/>
          <w:bCs/>
          <w:color w:val="000000"/>
          <w:szCs w:val="21"/>
        </w:rPr>
        <w:t>谢您的阅读！</w:t>
      </w:r>
    </w:p>
    <w:p w:rsidR="00AC35A9" w:rsidRPr="002333D9" w:rsidRDefault="00AC35A9" w:rsidP="00AC35A9">
      <w:pPr>
        <w:rPr>
          <w:rFonts w:ascii="华文中宋" w:eastAsia="华文中宋" w:hAnsi="华文中宋"/>
          <w:b/>
          <w:color w:val="000000"/>
          <w:szCs w:val="21"/>
        </w:rPr>
      </w:pPr>
      <w:r w:rsidRPr="0013605C">
        <w:rPr>
          <w:b/>
          <w:color w:val="000000"/>
          <w:szCs w:val="21"/>
        </w:rPr>
        <w:t>请将反馈信息发至：</w:t>
      </w:r>
      <w:r w:rsidRPr="002333D9">
        <w:rPr>
          <w:rFonts w:ascii="华文中宋" w:eastAsia="华文中宋" w:hAnsi="华文中宋"/>
          <w:b/>
          <w:color w:val="000000"/>
          <w:szCs w:val="21"/>
        </w:rPr>
        <w:t>版权负责人</w:t>
      </w:r>
    </w:p>
    <w:p w:rsidR="00AC35A9" w:rsidRPr="00E556A0" w:rsidRDefault="00AC35A9" w:rsidP="00AC35A9">
      <w:pPr>
        <w:rPr>
          <w:b/>
          <w:color w:val="000000"/>
          <w:szCs w:val="21"/>
        </w:rPr>
      </w:pPr>
      <w:r w:rsidRPr="00115765">
        <w:rPr>
          <w:b/>
          <w:color w:val="000000"/>
          <w:szCs w:val="21"/>
        </w:rPr>
        <w:t>Email</w:t>
      </w:r>
      <w:r w:rsidRPr="0013605C">
        <w:rPr>
          <w:color w:val="000000"/>
          <w:szCs w:val="21"/>
        </w:rPr>
        <w:t>：</w:t>
      </w:r>
      <w:hyperlink r:id="rId9" w:history="1">
        <w:r w:rsidRPr="00E556A0">
          <w:rPr>
            <w:rStyle w:val="ab"/>
            <w:rFonts w:hint="eastAsia"/>
            <w:b/>
            <w:szCs w:val="21"/>
          </w:rPr>
          <w:t>Righ</w:t>
        </w:r>
        <w:r w:rsidRPr="00E556A0">
          <w:rPr>
            <w:rStyle w:val="ab"/>
            <w:b/>
            <w:szCs w:val="21"/>
          </w:rPr>
          <w:t>ts@nurnberg.com.cn</w:t>
        </w:r>
      </w:hyperlink>
    </w:p>
    <w:p w:rsidR="00AC35A9" w:rsidRPr="0013605C" w:rsidRDefault="00AC35A9" w:rsidP="00AC35A9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安德鲁</w:t>
      </w:r>
      <w:r w:rsidRPr="0013605C">
        <w:rPr>
          <w:color w:val="000000"/>
          <w:szCs w:val="21"/>
        </w:rPr>
        <w:t>·</w:t>
      </w:r>
      <w:r w:rsidRPr="0013605C">
        <w:rPr>
          <w:color w:val="000000"/>
          <w:szCs w:val="21"/>
        </w:rPr>
        <w:t>纳伯格联合国际有限公司北京代表处</w:t>
      </w:r>
    </w:p>
    <w:p w:rsidR="00AC35A9" w:rsidRPr="0013605C" w:rsidRDefault="00AC35A9" w:rsidP="00AC35A9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北京市海淀区中关村大街甲</w:t>
      </w:r>
      <w:r w:rsidRPr="0013605C">
        <w:rPr>
          <w:color w:val="000000"/>
          <w:szCs w:val="21"/>
        </w:rPr>
        <w:t>59</w:t>
      </w:r>
      <w:r w:rsidRPr="0013605C">
        <w:rPr>
          <w:color w:val="000000"/>
          <w:szCs w:val="21"/>
        </w:rPr>
        <w:t>号中国人民大学文化大厦</w:t>
      </w:r>
      <w:r w:rsidRPr="0013605C">
        <w:rPr>
          <w:color w:val="000000"/>
          <w:szCs w:val="21"/>
        </w:rPr>
        <w:t>1705</w:t>
      </w:r>
      <w:r w:rsidRPr="0013605C">
        <w:rPr>
          <w:color w:val="000000"/>
          <w:szCs w:val="21"/>
        </w:rPr>
        <w:t>室</w:t>
      </w:r>
      <w:r>
        <w:rPr>
          <w:rFonts w:hint="eastAsia"/>
          <w:color w:val="000000"/>
          <w:szCs w:val="21"/>
        </w:rPr>
        <w:t>,</w:t>
      </w:r>
      <w:r>
        <w:rPr>
          <w:color w:val="000000"/>
          <w:szCs w:val="21"/>
        </w:rPr>
        <w:t xml:space="preserve"> </w:t>
      </w:r>
      <w:r w:rsidRPr="0013605C">
        <w:rPr>
          <w:color w:val="000000"/>
          <w:szCs w:val="21"/>
        </w:rPr>
        <w:t>邮编：</w:t>
      </w:r>
      <w:r w:rsidRPr="0013605C">
        <w:rPr>
          <w:color w:val="000000"/>
          <w:szCs w:val="21"/>
        </w:rPr>
        <w:t>100872</w:t>
      </w:r>
    </w:p>
    <w:p w:rsidR="00AC35A9" w:rsidRPr="0013605C" w:rsidRDefault="00AC35A9" w:rsidP="00AC35A9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电话：</w:t>
      </w:r>
      <w:r w:rsidRPr="0013605C">
        <w:rPr>
          <w:color w:val="000000"/>
          <w:szCs w:val="21"/>
        </w:rPr>
        <w:t>010-82</w:t>
      </w:r>
      <w:r>
        <w:rPr>
          <w:color w:val="000000"/>
          <w:szCs w:val="21"/>
        </w:rPr>
        <w:t>504106</w:t>
      </w:r>
    </w:p>
    <w:p w:rsidR="00AC35A9" w:rsidRPr="00D6262A" w:rsidRDefault="00AC35A9" w:rsidP="00AC35A9">
      <w:pPr>
        <w:rPr>
          <w:rStyle w:val="ab"/>
          <w:szCs w:val="21"/>
        </w:rPr>
      </w:pPr>
      <w:r w:rsidRPr="00D6262A">
        <w:rPr>
          <w:color w:val="000000"/>
          <w:szCs w:val="21"/>
        </w:rPr>
        <w:t>公司网址：</w:t>
      </w:r>
      <w:hyperlink r:id="rId10" w:history="1">
        <w:r w:rsidRPr="00D6262A">
          <w:rPr>
            <w:rStyle w:val="ab"/>
            <w:szCs w:val="21"/>
          </w:rPr>
          <w:t>http://www.nurnberg.com.cn</w:t>
        </w:r>
      </w:hyperlink>
    </w:p>
    <w:p w:rsidR="00AC35A9" w:rsidRPr="00D6262A" w:rsidRDefault="00AC35A9" w:rsidP="00AC35A9">
      <w:pPr>
        <w:rPr>
          <w:color w:val="000000"/>
          <w:szCs w:val="21"/>
        </w:rPr>
      </w:pPr>
      <w:r w:rsidRPr="00D6262A">
        <w:rPr>
          <w:color w:val="000000"/>
          <w:szCs w:val="21"/>
        </w:rPr>
        <w:t>书目下载</w:t>
      </w:r>
      <w:r w:rsidRPr="00D6262A">
        <w:rPr>
          <w:rFonts w:hint="eastAsia"/>
          <w:color w:val="000000"/>
          <w:szCs w:val="21"/>
        </w:rPr>
        <w:t>：</w:t>
      </w:r>
      <w:hyperlink r:id="rId11" w:history="1">
        <w:r w:rsidRPr="00D6262A">
          <w:rPr>
            <w:rStyle w:val="ab"/>
            <w:szCs w:val="21"/>
          </w:rPr>
          <w:t>http://www.nurnberg.com.cn/booklist_zh/list.aspx</w:t>
        </w:r>
      </w:hyperlink>
    </w:p>
    <w:p w:rsidR="00AC35A9" w:rsidRPr="00D6262A" w:rsidRDefault="00AC35A9" w:rsidP="00AC35A9">
      <w:pPr>
        <w:rPr>
          <w:color w:val="000000"/>
          <w:szCs w:val="21"/>
        </w:rPr>
      </w:pPr>
      <w:r w:rsidRPr="00D6262A">
        <w:rPr>
          <w:color w:val="000000"/>
          <w:szCs w:val="21"/>
        </w:rPr>
        <w:t>书讯浏览</w:t>
      </w:r>
      <w:r w:rsidRPr="00D6262A">
        <w:rPr>
          <w:rFonts w:hint="eastAsia"/>
          <w:color w:val="000000"/>
          <w:szCs w:val="21"/>
        </w:rPr>
        <w:t>：</w:t>
      </w:r>
      <w:hyperlink r:id="rId12" w:history="1">
        <w:r w:rsidRPr="00D6262A">
          <w:rPr>
            <w:rStyle w:val="ab"/>
            <w:szCs w:val="21"/>
          </w:rPr>
          <w:t>http://www.nurnberg.com.cn/book/book.aspx</w:t>
        </w:r>
      </w:hyperlink>
    </w:p>
    <w:p w:rsidR="00AC35A9" w:rsidRPr="00D6262A" w:rsidRDefault="00AC35A9" w:rsidP="00AC35A9">
      <w:pPr>
        <w:rPr>
          <w:color w:val="000000"/>
          <w:szCs w:val="21"/>
        </w:rPr>
      </w:pPr>
      <w:r w:rsidRPr="00D6262A">
        <w:rPr>
          <w:color w:val="000000"/>
          <w:szCs w:val="21"/>
        </w:rPr>
        <w:t>视频推荐</w:t>
      </w:r>
      <w:r w:rsidRPr="00D6262A">
        <w:rPr>
          <w:rFonts w:hint="eastAsia"/>
          <w:color w:val="000000"/>
          <w:szCs w:val="21"/>
        </w:rPr>
        <w:t>：</w:t>
      </w:r>
      <w:hyperlink r:id="rId13" w:history="1">
        <w:r w:rsidRPr="00D6262A">
          <w:rPr>
            <w:rStyle w:val="ab"/>
            <w:szCs w:val="21"/>
          </w:rPr>
          <w:t>http://www.nurnberg.com.cn/video/video.aspx</w:t>
        </w:r>
      </w:hyperlink>
    </w:p>
    <w:p w:rsidR="00AC35A9" w:rsidRPr="00D6262A" w:rsidRDefault="00AC35A9" w:rsidP="00AC35A9">
      <w:pPr>
        <w:rPr>
          <w:rStyle w:val="ab"/>
          <w:szCs w:val="21"/>
        </w:rPr>
      </w:pPr>
      <w:r w:rsidRPr="00D6262A">
        <w:rPr>
          <w:color w:val="000000"/>
          <w:szCs w:val="21"/>
        </w:rPr>
        <w:t>豆瓣小站：</w:t>
      </w:r>
      <w:hyperlink r:id="rId14" w:history="1">
        <w:r w:rsidRPr="00D6262A">
          <w:rPr>
            <w:rStyle w:val="ab"/>
            <w:szCs w:val="21"/>
          </w:rPr>
          <w:t>http://site.douban.com/110577/</w:t>
        </w:r>
      </w:hyperlink>
    </w:p>
    <w:p w:rsidR="00AC35A9" w:rsidRDefault="00AC35A9" w:rsidP="00AC35A9">
      <w:pPr>
        <w:rPr>
          <w:color w:val="0000FF"/>
          <w:u w:val="single"/>
          <w:shd w:val="clear" w:color="auto" w:fill="FFFFFF"/>
        </w:rPr>
      </w:pPr>
      <w:proofErr w:type="gramStart"/>
      <w:r w:rsidRPr="00D6262A">
        <w:rPr>
          <w:rFonts w:hint="eastAsia"/>
          <w:color w:val="000000"/>
          <w:shd w:val="clear" w:color="auto" w:fill="FFFFFF"/>
        </w:rPr>
        <w:t>新浪微博</w:t>
      </w:r>
      <w:proofErr w:type="gramEnd"/>
      <w:r w:rsidRPr="00D6262A">
        <w:rPr>
          <w:rFonts w:hint="eastAsia"/>
          <w:bCs/>
          <w:color w:val="000000"/>
          <w:shd w:val="clear" w:color="auto" w:fill="FFFFFF"/>
        </w:rPr>
        <w:t>：</w:t>
      </w:r>
      <w:hyperlink r:id="rId15" w:history="1"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安德鲁纳伯格公司</w:t>
        </w:r>
        <w:proofErr w:type="gramStart"/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的微博</w:t>
        </w:r>
        <w:proofErr w:type="gramEnd"/>
        <w:r w:rsidRPr="00D6262A">
          <w:rPr>
            <w:color w:val="0000FF"/>
            <w:u w:val="single"/>
            <w:shd w:val="clear" w:color="auto" w:fill="FFFFFF"/>
          </w:rPr>
          <w:t>_</w:t>
        </w:r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微博</w:t>
        </w:r>
        <w:r w:rsidRPr="00D6262A">
          <w:rPr>
            <w:color w:val="0000FF"/>
            <w:u w:val="single"/>
            <w:shd w:val="clear" w:color="auto" w:fill="FFFFFF"/>
          </w:rPr>
          <w:t> (weibo.com)</w:t>
        </w:r>
      </w:hyperlink>
    </w:p>
    <w:p w:rsidR="00AC35A9" w:rsidRDefault="00AC35A9" w:rsidP="00AC35A9">
      <w:pPr>
        <w:rPr>
          <w:color w:val="0000FF"/>
          <w:shd w:val="clear" w:color="auto" w:fill="FFFFFF"/>
        </w:rPr>
      </w:pPr>
      <w:r w:rsidRPr="00F66C85">
        <w:rPr>
          <w:rFonts w:hint="eastAsia"/>
          <w:color w:val="000000" w:themeColor="text1"/>
          <w:shd w:val="clear" w:color="auto" w:fill="FFFFFF"/>
        </w:rPr>
        <w:t>小</w:t>
      </w:r>
      <w:r w:rsidRPr="00F66C85">
        <w:rPr>
          <w:rFonts w:hint="eastAsia"/>
          <w:color w:val="000000" w:themeColor="text1"/>
          <w:shd w:val="clear" w:color="auto" w:fill="FFFFFF"/>
        </w:rPr>
        <w:t xml:space="preserve"> </w:t>
      </w:r>
      <w:r w:rsidRPr="00F66C85">
        <w:rPr>
          <w:rFonts w:hint="eastAsia"/>
          <w:color w:val="000000" w:themeColor="text1"/>
          <w:shd w:val="clear" w:color="auto" w:fill="FFFFFF"/>
        </w:rPr>
        <w:t>红</w:t>
      </w:r>
      <w:r w:rsidRPr="00F66C85">
        <w:rPr>
          <w:color w:val="000000" w:themeColor="text1"/>
          <w:shd w:val="clear" w:color="auto" w:fill="FFFFFF"/>
        </w:rPr>
        <w:t xml:space="preserve"> </w:t>
      </w:r>
      <w:r w:rsidRPr="00F66C85">
        <w:rPr>
          <w:rFonts w:hint="eastAsia"/>
          <w:color w:val="000000" w:themeColor="text1"/>
          <w:shd w:val="clear" w:color="auto" w:fill="FFFFFF"/>
        </w:rPr>
        <w:t>书</w:t>
      </w:r>
      <w:r w:rsidRPr="00F66C85">
        <w:rPr>
          <w:rFonts w:hint="eastAsia"/>
          <w:color w:val="0000FF"/>
          <w:shd w:val="clear" w:color="auto" w:fill="FFFFFF"/>
        </w:rPr>
        <w:t>：</w:t>
      </w:r>
      <w:r>
        <w:rPr>
          <w:rFonts w:hint="eastAsia"/>
          <w:color w:val="0000FF"/>
          <w:shd w:val="clear" w:color="auto" w:fill="FFFFFF"/>
        </w:rPr>
        <w:t>“</w:t>
      </w:r>
      <w:r w:rsidRPr="00F66C85">
        <w:rPr>
          <w:rFonts w:hint="eastAsia"/>
          <w:color w:val="0000FF"/>
          <w:shd w:val="clear" w:color="auto" w:fill="FFFFFF"/>
        </w:rPr>
        <w:t>安德鲁读书</w:t>
      </w:r>
      <w:r>
        <w:rPr>
          <w:rFonts w:hint="eastAsia"/>
          <w:color w:val="0000FF"/>
          <w:shd w:val="clear" w:color="auto" w:fill="FFFFFF"/>
        </w:rPr>
        <w:t>”，</w:t>
      </w:r>
      <w:r>
        <w:rPr>
          <w:rFonts w:hint="eastAsia"/>
          <w:color w:val="0000FF"/>
          <w:shd w:val="clear" w:color="auto" w:fill="FFFFFF"/>
        </w:rPr>
        <w:t xml:space="preserve"> </w:t>
      </w:r>
      <w:r>
        <w:rPr>
          <w:rFonts w:hint="eastAsia"/>
          <w:color w:val="0000FF"/>
          <w:shd w:val="clear" w:color="auto" w:fill="FFFFFF"/>
        </w:rPr>
        <w:t>“安德鲁童书”</w:t>
      </w:r>
    </w:p>
    <w:p w:rsidR="00AC35A9" w:rsidRPr="0013605C" w:rsidRDefault="00AC35A9" w:rsidP="00AC35A9">
      <w:pPr>
        <w:shd w:val="clear" w:color="auto" w:fill="FFFFFF"/>
        <w:rPr>
          <w:color w:val="000000"/>
          <w:szCs w:val="21"/>
        </w:rPr>
      </w:pPr>
      <w:proofErr w:type="gramStart"/>
      <w:r w:rsidRPr="00D6262A">
        <w:rPr>
          <w:color w:val="000000"/>
          <w:szCs w:val="21"/>
        </w:rPr>
        <w:t>微信订阅</w:t>
      </w:r>
      <w:proofErr w:type="gramEnd"/>
      <w:r w:rsidRPr="00D6262A">
        <w:rPr>
          <w:color w:val="000000"/>
          <w:szCs w:val="21"/>
        </w:rPr>
        <w:t>号</w:t>
      </w:r>
      <w:r w:rsidRPr="0013605C">
        <w:rPr>
          <w:color w:val="000000"/>
          <w:szCs w:val="21"/>
        </w:rPr>
        <w:t>：</w:t>
      </w:r>
      <w:r w:rsidRPr="0013605C">
        <w:rPr>
          <w:color w:val="000000"/>
          <w:szCs w:val="21"/>
        </w:rPr>
        <w:t>ANABJ2002</w:t>
      </w:r>
    </w:p>
    <w:p w:rsidR="00AC35A9" w:rsidRPr="00115765" w:rsidRDefault="00AC35A9" w:rsidP="00AC35A9">
      <w:pPr>
        <w:rPr>
          <w:b/>
          <w:color w:val="000000"/>
        </w:rPr>
      </w:pPr>
      <w:r w:rsidRPr="00DF7AE0">
        <w:rPr>
          <w:noProof/>
          <w:color w:val="000000"/>
          <w:szCs w:val="21"/>
        </w:rPr>
        <w:drawing>
          <wp:inline distT="0" distB="0" distL="0" distR="0" wp14:anchorId="1F6BA8E8" wp14:editId="003B89E0">
            <wp:extent cx="625475" cy="678815"/>
            <wp:effectExtent l="0" t="0" r="0" b="0"/>
            <wp:docPr id="2" name="图片 2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" cy="67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1"/>
    <w:bookmarkEnd w:id="2"/>
    <w:bookmarkEnd w:id="3"/>
    <w:bookmarkEnd w:id="4"/>
    <w:bookmarkEnd w:id="5"/>
    <w:bookmarkEnd w:id="6"/>
    <w:bookmarkEnd w:id="7"/>
    <w:bookmarkEnd w:id="8"/>
    <w:bookmarkEnd w:id="9"/>
    <w:p w:rsidR="00AC35A9" w:rsidRDefault="00AC35A9" w:rsidP="00AC35A9"/>
    <w:p w:rsidR="00E94906" w:rsidRDefault="00E94906">
      <w:pPr>
        <w:ind w:right="420"/>
        <w:rPr>
          <w:rFonts w:eastAsia="Gungsuh"/>
          <w:color w:val="000000"/>
          <w:kern w:val="0"/>
          <w:szCs w:val="21"/>
        </w:rPr>
      </w:pPr>
    </w:p>
    <w:sectPr w:rsidR="00E94906">
      <w:headerReference w:type="default" r:id="rId17"/>
      <w:footerReference w:type="default" r:id="rId18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420A" w:rsidRDefault="001E420A">
      <w:r>
        <w:separator/>
      </w:r>
    </w:p>
  </w:endnote>
  <w:endnote w:type="continuationSeparator" w:id="0">
    <w:p w:rsidR="001E420A" w:rsidRDefault="001E42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altName w:val="Arial Unicode MS"/>
    <w:charset w:val="81"/>
    <w:family w:val="roman"/>
    <w:pitch w:val="variable"/>
    <w:sig w:usb0="00000000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4906" w:rsidRDefault="00E94906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:rsidR="00E94906" w:rsidRDefault="00E94906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420A" w:rsidRDefault="001E420A">
      <w:r>
        <w:separator/>
      </w:r>
    </w:p>
  </w:footnote>
  <w:footnote w:type="continuationSeparator" w:id="0">
    <w:p w:rsidR="001E420A" w:rsidRDefault="001E42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4906" w:rsidRDefault="00C66A9F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190C7C3" wp14:editId="0A4C60D4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0" b="0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E94906" w:rsidRDefault="00C66A9F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CD0C9A"/>
    <w:multiLevelType w:val="multilevel"/>
    <w:tmpl w:val="5F7A33B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CAA4FA2"/>
    <w:multiLevelType w:val="multilevel"/>
    <w:tmpl w:val="387AF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宋体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03201F"/>
    <w:rsid w:val="00002FAE"/>
    <w:rsid w:val="00005533"/>
    <w:rsid w:val="0000741F"/>
    <w:rsid w:val="00013D7A"/>
    <w:rsid w:val="00014408"/>
    <w:rsid w:val="000226FA"/>
    <w:rsid w:val="00027236"/>
    <w:rsid w:val="00030D63"/>
    <w:rsid w:val="0003201F"/>
    <w:rsid w:val="00040304"/>
    <w:rsid w:val="000603CC"/>
    <w:rsid w:val="00061C2C"/>
    <w:rsid w:val="000803A7"/>
    <w:rsid w:val="00080CD8"/>
    <w:rsid w:val="000810D5"/>
    <w:rsid w:val="00081E40"/>
    <w:rsid w:val="00082504"/>
    <w:rsid w:val="0008781E"/>
    <w:rsid w:val="000A01BD"/>
    <w:rsid w:val="000A57E2"/>
    <w:rsid w:val="000B3141"/>
    <w:rsid w:val="000B3EED"/>
    <w:rsid w:val="000B4D73"/>
    <w:rsid w:val="000C0951"/>
    <w:rsid w:val="000C18AC"/>
    <w:rsid w:val="000D0A7C"/>
    <w:rsid w:val="000D293D"/>
    <w:rsid w:val="000D34C3"/>
    <w:rsid w:val="000D3D3A"/>
    <w:rsid w:val="000D5F8D"/>
    <w:rsid w:val="001017C7"/>
    <w:rsid w:val="00102500"/>
    <w:rsid w:val="00110260"/>
    <w:rsid w:val="0011264B"/>
    <w:rsid w:val="00117F70"/>
    <w:rsid w:val="00121268"/>
    <w:rsid w:val="00132921"/>
    <w:rsid w:val="00133C63"/>
    <w:rsid w:val="00134987"/>
    <w:rsid w:val="00146F1E"/>
    <w:rsid w:val="00163F80"/>
    <w:rsid w:val="00167007"/>
    <w:rsid w:val="00182768"/>
    <w:rsid w:val="00193733"/>
    <w:rsid w:val="00195D6F"/>
    <w:rsid w:val="001B2196"/>
    <w:rsid w:val="001B679D"/>
    <w:rsid w:val="001C6D65"/>
    <w:rsid w:val="001D0115"/>
    <w:rsid w:val="001D0FAF"/>
    <w:rsid w:val="001D4E4F"/>
    <w:rsid w:val="001E420A"/>
    <w:rsid w:val="001F0F15"/>
    <w:rsid w:val="001F7CFD"/>
    <w:rsid w:val="0020634F"/>
    <w:rsid w:val="002068EA"/>
    <w:rsid w:val="00215BF8"/>
    <w:rsid w:val="002243E8"/>
    <w:rsid w:val="00233C14"/>
    <w:rsid w:val="00233CE0"/>
    <w:rsid w:val="00236060"/>
    <w:rsid w:val="00244604"/>
    <w:rsid w:val="00244F8F"/>
    <w:rsid w:val="00246A84"/>
    <w:rsid w:val="002511F8"/>
    <w:rsid w:val="002516C3"/>
    <w:rsid w:val="002523C1"/>
    <w:rsid w:val="00265795"/>
    <w:rsid w:val="002727E9"/>
    <w:rsid w:val="0027765C"/>
    <w:rsid w:val="002779B8"/>
    <w:rsid w:val="00280377"/>
    <w:rsid w:val="00295FD8"/>
    <w:rsid w:val="0029676A"/>
    <w:rsid w:val="002A29AD"/>
    <w:rsid w:val="002A4B4F"/>
    <w:rsid w:val="002B1460"/>
    <w:rsid w:val="002B5ADD"/>
    <w:rsid w:val="002B613D"/>
    <w:rsid w:val="002B7698"/>
    <w:rsid w:val="002C0257"/>
    <w:rsid w:val="002D009B"/>
    <w:rsid w:val="002E13E2"/>
    <w:rsid w:val="002E21FA"/>
    <w:rsid w:val="002E25C3"/>
    <w:rsid w:val="002E4527"/>
    <w:rsid w:val="00304C52"/>
    <w:rsid w:val="00304C83"/>
    <w:rsid w:val="00310AD2"/>
    <w:rsid w:val="00312D3B"/>
    <w:rsid w:val="00314D8C"/>
    <w:rsid w:val="003169AA"/>
    <w:rsid w:val="003212C8"/>
    <w:rsid w:val="00324E03"/>
    <w:rsid w:val="003250A9"/>
    <w:rsid w:val="0033179B"/>
    <w:rsid w:val="00336416"/>
    <w:rsid w:val="00340C73"/>
    <w:rsid w:val="00341881"/>
    <w:rsid w:val="003432D3"/>
    <w:rsid w:val="0034331D"/>
    <w:rsid w:val="003502A1"/>
    <w:rsid w:val="003514A6"/>
    <w:rsid w:val="00357F6D"/>
    <w:rsid w:val="003646A1"/>
    <w:rsid w:val="003702ED"/>
    <w:rsid w:val="00374360"/>
    <w:rsid w:val="003803C5"/>
    <w:rsid w:val="00387E71"/>
    <w:rsid w:val="003935E9"/>
    <w:rsid w:val="0039543C"/>
    <w:rsid w:val="003955DB"/>
    <w:rsid w:val="003A3601"/>
    <w:rsid w:val="003C524C"/>
    <w:rsid w:val="003D3CD9"/>
    <w:rsid w:val="003D49B4"/>
    <w:rsid w:val="003D5A2B"/>
    <w:rsid w:val="003F4DC2"/>
    <w:rsid w:val="003F745B"/>
    <w:rsid w:val="004039C9"/>
    <w:rsid w:val="004209F2"/>
    <w:rsid w:val="00422383"/>
    <w:rsid w:val="00427236"/>
    <w:rsid w:val="00435906"/>
    <w:rsid w:val="00455BA8"/>
    <w:rsid w:val="004655CB"/>
    <w:rsid w:val="00474717"/>
    <w:rsid w:val="00485CDE"/>
    <w:rsid w:val="00485E2E"/>
    <w:rsid w:val="00486E31"/>
    <w:rsid w:val="00486FBE"/>
    <w:rsid w:val="004A52FF"/>
    <w:rsid w:val="004B4E6A"/>
    <w:rsid w:val="004C1400"/>
    <w:rsid w:val="004C4664"/>
    <w:rsid w:val="004D5ADA"/>
    <w:rsid w:val="004F6FDA"/>
    <w:rsid w:val="0050133A"/>
    <w:rsid w:val="00507886"/>
    <w:rsid w:val="00512B81"/>
    <w:rsid w:val="00516879"/>
    <w:rsid w:val="00527595"/>
    <w:rsid w:val="00531E34"/>
    <w:rsid w:val="00542854"/>
    <w:rsid w:val="0054434C"/>
    <w:rsid w:val="005508BD"/>
    <w:rsid w:val="005514EB"/>
    <w:rsid w:val="00553CE6"/>
    <w:rsid w:val="00554EB4"/>
    <w:rsid w:val="00564FD9"/>
    <w:rsid w:val="005B2CF5"/>
    <w:rsid w:val="005B444D"/>
    <w:rsid w:val="005C244E"/>
    <w:rsid w:val="005C27DC"/>
    <w:rsid w:val="005D167F"/>
    <w:rsid w:val="005D3FD9"/>
    <w:rsid w:val="005D743E"/>
    <w:rsid w:val="005E31E5"/>
    <w:rsid w:val="005E6274"/>
    <w:rsid w:val="005F2EC6"/>
    <w:rsid w:val="005F4D4D"/>
    <w:rsid w:val="005F5420"/>
    <w:rsid w:val="00611954"/>
    <w:rsid w:val="00616A0F"/>
    <w:rsid w:val="006176AA"/>
    <w:rsid w:val="00627DBB"/>
    <w:rsid w:val="00632D73"/>
    <w:rsid w:val="00655FA9"/>
    <w:rsid w:val="006656BA"/>
    <w:rsid w:val="00667C85"/>
    <w:rsid w:val="00680EFB"/>
    <w:rsid w:val="006851A5"/>
    <w:rsid w:val="006B6CAB"/>
    <w:rsid w:val="006D37ED"/>
    <w:rsid w:val="006E178A"/>
    <w:rsid w:val="006E2E2E"/>
    <w:rsid w:val="007078E0"/>
    <w:rsid w:val="00710661"/>
    <w:rsid w:val="00715F9D"/>
    <w:rsid w:val="007419C0"/>
    <w:rsid w:val="00747520"/>
    <w:rsid w:val="0075196D"/>
    <w:rsid w:val="007531D2"/>
    <w:rsid w:val="007740C7"/>
    <w:rsid w:val="00792AB2"/>
    <w:rsid w:val="007962CA"/>
    <w:rsid w:val="007A3480"/>
    <w:rsid w:val="007A513F"/>
    <w:rsid w:val="007A5AA6"/>
    <w:rsid w:val="007B5222"/>
    <w:rsid w:val="007B6993"/>
    <w:rsid w:val="007C3170"/>
    <w:rsid w:val="007C4BA4"/>
    <w:rsid w:val="007C5D7D"/>
    <w:rsid w:val="007C68DC"/>
    <w:rsid w:val="007D262A"/>
    <w:rsid w:val="007D4FCB"/>
    <w:rsid w:val="007D69A1"/>
    <w:rsid w:val="007E108E"/>
    <w:rsid w:val="007E2BA6"/>
    <w:rsid w:val="007E348E"/>
    <w:rsid w:val="007E44C1"/>
    <w:rsid w:val="007F1B8C"/>
    <w:rsid w:val="007F29EA"/>
    <w:rsid w:val="007F652C"/>
    <w:rsid w:val="00805ED5"/>
    <w:rsid w:val="0080616E"/>
    <w:rsid w:val="008129CA"/>
    <w:rsid w:val="00816558"/>
    <w:rsid w:val="00817915"/>
    <w:rsid w:val="008833DC"/>
    <w:rsid w:val="00895CB6"/>
    <w:rsid w:val="008A6811"/>
    <w:rsid w:val="008A7AE7"/>
    <w:rsid w:val="008C0420"/>
    <w:rsid w:val="008C4BCC"/>
    <w:rsid w:val="008D07F2"/>
    <w:rsid w:val="008D278C"/>
    <w:rsid w:val="008D4F84"/>
    <w:rsid w:val="008E1206"/>
    <w:rsid w:val="008E5DFE"/>
    <w:rsid w:val="008F46C1"/>
    <w:rsid w:val="00901677"/>
    <w:rsid w:val="00906691"/>
    <w:rsid w:val="00916A50"/>
    <w:rsid w:val="009222F0"/>
    <w:rsid w:val="00931DDB"/>
    <w:rsid w:val="00937973"/>
    <w:rsid w:val="00953C63"/>
    <w:rsid w:val="0095747D"/>
    <w:rsid w:val="00973993"/>
    <w:rsid w:val="00973E1A"/>
    <w:rsid w:val="009836C5"/>
    <w:rsid w:val="00995581"/>
    <w:rsid w:val="00996023"/>
    <w:rsid w:val="009A1093"/>
    <w:rsid w:val="009B01A7"/>
    <w:rsid w:val="009B3943"/>
    <w:rsid w:val="009C66BB"/>
    <w:rsid w:val="009D09AC"/>
    <w:rsid w:val="009D7EA7"/>
    <w:rsid w:val="009E5739"/>
    <w:rsid w:val="009F6054"/>
    <w:rsid w:val="00A06D3B"/>
    <w:rsid w:val="00A10F0C"/>
    <w:rsid w:val="00A1225E"/>
    <w:rsid w:val="00A45A3D"/>
    <w:rsid w:val="00A54A8E"/>
    <w:rsid w:val="00A71EAE"/>
    <w:rsid w:val="00A866EC"/>
    <w:rsid w:val="00A90D6D"/>
    <w:rsid w:val="00A90FC8"/>
    <w:rsid w:val="00A91D49"/>
    <w:rsid w:val="00AA7E75"/>
    <w:rsid w:val="00AB060D"/>
    <w:rsid w:val="00AB0F89"/>
    <w:rsid w:val="00AB7588"/>
    <w:rsid w:val="00AB762B"/>
    <w:rsid w:val="00AC35A9"/>
    <w:rsid w:val="00AC7610"/>
    <w:rsid w:val="00AD1193"/>
    <w:rsid w:val="00AD23A3"/>
    <w:rsid w:val="00AD334D"/>
    <w:rsid w:val="00AE6BD3"/>
    <w:rsid w:val="00AF0671"/>
    <w:rsid w:val="00AF0F78"/>
    <w:rsid w:val="00B057F1"/>
    <w:rsid w:val="00B254DB"/>
    <w:rsid w:val="00B262C1"/>
    <w:rsid w:val="00B3486B"/>
    <w:rsid w:val="00B46E7C"/>
    <w:rsid w:val="00B47582"/>
    <w:rsid w:val="00B54288"/>
    <w:rsid w:val="00B5540C"/>
    <w:rsid w:val="00B5587F"/>
    <w:rsid w:val="00B62889"/>
    <w:rsid w:val="00B63D45"/>
    <w:rsid w:val="00B648F3"/>
    <w:rsid w:val="00B6616C"/>
    <w:rsid w:val="00B71C53"/>
    <w:rsid w:val="00B7682F"/>
    <w:rsid w:val="00B82CB7"/>
    <w:rsid w:val="00B928DA"/>
    <w:rsid w:val="00BA25D1"/>
    <w:rsid w:val="00BA2F96"/>
    <w:rsid w:val="00BB3271"/>
    <w:rsid w:val="00BB38B3"/>
    <w:rsid w:val="00BB493B"/>
    <w:rsid w:val="00BB6A0E"/>
    <w:rsid w:val="00BC0572"/>
    <w:rsid w:val="00BC3360"/>
    <w:rsid w:val="00BC558C"/>
    <w:rsid w:val="00BD57A4"/>
    <w:rsid w:val="00BE6763"/>
    <w:rsid w:val="00BF20A3"/>
    <w:rsid w:val="00BF237B"/>
    <w:rsid w:val="00BF39E0"/>
    <w:rsid w:val="00BF523C"/>
    <w:rsid w:val="00C01700"/>
    <w:rsid w:val="00C061D1"/>
    <w:rsid w:val="00C117A9"/>
    <w:rsid w:val="00C1399B"/>
    <w:rsid w:val="00C16D2E"/>
    <w:rsid w:val="00C308BC"/>
    <w:rsid w:val="00C40DC8"/>
    <w:rsid w:val="00C60B95"/>
    <w:rsid w:val="00C66A9F"/>
    <w:rsid w:val="00C71DBF"/>
    <w:rsid w:val="00C835AD"/>
    <w:rsid w:val="00C90153"/>
    <w:rsid w:val="00C9021F"/>
    <w:rsid w:val="00CA1DDF"/>
    <w:rsid w:val="00CB6027"/>
    <w:rsid w:val="00CC69DA"/>
    <w:rsid w:val="00CD3036"/>
    <w:rsid w:val="00CD409A"/>
    <w:rsid w:val="00D068E5"/>
    <w:rsid w:val="00D17283"/>
    <w:rsid w:val="00D17732"/>
    <w:rsid w:val="00D24A70"/>
    <w:rsid w:val="00D24E00"/>
    <w:rsid w:val="00D30839"/>
    <w:rsid w:val="00D341FB"/>
    <w:rsid w:val="00D500BB"/>
    <w:rsid w:val="00D5176B"/>
    <w:rsid w:val="00D55CF3"/>
    <w:rsid w:val="00D56A6F"/>
    <w:rsid w:val="00D56DBD"/>
    <w:rsid w:val="00D577AA"/>
    <w:rsid w:val="00D63010"/>
    <w:rsid w:val="00D64EE2"/>
    <w:rsid w:val="00D7179C"/>
    <w:rsid w:val="00D738A1"/>
    <w:rsid w:val="00D762D4"/>
    <w:rsid w:val="00D76715"/>
    <w:rsid w:val="00D82C62"/>
    <w:rsid w:val="00DB3297"/>
    <w:rsid w:val="00DB7D8F"/>
    <w:rsid w:val="00DC214F"/>
    <w:rsid w:val="00DF0BB7"/>
    <w:rsid w:val="00E00CC0"/>
    <w:rsid w:val="00E131DB"/>
    <w:rsid w:val="00E132E9"/>
    <w:rsid w:val="00E15659"/>
    <w:rsid w:val="00E43598"/>
    <w:rsid w:val="00E509A5"/>
    <w:rsid w:val="00E51146"/>
    <w:rsid w:val="00E54E5E"/>
    <w:rsid w:val="00E557C1"/>
    <w:rsid w:val="00E65115"/>
    <w:rsid w:val="00E677DF"/>
    <w:rsid w:val="00E71A35"/>
    <w:rsid w:val="00E725A1"/>
    <w:rsid w:val="00E94906"/>
    <w:rsid w:val="00E97F80"/>
    <w:rsid w:val="00EA6987"/>
    <w:rsid w:val="00EA74CC"/>
    <w:rsid w:val="00EB27B1"/>
    <w:rsid w:val="00EC129D"/>
    <w:rsid w:val="00EC73CA"/>
    <w:rsid w:val="00ED1D72"/>
    <w:rsid w:val="00EE4676"/>
    <w:rsid w:val="00EF60DB"/>
    <w:rsid w:val="00F033EC"/>
    <w:rsid w:val="00F05A6A"/>
    <w:rsid w:val="00F25456"/>
    <w:rsid w:val="00F26218"/>
    <w:rsid w:val="00F331B4"/>
    <w:rsid w:val="00F34420"/>
    <w:rsid w:val="00F34483"/>
    <w:rsid w:val="00F349FA"/>
    <w:rsid w:val="00F437BF"/>
    <w:rsid w:val="00F54836"/>
    <w:rsid w:val="00F57001"/>
    <w:rsid w:val="00F578E8"/>
    <w:rsid w:val="00F57900"/>
    <w:rsid w:val="00F668A4"/>
    <w:rsid w:val="00F74EA5"/>
    <w:rsid w:val="00F80E8A"/>
    <w:rsid w:val="00FA2346"/>
    <w:rsid w:val="00FB277E"/>
    <w:rsid w:val="00FB5963"/>
    <w:rsid w:val="00FC0DAC"/>
    <w:rsid w:val="00FC3699"/>
    <w:rsid w:val="00FD049B"/>
    <w:rsid w:val="00FD2972"/>
    <w:rsid w:val="00FD3BC4"/>
    <w:rsid w:val="00FF01D6"/>
    <w:rsid w:val="00FF093C"/>
    <w:rsid w:val="04B21E8E"/>
    <w:rsid w:val="055F1B46"/>
    <w:rsid w:val="061D286A"/>
    <w:rsid w:val="065742DF"/>
    <w:rsid w:val="0806583D"/>
    <w:rsid w:val="091A3CEE"/>
    <w:rsid w:val="0AA822B2"/>
    <w:rsid w:val="0BB84DE3"/>
    <w:rsid w:val="0C1B0437"/>
    <w:rsid w:val="0C395F24"/>
    <w:rsid w:val="0C436DA2"/>
    <w:rsid w:val="10B4569D"/>
    <w:rsid w:val="1264528F"/>
    <w:rsid w:val="12D17378"/>
    <w:rsid w:val="12D81E34"/>
    <w:rsid w:val="14117386"/>
    <w:rsid w:val="14410444"/>
    <w:rsid w:val="14C12F5A"/>
    <w:rsid w:val="15A308B2"/>
    <w:rsid w:val="162057B7"/>
    <w:rsid w:val="16D52CED"/>
    <w:rsid w:val="17594F22"/>
    <w:rsid w:val="1C163B8C"/>
    <w:rsid w:val="1C3B5B2F"/>
    <w:rsid w:val="1C5B5A42"/>
    <w:rsid w:val="1C6012AB"/>
    <w:rsid w:val="1CD87093"/>
    <w:rsid w:val="217F21D3"/>
    <w:rsid w:val="21DC5EE4"/>
    <w:rsid w:val="237B69CA"/>
    <w:rsid w:val="24EC7B7F"/>
    <w:rsid w:val="256B5BB0"/>
    <w:rsid w:val="273146EB"/>
    <w:rsid w:val="27321C92"/>
    <w:rsid w:val="27AE2211"/>
    <w:rsid w:val="286A24EC"/>
    <w:rsid w:val="287303E4"/>
    <w:rsid w:val="28FD455E"/>
    <w:rsid w:val="291C72C0"/>
    <w:rsid w:val="294F1F48"/>
    <w:rsid w:val="295977AD"/>
    <w:rsid w:val="29D60DFE"/>
    <w:rsid w:val="2C5142E1"/>
    <w:rsid w:val="2CA62D0A"/>
    <w:rsid w:val="2D151C3D"/>
    <w:rsid w:val="2E2667E7"/>
    <w:rsid w:val="2FB03EC7"/>
    <w:rsid w:val="2FBB5323"/>
    <w:rsid w:val="30DC13F0"/>
    <w:rsid w:val="33B45D0C"/>
    <w:rsid w:val="36064819"/>
    <w:rsid w:val="362D6CBA"/>
    <w:rsid w:val="368055A2"/>
    <w:rsid w:val="36B129D7"/>
    <w:rsid w:val="36B36BBA"/>
    <w:rsid w:val="36B97AE5"/>
    <w:rsid w:val="38D64782"/>
    <w:rsid w:val="38EA0260"/>
    <w:rsid w:val="39A405D1"/>
    <w:rsid w:val="3A133C1C"/>
    <w:rsid w:val="3C563F4C"/>
    <w:rsid w:val="3C6B3E19"/>
    <w:rsid w:val="3C70398D"/>
    <w:rsid w:val="3D424389"/>
    <w:rsid w:val="3D5440BC"/>
    <w:rsid w:val="3DAC00D1"/>
    <w:rsid w:val="3EF9316D"/>
    <w:rsid w:val="40E67721"/>
    <w:rsid w:val="42864D18"/>
    <w:rsid w:val="45083B8C"/>
    <w:rsid w:val="4603463C"/>
    <w:rsid w:val="4683223D"/>
    <w:rsid w:val="468C3169"/>
    <w:rsid w:val="46A13188"/>
    <w:rsid w:val="48121EAA"/>
    <w:rsid w:val="48CE21C6"/>
    <w:rsid w:val="494B7BFF"/>
    <w:rsid w:val="4A392FB7"/>
    <w:rsid w:val="4A4060F4"/>
    <w:rsid w:val="4B1D59BF"/>
    <w:rsid w:val="4B4B6AFE"/>
    <w:rsid w:val="4E87411E"/>
    <w:rsid w:val="4E9F4AB7"/>
    <w:rsid w:val="4F324189"/>
    <w:rsid w:val="51D535C6"/>
    <w:rsid w:val="52C442F7"/>
    <w:rsid w:val="53AF499D"/>
    <w:rsid w:val="53F32DF7"/>
    <w:rsid w:val="54F86EAB"/>
    <w:rsid w:val="564055B9"/>
    <w:rsid w:val="59296817"/>
    <w:rsid w:val="59F00E16"/>
    <w:rsid w:val="5A1E61D2"/>
    <w:rsid w:val="5C646BCF"/>
    <w:rsid w:val="5E0C3542"/>
    <w:rsid w:val="5E572DEB"/>
    <w:rsid w:val="5E6F0574"/>
    <w:rsid w:val="5E8E14C4"/>
    <w:rsid w:val="5ED6505B"/>
    <w:rsid w:val="5F9A5549"/>
    <w:rsid w:val="60197BB5"/>
    <w:rsid w:val="605753D1"/>
    <w:rsid w:val="621F6849"/>
    <w:rsid w:val="64D15E6F"/>
    <w:rsid w:val="661D5426"/>
    <w:rsid w:val="6659611C"/>
    <w:rsid w:val="67050051"/>
    <w:rsid w:val="67180834"/>
    <w:rsid w:val="674455A4"/>
    <w:rsid w:val="68202442"/>
    <w:rsid w:val="68DB70B1"/>
    <w:rsid w:val="6A58493C"/>
    <w:rsid w:val="6BFA18B7"/>
    <w:rsid w:val="6DAA54AF"/>
    <w:rsid w:val="6DE24C48"/>
    <w:rsid w:val="6E9A5873"/>
    <w:rsid w:val="6EF80BE7"/>
    <w:rsid w:val="6F555B47"/>
    <w:rsid w:val="704D10EC"/>
    <w:rsid w:val="714C3AC4"/>
    <w:rsid w:val="724427AD"/>
    <w:rsid w:val="7251239D"/>
    <w:rsid w:val="72682163"/>
    <w:rsid w:val="73B21D95"/>
    <w:rsid w:val="73D3309A"/>
    <w:rsid w:val="741C570D"/>
    <w:rsid w:val="762F0C47"/>
    <w:rsid w:val="76F31C74"/>
    <w:rsid w:val="77E96C58"/>
    <w:rsid w:val="795D1E91"/>
    <w:rsid w:val="79B77DA5"/>
    <w:rsid w:val="7ADB314B"/>
    <w:rsid w:val="7CE65DD7"/>
    <w:rsid w:val="7E5C6A2E"/>
    <w:rsid w:val="7F536899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35812140"/>
  <w15:docId w15:val="{EB7ED786-5BA2-4C0B-955A-E74426759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rsid w:val="009F605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50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27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28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3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62588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67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88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91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953420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3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2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5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45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22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812615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03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nurnberg.com.cn/video/video.aspx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nurnberg.com.cn/book/book.aspx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3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urnberg.com.cn/booklist_zh/list.aspx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eibo.com/1877653117/profile?topnav=1&amp;wvr=6" TargetMode="External"/><Relationship Id="rId10" Type="http://schemas.openxmlformats.org/officeDocument/2006/relationships/hyperlink" Target="http://www.nurnberg.com.cn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Rights@nurnberg.com.cn" TargetMode="External"/><Relationship Id="rId14" Type="http://schemas.openxmlformats.org/officeDocument/2006/relationships/hyperlink" Target="http://site.douban.com/110577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nfo\Desktop\&#20070;&#35759;&#27169;&#26495;%20(CN)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书讯模板 (CN)</Template>
  <TotalTime>127</TotalTime>
  <Pages>3</Pages>
  <Words>406</Words>
  <Characters>2320</Characters>
  <Application>Microsoft Office Word</Application>
  <DocSecurity>0</DocSecurity>
  <Lines>19</Lines>
  <Paragraphs>5</Paragraphs>
  <ScaleCrop>false</ScaleCrop>
  <Company>2ndSpAcE</Company>
  <LinksUpToDate>false</LinksUpToDate>
  <CharactersWithSpaces>2721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info@nurnberg.com.cn</dc:creator>
  <cp:lastModifiedBy>info@nurnberg.com.cn</cp:lastModifiedBy>
  <cp:revision>3</cp:revision>
  <cp:lastPrinted>2005-06-10T06:33:00Z</cp:lastPrinted>
  <dcterms:created xsi:type="dcterms:W3CDTF">2026-08-18T03:34:00Z</dcterms:created>
  <dcterms:modified xsi:type="dcterms:W3CDTF">2026-08-18T05:41:00Z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27E52E4B144E42FE84B5D30C2D75E342_13</vt:lpwstr>
  </property>
  <property fmtid="{D5CDD505-2E9C-101B-9397-08002B2CF9AE}" pid="4" name="KSOTemplateDocerSaveRecord">
    <vt:lpwstr>eyJoZGlkIjoiNGZiOTZiYjY0M2Y1YTkxMzE4ZTBiZGE0NDFhYTg5ZjEiLCJ1c2VySWQiOiI5NTE3MzU3NzQifQ==</vt:lpwstr>
  </property>
</Properties>
</file>