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7AC48" w14:textId="77777777" w:rsidR="00E94906" w:rsidRDefault="00E94906">
      <w:pPr>
        <w:jc w:val="center"/>
        <w:rPr>
          <w:b/>
          <w:bCs/>
          <w:color w:val="000000"/>
          <w:sz w:val="18"/>
          <w:szCs w:val="18"/>
          <w:shd w:val="pct10" w:color="auto" w:fill="FFFFFF"/>
        </w:rPr>
      </w:pPr>
    </w:p>
    <w:p w14:paraId="5F0944C9" w14:textId="77777777" w:rsidR="00E94906" w:rsidRDefault="00CA31E4">
      <w:pPr>
        <w:jc w:val="center"/>
        <w:rPr>
          <w:b/>
          <w:bCs/>
          <w:color w:val="000000"/>
          <w:sz w:val="36"/>
          <w:szCs w:val="36"/>
          <w:shd w:val="pct10" w:color="auto" w:fill="FFFFFF"/>
        </w:rPr>
      </w:pPr>
      <w:r>
        <w:rPr>
          <w:rFonts w:hint="eastAsia"/>
          <w:b/>
          <w:bCs/>
          <w:color w:val="000000"/>
          <w:sz w:val="36"/>
          <w:szCs w:val="36"/>
          <w:shd w:val="pct10" w:color="auto" w:fill="FFFFFF"/>
        </w:rPr>
        <w:t>好</w:t>
      </w:r>
      <w:r w:rsidR="00C66A9F">
        <w:rPr>
          <w:b/>
          <w:bCs/>
          <w:color w:val="000000"/>
          <w:sz w:val="36"/>
          <w:szCs w:val="36"/>
          <w:shd w:val="pct10" w:color="auto" w:fill="FFFFFF"/>
        </w:rPr>
        <w:t xml:space="preserve"> </w:t>
      </w:r>
      <w:r w:rsidR="00C66A9F">
        <w:rPr>
          <w:b/>
          <w:bCs/>
          <w:color w:val="000000"/>
          <w:sz w:val="36"/>
          <w:szCs w:val="36"/>
          <w:shd w:val="pct10" w:color="auto" w:fill="FFFFFF"/>
        </w:rPr>
        <w:t>书</w:t>
      </w:r>
      <w:r w:rsidR="00C66A9F">
        <w:rPr>
          <w:b/>
          <w:bCs/>
          <w:color w:val="000000"/>
          <w:sz w:val="36"/>
          <w:szCs w:val="36"/>
          <w:shd w:val="pct10" w:color="auto" w:fill="FFFFFF"/>
        </w:rPr>
        <w:t xml:space="preserve"> </w:t>
      </w:r>
      <w:r w:rsidR="00C66A9F">
        <w:rPr>
          <w:b/>
          <w:bCs/>
          <w:color w:val="000000"/>
          <w:sz w:val="36"/>
          <w:szCs w:val="36"/>
          <w:shd w:val="pct10" w:color="auto" w:fill="FFFFFF"/>
        </w:rPr>
        <w:t>推</w:t>
      </w:r>
      <w:r w:rsidR="00C66A9F">
        <w:rPr>
          <w:b/>
          <w:bCs/>
          <w:color w:val="000000"/>
          <w:sz w:val="36"/>
          <w:szCs w:val="36"/>
          <w:shd w:val="pct10" w:color="auto" w:fill="FFFFFF"/>
        </w:rPr>
        <w:t xml:space="preserve"> </w:t>
      </w:r>
      <w:r w:rsidR="00C66A9F">
        <w:rPr>
          <w:b/>
          <w:bCs/>
          <w:color w:val="000000"/>
          <w:sz w:val="36"/>
          <w:szCs w:val="36"/>
          <w:shd w:val="pct10" w:color="auto" w:fill="FFFFFF"/>
        </w:rPr>
        <w:t>荐</w:t>
      </w:r>
    </w:p>
    <w:p w14:paraId="01A0ABF7" w14:textId="77777777" w:rsidR="00E94906" w:rsidRDefault="00E94906">
      <w:pPr>
        <w:tabs>
          <w:tab w:val="left" w:pos="341"/>
          <w:tab w:val="left" w:pos="5235"/>
        </w:tabs>
        <w:jc w:val="left"/>
        <w:rPr>
          <w:b/>
          <w:bCs/>
          <w:color w:val="000000"/>
          <w:szCs w:val="18"/>
        </w:rPr>
      </w:pPr>
    </w:p>
    <w:p w14:paraId="0BF1C726" w14:textId="77777777" w:rsidR="00E94906" w:rsidRDefault="00E94906">
      <w:pPr>
        <w:rPr>
          <w:b/>
          <w:color w:val="000000"/>
          <w:szCs w:val="21"/>
        </w:rPr>
      </w:pPr>
    </w:p>
    <w:p w14:paraId="5571BAEC" w14:textId="77777777" w:rsidR="004209F2" w:rsidRPr="00037B36" w:rsidRDefault="00AD32BE" w:rsidP="00037B36">
      <w:pPr>
        <w:rPr>
          <w:b/>
          <w:color w:val="000000"/>
          <w:szCs w:val="21"/>
        </w:rPr>
      </w:pPr>
      <w:bookmarkStart w:id="0" w:name="OLE_LINK2"/>
      <w:r w:rsidRPr="00AD32BE">
        <w:rPr>
          <w:b/>
          <w:bCs/>
          <w:noProof/>
          <w:color w:val="000000"/>
          <w:szCs w:val="21"/>
        </w:rPr>
        <w:drawing>
          <wp:anchor distT="0" distB="0" distL="114300" distR="114300" simplePos="0" relativeHeight="251662336" behindDoc="0" locked="0" layoutInCell="1" allowOverlap="1" wp14:anchorId="6739C049" wp14:editId="2D928E2E">
            <wp:simplePos x="0" y="0"/>
            <wp:positionH relativeFrom="margin">
              <wp:align>right</wp:align>
            </wp:positionH>
            <wp:positionV relativeFrom="paragraph">
              <wp:posOffset>18415</wp:posOffset>
            </wp:positionV>
            <wp:extent cx="1612900" cy="2451100"/>
            <wp:effectExtent l="0" t="0" r="6350" b="6350"/>
            <wp:wrapSquare wrapText="bothSides"/>
            <wp:docPr id="4" name="图片 4" descr="C:\Users\86136\Desktop\THE PROBLEM OF ALZHEIM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86136\Desktop\THE PROBLEM OF ALZHEIMER'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2900" cy="2451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09F2" w:rsidRPr="004209F2">
        <w:rPr>
          <w:b/>
          <w:color w:val="000000"/>
          <w:szCs w:val="21"/>
        </w:rPr>
        <w:t>中文</w:t>
      </w:r>
      <w:r w:rsidR="005D0E33" w:rsidRPr="005D0E33">
        <w:rPr>
          <w:rFonts w:hint="eastAsia"/>
          <w:b/>
          <w:color w:val="000000"/>
          <w:szCs w:val="21"/>
        </w:rPr>
        <w:t>书名：《</w:t>
      </w:r>
      <w:r w:rsidR="00037B36" w:rsidRPr="00037B36">
        <w:rPr>
          <w:rFonts w:hint="eastAsia"/>
          <w:b/>
          <w:color w:val="000000"/>
          <w:szCs w:val="21"/>
        </w:rPr>
        <w:t>百年顽疾</w:t>
      </w:r>
      <w:r w:rsidR="00037B36">
        <w:rPr>
          <w:b/>
          <w:color w:val="000000"/>
          <w:szCs w:val="21"/>
        </w:rPr>
        <w:t>：</w:t>
      </w:r>
      <w:r w:rsidR="00037B36" w:rsidRPr="00037B36">
        <w:rPr>
          <w:rFonts w:hint="eastAsia"/>
          <w:b/>
          <w:color w:val="000000"/>
          <w:szCs w:val="21"/>
        </w:rPr>
        <w:t>阿尔茨海默病溯源与新知</w:t>
      </w:r>
      <w:r w:rsidR="005D0E33" w:rsidRPr="005D0E33">
        <w:rPr>
          <w:rFonts w:hint="eastAsia"/>
          <w:b/>
          <w:color w:val="000000"/>
          <w:szCs w:val="21"/>
        </w:rPr>
        <w:t>》</w:t>
      </w:r>
      <w:r w:rsidR="005D0E33" w:rsidRPr="004209F2">
        <w:rPr>
          <w:b/>
          <w:szCs w:val="21"/>
        </w:rPr>
        <w:t xml:space="preserve"> </w:t>
      </w:r>
    </w:p>
    <w:p w14:paraId="071CC4F8" w14:textId="77777777" w:rsidR="004209F2" w:rsidRPr="004209F2" w:rsidRDefault="004209F2" w:rsidP="004209F2">
      <w:pPr>
        <w:rPr>
          <w:b/>
          <w:szCs w:val="21"/>
        </w:rPr>
      </w:pPr>
      <w:r w:rsidRPr="004209F2">
        <w:rPr>
          <w:b/>
          <w:szCs w:val="21"/>
        </w:rPr>
        <w:t>英文书名：</w:t>
      </w:r>
      <w:r w:rsidR="00492D70" w:rsidRPr="00492D70">
        <w:rPr>
          <w:b/>
          <w:szCs w:val="21"/>
        </w:rPr>
        <w:t>THE PROBLEM OF ALZHEIMER'S</w:t>
      </w:r>
      <w:r w:rsidR="00AD32BE">
        <w:rPr>
          <w:b/>
          <w:szCs w:val="21"/>
        </w:rPr>
        <w:t>:</w:t>
      </w:r>
      <w:r w:rsidR="00AD32BE" w:rsidRPr="00AD32BE">
        <w:t xml:space="preserve"> </w:t>
      </w:r>
      <w:r w:rsidR="00AD32BE" w:rsidRPr="00AD32BE">
        <w:rPr>
          <w:b/>
          <w:szCs w:val="21"/>
        </w:rPr>
        <w:t>How Science, Culture, and Politics Turned a Rare Disease into a Crisis and What We Can Do About It</w:t>
      </w:r>
    </w:p>
    <w:p w14:paraId="75BD15FD" w14:textId="77777777" w:rsidR="00CA31E4" w:rsidRPr="004209F2" w:rsidRDefault="004209F2" w:rsidP="004209F2">
      <w:pPr>
        <w:rPr>
          <w:b/>
          <w:color w:val="000000"/>
          <w:szCs w:val="21"/>
        </w:rPr>
      </w:pPr>
      <w:r w:rsidRPr="004209F2">
        <w:rPr>
          <w:b/>
          <w:color w:val="000000"/>
          <w:szCs w:val="21"/>
        </w:rPr>
        <w:t>作</w:t>
      </w:r>
      <w:r w:rsidRPr="004209F2">
        <w:rPr>
          <w:b/>
          <w:color w:val="000000"/>
          <w:szCs w:val="21"/>
        </w:rPr>
        <w:t xml:space="preserve">    </w:t>
      </w:r>
      <w:r w:rsidRPr="004209F2">
        <w:rPr>
          <w:b/>
          <w:color w:val="000000"/>
          <w:szCs w:val="21"/>
        </w:rPr>
        <w:t>者：</w:t>
      </w:r>
      <w:r w:rsidR="00492D70" w:rsidRPr="00492D70">
        <w:rPr>
          <w:b/>
          <w:color w:val="000000"/>
          <w:szCs w:val="21"/>
        </w:rPr>
        <w:t>Jason Karlawish</w:t>
      </w:r>
    </w:p>
    <w:p w14:paraId="72017814" w14:textId="77777777" w:rsidR="004209F2" w:rsidRPr="004209F2" w:rsidRDefault="004209F2" w:rsidP="00CA31E4">
      <w:pPr>
        <w:jc w:val="left"/>
        <w:rPr>
          <w:b/>
          <w:color w:val="000000"/>
          <w:szCs w:val="21"/>
        </w:rPr>
      </w:pPr>
      <w:r w:rsidRPr="004209F2">
        <w:rPr>
          <w:b/>
          <w:color w:val="000000"/>
          <w:szCs w:val="21"/>
        </w:rPr>
        <w:t>出</w:t>
      </w:r>
      <w:r w:rsidRPr="004209F2">
        <w:rPr>
          <w:b/>
          <w:color w:val="000000"/>
          <w:szCs w:val="21"/>
        </w:rPr>
        <w:t xml:space="preserve"> </w:t>
      </w:r>
      <w:r w:rsidRPr="004209F2">
        <w:rPr>
          <w:b/>
          <w:color w:val="000000"/>
          <w:szCs w:val="21"/>
        </w:rPr>
        <w:t>版</w:t>
      </w:r>
      <w:r w:rsidRPr="004209F2">
        <w:rPr>
          <w:b/>
          <w:color w:val="000000"/>
          <w:szCs w:val="21"/>
        </w:rPr>
        <w:t xml:space="preserve"> </w:t>
      </w:r>
      <w:r w:rsidRPr="004209F2">
        <w:rPr>
          <w:b/>
          <w:color w:val="000000"/>
          <w:szCs w:val="21"/>
        </w:rPr>
        <w:t>社：</w:t>
      </w:r>
      <w:r w:rsidR="00492D70" w:rsidRPr="00492D70">
        <w:rPr>
          <w:b/>
          <w:color w:val="000000"/>
          <w:szCs w:val="21"/>
        </w:rPr>
        <w:t>St. Martin's Press</w:t>
      </w:r>
    </w:p>
    <w:p w14:paraId="3D688A22" w14:textId="77777777" w:rsidR="004209F2" w:rsidRPr="004209F2" w:rsidRDefault="004209F2" w:rsidP="004209F2">
      <w:pPr>
        <w:rPr>
          <w:b/>
          <w:color w:val="000000"/>
          <w:szCs w:val="21"/>
        </w:rPr>
      </w:pPr>
      <w:r w:rsidRPr="004209F2">
        <w:rPr>
          <w:b/>
          <w:color w:val="000000"/>
          <w:szCs w:val="21"/>
        </w:rPr>
        <w:t>代理公司：</w:t>
      </w:r>
      <w:r w:rsidR="00492D70" w:rsidRPr="00492D70">
        <w:rPr>
          <w:b/>
          <w:color w:val="000000"/>
          <w:szCs w:val="21"/>
        </w:rPr>
        <w:t>McCormick/</w:t>
      </w:r>
      <w:r>
        <w:rPr>
          <w:b/>
          <w:color w:val="000000"/>
          <w:szCs w:val="21"/>
        </w:rPr>
        <w:t>ANA/Brady</w:t>
      </w:r>
    </w:p>
    <w:p w14:paraId="6E87FF5C" w14:textId="77777777" w:rsidR="004209F2" w:rsidRPr="004209F2" w:rsidRDefault="004209F2" w:rsidP="004209F2">
      <w:pPr>
        <w:rPr>
          <w:b/>
          <w:color w:val="000000"/>
          <w:szCs w:val="21"/>
        </w:rPr>
      </w:pPr>
      <w:r>
        <w:rPr>
          <w:b/>
          <w:color w:val="000000"/>
          <w:szCs w:val="21"/>
        </w:rPr>
        <w:t>页</w:t>
      </w:r>
      <w:r w:rsidRPr="004209F2">
        <w:rPr>
          <w:b/>
          <w:color w:val="000000"/>
          <w:szCs w:val="21"/>
        </w:rPr>
        <w:t xml:space="preserve">    </w:t>
      </w:r>
      <w:r w:rsidRPr="004209F2">
        <w:rPr>
          <w:b/>
          <w:color w:val="000000"/>
          <w:szCs w:val="21"/>
        </w:rPr>
        <w:t>数：</w:t>
      </w:r>
      <w:r w:rsidR="00492D70">
        <w:rPr>
          <w:rFonts w:hint="eastAsia"/>
          <w:b/>
          <w:color w:val="000000"/>
          <w:szCs w:val="21"/>
        </w:rPr>
        <w:t>3</w:t>
      </w:r>
      <w:r w:rsidR="00492D70">
        <w:rPr>
          <w:b/>
          <w:color w:val="000000"/>
          <w:szCs w:val="21"/>
        </w:rPr>
        <w:t>36</w:t>
      </w:r>
      <w:r>
        <w:rPr>
          <w:b/>
          <w:color w:val="000000"/>
          <w:szCs w:val="21"/>
        </w:rPr>
        <w:t>页</w:t>
      </w:r>
    </w:p>
    <w:p w14:paraId="725C516C" w14:textId="77777777" w:rsidR="004209F2" w:rsidRPr="004209F2" w:rsidRDefault="004209F2" w:rsidP="004209F2">
      <w:pPr>
        <w:rPr>
          <w:b/>
          <w:color w:val="000000"/>
          <w:szCs w:val="21"/>
        </w:rPr>
      </w:pPr>
      <w:r w:rsidRPr="004209F2">
        <w:rPr>
          <w:b/>
          <w:color w:val="000000"/>
          <w:szCs w:val="21"/>
        </w:rPr>
        <w:t>出版时间：</w:t>
      </w:r>
      <w:r w:rsidR="00492D70">
        <w:rPr>
          <w:rFonts w:hint="eastAsia"/>
          <w:b/>
          <w:color w:val="000000"/>
          <w:szCs w:val="21"/>
        </w:rPr>
        <w:t>2</w:t>
      </w:r>
      <w:r w:rsidR="00492D70">
        <w:rPr>
          <w:b/>
          <w:color w:val="000000"/>
          <w:szCs w:val="21"/>
        </w:rPr>
        <w:t>021</w:t>
      </w:r>
      <w:r w:rsidRPr="004209F2">
        <w:rPr>
          <w:b/>
          <w:color w:val="000000"/>
          <w:szCs w:val="21"/>
        </w:rPr>
        <w:t>年</w:t>
      </w:r>
      <w:r w:rsidR="00492D70">
        <w:rPr>
          <w:rFonts w:hint="eastAsia"/>
          <w:b/>
          <w:color w:val="000000"/>
          <w:szCs w:val="21"/>
        </w:rPr>
        <w:t>2</w:t>
      </w:r>
      <w:r w:rsidRPr="004209F2">
        <w:rPr>
          <w:b/>
          <w:color w:val="000000"/>
          <w:szCs w:val="21"/>
        </w:rPr>
        <w:t>月</w:t>
      </w:r>
    </w:p>
    <w:p w14:paraId="5AAC96BE" w14:textId="77777777" w:rsidR="004209F2" w:rsidRPr="004209F2" w:rsidRDefault="004209F2" w:rsidP="004209F2">
      <w:pPr>
        <w:rPr>
          <w:b/>
          <w:color w:val="000000"/>
          <w:szCs w:val="21"/>
        </w:rPr>
      </w:pPr>
      <w:r w:rsidRPr="004209F2">
        <w:rPr>
          <w:b/>
          <w:color w:val="000000"/>
          <w:szCs w:val="21"/>
        </w:rPr>
        <w:t>代理地区：中国大陆、台湾</w:t>
      </w:r>
    </w:p>
    <w:p w14:paraId="2A1FD044" w14:textId="77777777" w:rsidR="004209F2" w:rsidRPr="004209F2" w:rsidRDefault="004209F2" w:rsidP="004209F2">
      <w:pPr>
        <w:rPr>
          <w:b/>
          <w:color w:val="000000"/>
          <w:szCs w:val="21"/>
        </w:rPr>
      </w:pPr>
      <w:r w:rsidRPr="004209F2">
        <w:rPr>
          <w:b/>
          <w:color w:val="000000"/>
          <w:szCs w:val="21"/>
        </w:rPr>
        <w:t>审读资料：电子稿</w:t>
      </w:r>
    </w:p>
    <w:p w14:paraId="218580FE" w14:textId="33E591D1" w:rsidR="005D0E33" w:rsidRDefault="004209F2" w:rsidP="004209F2">
      <w:pPr>
        <w:rPr>
          <w:rFonts w:hint="eastAsia"/>
          <w:b/>
          <w:color w:val="000000"/>
          <w:szCs w:val="21"/>
        </w:rPr>
      </w:pPr>
      <w:r w:rsidRPr="004209F2">
        <w:rPr>
          <w:b/>
          <w:color w:val="000000"/>
          <w:szCs w:val="21"/>
        </w:rPr>
        <w:t>类</w:t>
      </w:r>
      <w:r w:rsidRPr="004209F2">
        <w:rPr>
          <w:b/>
          <w:color w:val="000000"/>
          <w:szCs w:val="21"/>
        </w:rPr>
        <w:t xml:space="preserve">    </w:t>
      </w:r>
      <w:r w:rsidRPr="004209F2">
        <w:rPr>
          <w:b/>
          <w:color w:val="000000"/>
          <w:szCs w:val="21"/>
        </w:rPr>
        <w:t>型：</w:t>
      </w:r>
      <w:r w:rsidR="0018151C">
        <w:rPr>
          <w:rFonts w:hint="eastAsia"/>
          <w:b/>
          <w:color w:val="000000"/>
          <w:szCs w:val="21"/>
        </w:rPr>
        <w:t>科普</w:t>
      </w:r>
    </w:p>
    <w:p w14:paraId="19B26445" w14:textId="77777777" w:rsidR="00CA31E4" w:rsidRPr="00CA31E4" w:rsidRDefault="00CA31E4" w:rsidP="004209F2">
      <w:pPr>
        <w:rPr>
          <w:b/>
          <w:bCs/>
          <w:color w:val="EE0000"/>
          <w:szCs w:val="21"/>
        </w:rPr>
      </w:pPr>
      <w:r w:rsidRPr="00CA31E4">
        <w:rPr>
          <w:rFonts w:hint="eastAsia"/>
          <w:b/>
          <w:bCs/>
          <w:color w:val="EE0000"/>
          <w:szCs w:val="21"/>
        </w:rPr>
        <w:t>中文简体字版曾授权，版权已到期回归</w:t>
      </w:r>
    </w:p>
    <w:p w14:paraId="6BBD764B" w14:textId="77777777" w:rsidR="00CA31E4" w:rsidRDefault="00CA31E4" w:rsidP="004209F2">
      <w:pPr>
        <w:rPr>
          <w:b/>
          <w:bCs/>
          <w:color w:val="000000"/>
          <w:szCs w:val="21"/>
        </w:rPr>
      </w:pPr>
    </w:p>
    <w:p w14:paraId="5E70032C" w14:textId="77777777" w:rsidR="00CA31E4" w:rsidRDefault="00037B36" w:rsidP="004209F2">
      <w:pPr>
        <w:rPr>
          <w:b/>
          <w:bCs/>
          <w:color w:val="000000"/>
          <w:szCs w:val="21"/>
        </w:rPr>
      </w:pPr>
      <w:r w:rsidRPr="00037B36">
        <w:rPr>
          <w:b/>
          <w:bCs/>
          <w:noProof/>
          <w:color w:val="000000"/>
          <w:szCs w:val="21"/>
        </w:rPr>
        <w:drawing>
          <wp:anchor distT="0" distB="0" distL="114300" distR="114300" simplePos="0" relativeHeight="251661312" behindDoc="0" locked="0" layoutInCell="1" allowOverlap="1" wp14:anchorId="6A65567F" wp14:editId="4CB43388">
            <wp:simplePos x="0" y="0"/>
            <wp:positionH relativeFrom="margin">
              <wp:align>right</wp:align>
            </wp:positionH>
            <wp:positionV relativeFrom="paragraph">
              <wp:posOffset>78105</wp:posOffset>
            </wp:positionV>
            <wp:extent cx="1547495" cy="2063750"/>
            <wp:effectExtent l="0" t="0" r="0" b="0"/>
            <wp:wrapSquare wrapText="bothSides"/>
            <wp:docPr id="2" name="图片 2" descr="C:\Users\86136\Desktop\THE PROBLEM OF ALZHEIMER'S_C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6136\Desktop\THE PROBLEM OF ALZHEIMER'S_C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7495" cy="206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31E4">
        <w:rPr>
          <w:rFonts w:hint="eastAsia"/>
          <w:b/>
          <w:bCs/>
          <w:color w:val="000000"/>
          <w:szCs w:val="21"/>
        </w:rPr>
        <w:t>中简本出版记录</w:t>
      </w:r>
    </w:p>
    <w:p w14:paraId="0A36866E" w14:textId="77777777" w:rsidR="005D0E33" w:rsidRDefault="005D0E33" w:rsidP="00CA31E4">
      <w:pPr>
        <w:rPr>
          <w:b/>
          <w:bCs/>
          <w:color w:val="000000"/>
          <w:szCs w:val="21"/>
        </w:rPr>
      </w:pPr>
      <w:r w:rsidRPr="004209F2">
        <w:rPr>
          <w:b/>
          <w:color w:val="000000"/>
          <w:szCs w:val="21"/>
        </w:rPr>
        <w:t>书</w:t>
      </w:r>
      <w:r>
        <w:rPr>
          <w:rFonts w:hint="eastAsia"/>
          <w:b/>
          <w:color w:val="000000"/>
          <w:szCs w:val="21"/>
        </w:rPr>
        <w:t xml:space="preserve">  </w:t>
      </w:r>
      <w:r w:rsidRPr="004209F2">
        <w:rPr>
          <w:b/>
          <w:color w:val="000000"/>
          <w:szCs w:val="21"/>
        </w:rPr>
        <w:t>名：</w:t>
      </w:r>
      <w:r w:rsidRPr="004209F2">
        <w:rPr>
          <w:b/>
          <w:szCs w:val="21"/>
        </w:rPr>
        <w:t>《</w:t>
      </w:r>
      <w:r w:rsidR="00037B36" w:rsidRPr="00037B36">
        <w:rPr>
          <w:rFonts w:hint="eastAsia"/>
          <w:b/>
          <w:color w:val="000000"/>
          <w:szCs w:val="21"/>
        </w:rPr>
        <w:t>百年顽疾</w:t>
      </w:r>
      <w:r w:rsidR="00037B36">
        <w:rPr>
          <w:b/>
          <w:color w:val="000000"/>
          <w:szCs w:val="21"/>
        </w:rPr>
        <w:t>：</w:t>
      </w:r>
      <w:r w:rsidR="00037B36" w:rsidRPr="00037B36">
        <w:rPr>
          <w:rFonts w:hint="eastAsia"/>
          <w:b/>
          <w:color w:val="000000"/>
          <w:szCs w:val="21"/>
        </w:rPr>
        <w:t>阿尔茨海默病溯源与新知</w:t>
      </w:r>
      <w:r w:rsidRPr="004209F2">
        <w:rPr>
          <w:b/>
          <w:szCs w:val="21"/>
        </w:rPr>
        <w:t>》</w:t>
      </w:r>
    </w:p>
    <w:p w14:paraId="68CFDC76" w14:textId="77777777" w:rsidR="00CA31E4" w:rsidRPr="00CA31E4" w:rsidRDefault="00CA31E4" w:rsidP="00CA31E4">
      <w:pPr>
        <w:rPr>
          <w:b/>
          <w:bCs/>
          <w:color w:val="000000"/>
          <w:szCs w:val="21"/>
        </w:rPr>
      </w:pPr>
      <w:r w:rsidRPr="00CA31E4">
        <w:rPr>
          <w:rFonts w:hint="eastAsia"/>
          <w:b/>
          <w:bCs/>
          <w:color w:val="000000"/>
          <w:szCs w:val="21"/>
        </w:rPr>
        <w:t>作</w:t>
      </w:r>
      <w:r w:rsidR="005D0E33">
        <w:rPr>
          <w:rFonts w:hint="eastAsia"/>
          <w:b/>
          <w:bCs/>
          <w:color w:val="000000"/>
          <w:szCs w:val="21"/>
        </w:rPr>
        <w:t xml:space="preserve">  </w:t>
      </w:r>
      <w:r w:rsidRPr="00CA31E4">
        <w:rPr>
          <w:rFonts w:hint="eastAsia"/>
          <w:b/>
          <w:bCs/>
          <w:color w:val="000000"/>
          <w:szCs w:val="21"/>
        </w:rPr>
        <w:t>者</w:t>
      </w:r>
      <w:r w:rsidRPr="00CA31E4">
        <w:rPr>
          <w:rFonts w:hint="eastAsia"/>
          <w:b/>
          <w:bCs/>
          <w:color w:val="000000"/>
          <w:szCs w:val="21"/>
        </w:rPr>
        <w:t>: [</w:t>
      </w:r>
      <w:r w:rsidR="00037B36">
        <w:rPr>
          <w:rFonts w:hint="eastAsia"/>
          <w:b/>
          <w:bCs/>
          <w:color w:val="000000"/>
          <w:szCs w:val="21"/>
        </w:rPr>
        <w:t>美</w:t>
      </w:r>
      <w:r w:rsidRPr="00CA31E4">
        <w:rPr>
          <w:rFonts w:hint="eastAsia"/>
          <w:b/>
          <w:bCs/>
          <w:color w:val="000000"/>
          <w:szCs w:val="21"/>
        </w:rPr>
        <w:t xml:space="preserve">] </w:t>
      </w:r>
      <w:r w:rsidR="00037B36" w:rsidRPr="00037B36">
        <w:rPr>
          <w:rFonts w:hint="eastAsia"/>
          <w:b/>
          <w:bCs/>
          <w:color w:val="000000"/>
          <w:szCs w:val="21"/>
        </w:rPr>
        <w:t>贾森·卡尔拉维什</w:t>
      </w:r>
    </w:p>
    <w:p w14:paraId="0949850B" w14:textId="77777777" w:rsidR="00CA31E4" w:rsidRPr="00CA31E4" w:rsidRDefault="00CA31E4" w:rsidP="00CA31E4">
      <w:pPr>
        <w:rPr>
          <w:b/>
          <w:bCs/>
          <w:color w:val="000000"/>
          <w:szCs w:val="21"/>
        </w:rPr>
      </w:pPr>
      <w:r w:rsidRPr="00CA31E4">
        <w:rPr>
          <w:rFonts w:hint="eastAsia"/>
          <w:b/>
          <w:bCs/>
          <w:color w:val="000000"/>
          <w:szCs w:val="21"/>
        </w:rPr>
        <w:t>译</w:t>
      </w:r>
      <w:r w:rsidR="005D0E33">
        <w:rPr>
          <w:rFonts w:hint="eastAsia"/>
          <w:b/>
          <w:bCs/>
          <w:color w:val="000000"/>
          <w:szCs w:val="21"/>
        </w:rPr>
        <w:t xml:space="preserve">  </w:t>
      </w:r>
      <w:r w:rsidRPr="00CA31E4">
        <w:rPr>
          <w:rFonts w:hint="eastAsia"/>
          <w:b/>
          <w:bCs/>
          <w:color w:val="000000"/>
          <w:szCs w:val="21"/>
        </w:rPr>
        <w:t>者</w:t>
      </w:r>
      <w:r w:rsidRPr="00CA31E4">
        <w:rPr>
          <w:rFonts w:hint="eastAsia"/>
          <w:b/>
          <w:bCs/>
          <w:color w:val="000000"/>
          <w:szCs w:val="21"/>
        </w:rPr>
        <w:t xml:space="preserve">: </w:t>
      </w:r>
      <w:r w:rsidR="00037B36" w:rsidRPr="00037B36">
        <w:rPr>
          <w:rFonts w:hint="eastAsia"/>
          <w:b/>
          <w:bCs/>
          <w:color w:val="000000"/>
          <w:szCs w:val="21"/>
        </w:rPr>
        <w:t>龚银</w:t>
      </w:r>
    </w:p>
    <w:p w14:paraId="6481B93B" w14:textId="77777777" w:rsidR="00037B36" w:rsidRPr="00037B36" w:rsidRDefault="00037B36" w:rsidP="00037B36">
      <w:pPr>
        <w:rPr>
          <w:b/>
          <w:bCs/>
          <w:color w:val="000000"/>
          <w:szCs w:val="21"/>
        </w:rPr>
      </w:pPr>
      <w:r w:rsidRPr="00037B36">
        <w:rPr>
          <w:rFonts w:hint="eastAsia"/>
          <w:b/>
          <w:bCs/>
          <w:color w:val="000000"/>
          <w:szCs w:val="21"/>
        </w:rPr>
        <w:t>出版社</w:t>
      </w:r>
      <w:r w:rsidRPr="00037B36">
        <w:rPr>
          <w:rFonts w:hint="eastAsia"/>
          <w:b/>
          <w:bCs/>
          <w:color w:val="000000"/>
          <w:szCs w:val="21"/>
        </w:rPr>
        <w:t xml:space="preserve">: </w:t>
      </w:r>
      <w:r w:rsidRPr="00037B36">
        <w:rPr>
          <w:rFonts w:hint="eastAsia"/>
          <w:b/>
          <w:bCs/>
          <w:color w:val="000000"/>
          <w:szCs w:val="21"/>
        </w:rPr>
        <w:t>北京联合出版公司</w:t>
      </w:r>
    </w:p>
    <w:p w14:paraId="5FABFC26" w14:textId="77777777" w:rsidR="00CA31E4" w:rsidRPr="00CA31E4" w:rsidRDefault="00037B36" w:rsidP="00037B36">
      <w:pPr>
        <w:rPr>
          <w:b/>
          <w:bCs/>
          <w:color w:val="000000"/>
          <w:szCs w:val="21"/>
        </w:rPr>
      </w:pPr>
      <w:r w:rsidRPr="00037B36">
        <w:rPr>
          <w:rFonts w:hint="eastAsia"/>
          <w:b/>
          <w:bCs/>
          <w:color w:val="000000"/>
          <w:szCs w:val="21"/>
        </w:rPr>
        <w:t>出品方</w:t>
      </w:r>
      <w:r w:rsidRPr="00037B36">
        <w:rPr>
          <w:rFonts w:hint="eastAsia"/>
          <w:b/>
          <w:bCs/>
          <w:color w:val="000000"/>
          <w:szCs w:val="21"/>
        </w:rPr>
        <w:t xml:space="preserve">: </w:t>
      </w:r>
      <w:r w:rsidRPr="00037B36">
        <w:rPr>
          <w:rFonts w:hint="eastAsia"/>
          <w:b/>
          <w:bCs/>
          <w:color w:val="000000"/>
          <w:szCs w:val="21"/>
        </w:rPr>
        <w:t>联合低音</w:t>
      </w:r>
    </w:p>
    <w:p w14:paraId="63F53756" w14:textId="77777777" w:rsidR="00CA31E4" w:rsidRPr="00CA31E4" w:rsidRDefault="00CA31E4" w:rsidP="00CA31E4">
      <w:pPr>
        <w:rPr>
          <w:b/>
          <w:bCs/>
          <w:color w:val="000000"/>
          <w:szCs w:val="21"/>
        </w:rPr>
      </w:pPr>
      <w:r w:rsidRPr="00CA31E4">
        <w:rPr>
          <w:rFonts w:hint="eastAsia"/>
          <w:b/>
          <w:bCs/>
          <w:color w:val="000000"/>
          <w:szCs w:val="21"/>
        </w:rPr>
        <w:t>出版年</w:t>
      </w:r>
      <w:r w:rsidR="00037B36">
        <w:rPr>
          <w:rFonts w:hint="eastAsia"/>
          <w:b/>
          <w:bCs/>
          <w:color w:val="000000"/>
          <w:szCs w:val="21"/>
        </w:rPr>
        <w:t>: 202</w:t>
      </w:r>
      <w:r w:rsidR="00037B36">
        <w:rPr>
          <w:b/>
          <w:bCs/>
          <w:color w:val="000000"/>
          <w:szCs w:val="21"/>
        </w:rPr>
        <w:t>4</w:t>
      </w:r>
      <w:r w:rsidR="00037B36">
        <w:rPr>
          <w:rFonts w:hint="eastAsia"/>
          <w:b/>
          <w:bCs/>
          <w:color w:val="000000"/>
          <w:szCs w:val="21"/>
        </w:rPr>
        <w:t>-</w:t>
      </w:r>
      <w:r w:rsidR="00037B36">
        <w:rPr>
          <w:b/>
          <w:bCs/>
          <w:color w:val="000000"/>
          <w:szCs w:val="21"/>
        </w:rPr>
        <w:t>7</w:t>
      </w:r>
    </w:p>
    <w:p w14:paraId="5158CFE8" w14:textId="77777777" w:rsidR="00CA31E4" w:rsidRPr="00CA31E4" w:rsidRDefault="00CA31E4" w:rsidP="00CA31E4">
      <w:pPr>
        <w:rPr>
          <w:b/>
          <w:bCs/>
          <w:color w:val="000000"/>
          <w:szCs w:val="21"/>
        </w:rPr>
      </w:pPr>
      <w:r w:rsidRPr="00CA31E4">
        <w:rPr>
          <w:rFonts w:hint="eastAsia"/>
          <w:b/>
          <w:bCs/>
          <w:color w:val="000000"/>
          <w:szCs w:val="21"/>
        </w:rPr>
        <w:t>页</w:t>
      </w:r>
      <w:r w:rsidR="005D0E33">
        <w:rPr>
          <w:rFonts w:hint="eastAsia"/>
          <w:b/>
          <w:bCs/>
          <w:color w:val="000000"/>
          <w:szCs w:val="21"/>
        </w:rPr>
        <w:t xml:space="preserve">  </w:t>
      </w:r>
      <w:r w:rsidRPr="00CA31E4">
        <w:rPr>
          <w:rFonts w:hint="eastAsia"/>
          <w:b/>
          <w:bCs/>
          <w:color w:val="000000"/>
          <w:szCs w:val="21"/>
        </w:rPr>
        <w:t>数</w:t>
      </w:r>
      <w:r w:rsidR="00037B36">
        <w:rPr>
          <w:rFonts w:hint="eastAsia"/>
          <w:b/>
          <w:bCs/>
          <w:color w:val="000000"/>
          <w:szCs w:val="21"/>
        </w:rPr>
        <w:t xml:space="preserve">: </w:t>
      </w:r>
      <w:r w:rsidR="00037B36">
        <w:rPr>
          <w:b/>
          <w:bCs/>
          <w:color w:val="000000"/>
          <w:szCs w:val="21"/>
        </w:rPr>
        <w:t>384</w:t>
      </w:r>
    </w:p>
    <w:p w14:paraId="572CE62D" w14:textId="77777777" w:rsidR="00CA31E4" w:rsidRPr="00CA31E4" w:rsidRDefault="00CA31E4" w:rsidP="00CA31E4">
      <w:pPr>
        <w:rPr>
          <w:b/>
          <w:bCs/>
          <w:color w:val="000000"/>
          <w:szCs w:val="21"/>
        </w:rPr>
      </w:pPr>
      <w:r w:rsidRPr="00CA31E4">
        <w:rPr>
          <w:rFonts w:hint="eastAsia"/>
          <w:b/>
          <w:bCs/>
          <w:color w:val="000000"/>
          <w:szCs w:val="21"/>
        </w:rPr>
        <w:t>装</w:t>
      </w:r>
      <w:r w:rsidR="005D0E33">
        <w:rPr>
          <w:rFonts w:hint="eastAsia"/>
          <w:b/>
          <w:bCs/>
          <w:color w:val="000000"/>
          <w:szCs w:val="21"/>
        </w:rPr>
        <w:t xml:space="preserve">  </w:t>
      </w:r>
      <w:r w:rsidRPr="00CA31E4">
        <w:rPr>
          <w:rFonts w:hint="eastAsia"/>
          <w:b/>
          <w:bCs/>
          <w:color w:val="000000"/>
          <w:szCs w:val="21"/>
        </w:rPr>
        <w:t>帧</w:t>
      </w:r>
      <w:r w:rsidRPr="00CA31E4">
        <w:rPr>
          <w:rFonts w:hint="eastAsia"/>
          <w:b/>
          <w:bCs/>
          <w:color w:val="000000"/>
          <w:szCs w:val="21"/>
        </w:rPr>
        <w:t xml:space="preserve">: </w:t>
      </w:r>
      <w:r w:rsidRPr="00CA31E4">
        <w:rPr>
          <w:rFonts w:hint="eastAsia"/>
          <w:b/>
          <w:bCs/>
          <w:color w:val="000000"/>
          <w:szCs w:val="21"/>
        </w:rPr>
        <w:t>平装</w:t>
      </w:r>
    </w:p>
    <w:p w14:paraId="70871F97" w14:textId="77777777" w:rsidR="00CA31E4" w:rsidRDefault="00CA31E4" w:rsidP="00CA31E4">
      <w:pPr>
        <w:rPr>
          <w:b/>
          <w:bCs/>
          <w:color w:val="000000"/>
          <w:szCs w:val="21"/>
        </w:rPr>
      </w:pPr>
      <w:r w:rsidRPr="00CA31E4">
        <w:rPr>
          <w:rFonts w:hint="eastAsia"/>
          <w:b/>
          <w:bCs/>
          <w:color w:val="000000"/>
          <w:szCs w:val="21"/>
        </w:rPr>
        <w:t>定</w:t>
      </w:r>
      <w:r w:rsidR="005D0E33">
        <w:rPr>
          <w:rFonts w:hint="eastAsia"/>
          <w:b/>
          <w:bCs/>
          <w:color w:val="000000"/>
          <w:szCs w:val="21"/>
        </w:rPr>
        <w:t xml:space="preserve">  </w:t>
      </w:r>
      <w:r w:rsidRPr="00CA31E4">
        <w:rPr>
          <w:rFonts w:hint="eastAsia"/>
          <w:b/>
          <w:bCs/>
          <w:color w:val="000000"/>
          <w:szCs w:val="21"/>
        </w:rPr>
        <w:t>价</w:t>
      </w:r>
      <w:r w:rsidR="00037B36">
        <w:rPr>
          <w:rFonts w:hint="eastAsia"/>
          <w:b/>
          <w:bCs/>
          <w:color w:val="000000"/>
          <w:szCs w:val="21"/>
        </w:rPr>
        <w:t xml:space="preserve">: </w:t>
      </w:r>
      <w:r w:rsidR="00037B36">
        <w:rPr>
          <w:b/>
          <w:bCs/>
          <w:color w:val="000000"/>
          <w:szCs w:val="21"/>
        </w:rPr>
        <w:t>78</w:t>
      </w:r>
      <w:r w:rsidRPr="00CA31E4">
        <w:rPr>
          <w:rFonts w:hint="eastAsia"/>
          <w:b/>
          <w:bCs/>
          <w:color w:val="000000"/>
          <w:szCs w:val="21"/>
        </w:rPr>
        <w:t>元</w:t>
      </w:r>
    </w:p>
    <w:p w14:paraId="0AD3DC7E" w14:textId="77777777" w:rsidR="005D0E33" w:rsidRPr="005D0E33" w:rsidRDefault="00037B36" w:rsidP="00CA31E4">
      <w:pPr>
        <w:rPr>
          <w:b/>
          <w:bCs/>
          <w:color w:val="000000"/>
          <w:szCs w:val="21"/>
        </w:rPr>
      </w:pPr>
      <w:hyperlink r:id="rId9" w:history="1">
        <w:r w:rsidRPr="00037B36">
          <w:rPr>
            <w:rStyle w:val="ab"/>
            <w:rFonts w:hint="eastAsia"/>
            <w:b/>
            <w:bCs/>
            <w:szCs w:val="21"/>
          </w:rPr>
          <w:t>百年顽疾：阿尔茨海默病溯源与新知</w:t>
        </w:r>
        <w:r w:rsidR="005D0E33" w:rsidRPr="005D0E33">
          <w:rPr>
            <w:rStyle w:val="ab"/>
            <w:rFonts w:hint="eastAsia"/>
            <w:b/>
            <w:bCs/>
            <w:szCs w:val="21"/>
          </w:rPr>
          <w:t>（豆瓣）</w:t>
        </w:r>
      </w:hyperlink>
    </w:p>
    <w:p w14:paraId="7CBE9254" w14:textId="77777777" w:rsidR="004209F2" w:rsidRPr="004209F2" w:rsidRDefault="004209F2" w:rsidP="004209F2">
      <w:pPr>
        <w:rPr>
          <w:b/>
          <w:bCs/>
          <w:color w:val="000000"/>
          <w:szCs w:val="21"/>
        </w:rPr>
      </w:pPr>
    </w:p>
    <w:p w14:paraId="3600A870" w14:textId="77777777" w:rsidR="004209F2" w:rsidRPr="004209F2" w:rsidRDefault="004209F2" w:rsidP="004209F2">
      <w:pPr>
        <w:rPr>
          <w:color w:val="000000"/>
          <w:szCs w:val="21"/>
        </w:rPr>
      </w:pPr>
      <w:r w:rsidRPr="004209F2">
        <w:rPr>
          <w:b/>
          <w:bCs/>
          <w:color w:val="000000"/>
          <w:szCs w:val="21"/>
        </w:rPr>
        <w:t>内容简介：</w:t>
      </w:r>
    </w:p>
    <w:p w14:paraId="524A9758" w14:textId="77777777" w:rsidR="004209F2" w:rsidRPr="004209F2" w:rsidRDefault="004209F2" w:rsidP="00CA31E4">
      <w:pPr>
        <w:rPr>
          <w:color w:val="000000"/>
          <w:szCs w:val="21"/>
        </w:rPr>
      </w:pPr>
    </w:p>
    <w:p w14:paraId="5E0421CD" w14:textId="77777777" w:rsidR="00E905D8" w:rsidRPr="00E905D8" w:rsidRDefault="00E905D8" w:rsidP="00E905D8">
      <w:pPr>
        <w:ind w:firstLineChars="200" w:firstLine="420"/>
        <w:rPr>
          <w:rFonts w:hint="eastAsia"/>
          <w:color w:val="000000"/>
          <w:szCs w:val="21"/>
        </w:rPr>
      </w:pPr>
      <w:r w:rsidRPr="00E905D8">
        <w:rPr>
          <w:rFonts w:hint="eastAsia"/>
          <w:color w:val="000000"/>
          <w:szCs w:val="21"/>
        </w:rPr>
        <w:t>一本全面权威、引人入胜的著作，深入探讨当今最为普遍的疾病之一。</w:t>
      </w:r>
    </w:p>
    <w:p w14:paraId="5F91A351" w14:textId="77777777" w:rsidR="00E905D8" w:rsidRPr="00E905D8" w:rsidRDefault="00E905D8" w:rsidP="00E905D8">
      <w:pPr>
        <w:rPr>
          <w:color w:val="000000"/>
          <w:szCs w:val="21"/>
        </w:rPr>
      </w:pPr>
    </w:p>
    <w:p w14:paraId="71333F34" w14:textId="77777777" w:rsidR="00E905D8" w:rsidRPr="00E905D8" w:rsidRDefault="00E905D8" w:rsidP="00E905D8">
      <w:pPr>
        <w:ind w:firstLineChars="200" w:firstLine="420"/>
        <w:rPr>
          <w:rFonts w:hint="eastAsia"/>
          <w:color w:val="000000"/>
          <w:szCs w:val="21"/>
        </w:rPr>
      </w:pPr>
      <w:r w:rsidRPr="00E905D8">
        <w:rPr>
          <w:rFonts w:hint="eastAsia"/>
          <w:color w:val="000000"/>
          <w:szCs w:val="21"/>
        </w:rPr>
        <w:t>据估计，</w:t>
      </w:r>
      <w:r w:rsidRPr="00E905D8">
        <w:rPr>
          <w:rFonts w:hint="eastAsia"/>
          <w:color w:val="000000"/>
          <w:szCs w:val="21"/>
        </w:rPr>
        <w:t>2020</w:t>
      </w:r>
      <w:r w:rsidRPr="00E905D8">
        <w:rPr>
          <w:rFonts w:hint="eastAsia"/>
          <w:color w:val="000000"/>
          <w:szCs w:val="21"/>
        </w:rPr>
        <w:t>年，美国约有</w:t>
      </w:r>
      <w:r w:rsidRPr="00E905D8">
        <w:rPr>
          <w:rFonts w:hint="eastAsia"/>
          <w:color w:val="000000"/>
          <w:szCs w:val="21"/>
        </w:rPr>
        <w:t>580</w:t>
      </w:r>
      <w:r w:rsidRPr="00E905D8">
        <w:rPr>
          <w:rFonts w:hint="eastAsia"/>
          <w:color w:val="000000"/>
          <w:szCs w:val="21"/>
        </w:rPr>
        <w:t>万人患有阿尔茨海默病，超过</w:t>
      </w:r>
      <w:r w:rsidRPr="00E905D8">
        <w:rPr>
          <w:rFonts w:hint="eastAsia"/>
          <w:color w:val="000000"/>
          <w:szCs w:val="21"/>
        </w:rPr>
        <w:t>50</w:t>
      </w:r>
      <w:r w:rsidRPr="00E905D8">
        <w:rPr>
          <w:rFonts w:hint="eastAsia"/>
          <w:color w:val="000000"/>
          <w:szCs w:val="21"/>
        </w:rPr>
        <w:t>万人死于这种疾病及其造成的严重并发症。全美有</w:t>
      </w:r>
      <w:r w:rsidRPr="00E905D8">
        <w:rPr>
          <w:rFonts w:hint="eastAsia"/>
          <w:color w:val="000000"/>
          <w:szCs w:val="21"/>
        </w:rPr>
        <w:t>1600</w:t>
      </w:r>
      <w:r w:rsidRPr="00E905D8">
        <w:rPr>
          <w:rFonts w:hint="eastAsia"/>
          <w:color w:val="000000"/>
          <w:szCs w:val="21"/>
        </w:rPr>
        <w:t>万名照护者，他们承担了患者每年</w:t>
      </w:r>
      <w:r w:rsidRPr="00E905D8">
        <w:rPr>
          <w:rFonts w:hint="eastAsia"/>
          <w:color w:val="000000"/>
          <w:szCs w:val="21"/>
        </w:rPr>
        <w:t>2260</w:t>
      </w:r>
      <w:r w:rsidRPr="00E905D8">
        <w:rPr>
          <w:rFonts w:hint="eastAsia"/>
          <w:color w:val="000000"/>
          <w:szCs w:val="21"/>
        </w:rPr>
        <w:t>亿美元照护费用中最高达一半的支出。随着越来越多人活过七八十岁，预计到</w:t>
      </w:r>
      <w:r w:rsidRPr="00E905D8">
        <w:rPr>
          <w:rFonts w:hint="eastAsia"/>
          <w:color w:val="000000"/>
          <w:szCs w:val="21"/>
        </w:rPr>
        <w:t>2050</w:t>
      </w:r>
      <w:r w:rsidRPr="00E905D8">
        <w:rPr>
          <w:rFonts w:hint="eastAsia"/>
          <w:color w:val="000000"/>
          <w:szCs w:val="21"/>
        </w:rPr>
        <w:t>年，患者人数将增至</w:t>
      </w:r>
      <w:r w:rsidRPr="00E905D8">
        <w:rPr>
          <w:rFonts w:hint="eastAsia"/>
          <w:color w:val="000000"/>
          <w:szCs w:val="21"/>
        </w:rPr>
        <w:t>1380</w:t>
      </w:r>
      <w:r w:rsidRPr="00E905D8">
        <w:rPr>
          <w:rFonts w:hint="eastAsia"/>
          <w:color w:val="000000"/>
          <w:szCs w:val="21"/>
        </w:rPr>
        <w:t>万。</w:t>
      </w:r>
    </w:p>
    <w:p w14:paraId="560C937E" w14:textId="77777777" w:rsidR="00E905D8" w:rsidRPr="00E905D8" w:rsidRDefault="00E905D8" w:rsidP="00E905D8">
      <w:pPr>
        <w:rPr>
          <w:color w:val="000000"/>
          <w:szCs w:val="21"/>
        </w:rPr>
      </w:pPr>
    </w:p>
    <w:p w14:paraId="3B832E4D" w14:textId="77777777" w:rsidR="00E905D8" w:rsidRPr="00E905D8" w:rsidRDefault="00E905D8" w:rsidP="00E905D8">
      <w:pPr>
        <w:ind w:firstLineChars="200" w:firstLine="420"/>
        <w:rPr>
          <w:rFonts w:hint="eastAsia"/>
          <w:color w:val="000000"/>
          <w:szCs w:val="21"/>
        </w:rPr>
      </w:pPr>
      <w:r w:rsidRPr="00E905D8">
        <w:rPr>
          <w:rFonts w:hint="eastAsia"/>
          <w:color w:val="000000"/>
          <w:szCs w:val="21"/>
        </w:rPr>
        <w:t>《百年顽疾》既呈现一个个真实案例，也深入思考这种疾病的过去、现在与未来。本书从阿尔茨海默病最初进入医学视野写起，追溯它如何逐渐被公认为一场危机。作者毫不避讳地揭示了几十年来一再错失的良机，以及医疗保健体系迟迟未能采取行动的种种失败；与此同时，</w:t>
      </w:r>
      <w:r w:rsidRPr="00E905D8">
        <w:rPr>
          <w:rFonts w:hint="eastAsia"/>
          <w:color w:val="000000"/>
          <w:szCs w:val="21"/>
        </w:rPr>
        <w:lastRenderedPageBreak/>
        <w:t>他也讲述了生物医学领域取得的突破——这些进展或许终将使医学能够预防和治疗阿尔茨海默病。本书还系统探讨了我们应当如何与痴呆症共处：患者如何重新掌握生活的自主权，重新认识自我；家人如何为患病的亲人提供支持；社会又能推动哪些创新改革，从而改善患者与照护者的生活质量。</w:t>
      </w:r>
    </w:p>
    <w:p w14:paraId="32941E89" w14:textId="77777777" w:rsidR="00E905D8" w:rsidRPr="00E905D8" w:rsidRDefault="00E905D8" w:rsidP="00E905D8">
      <w:pPr>
        <w:rPr>
          <w:color w:val="000000"/>
          <w:szCs w:val="21"/>
        </w:rPr>
      </w:pPr>
    </w:p>
    <w:p w14:paraId="5BD0D454" w14:textId="77642A15" w:rsidR="004209F2" w:rsidRPr="00CA31E4" w:rsidRDefault="00E905D8" w:rsidP="00E905D8">
      <w:pPr>
        <w:ind w:firstLineChars="200" w:firstLine="420"/>
        <w:rPr>
          <w:rFonts w:hint="eastAsia"/>
          <w:color w:val="000000"/>
          <w:szCs w:val="21"/>
        </w:rPr>
      </w:pPr>
      <w:r w:rsidRPr="00E905D8">
        <w:rPr>
          <w:rFonts w:hint="eastAsia"/>
          <w:color w:val="000000"/>
          <w:szCs w:val="21"/>
        </w:rPr>
        <w:t>《百年顽疾》融科学知识、历史脉络与鲜活人物于一体，带领读者走进实验室、患者家中、照护者互助小组、采用先进照护理念的社区，以及杰森·卡拉维什（</w:t>
      </w:r>
      <w:r w:rsidRPr="00E905D8">
        <w:rPr>
          <w:rFonts w:hint="eastAsia"/>
          <w:color w:val="000000"/>
          <w:szCs w:val="21"/>
        </w:rPr>
        <w:t>Jason Karlawish</w:t>
      </w:r>
      <w:r w:rsidRPr="00E905D8">
        <w:rPr>
          <w:rFonts w:hint="eastAsia"/>
          <w:color w:val="000000"/>
          <w:szCs w:val="21"/>
        </w:rPr>
        <w:t>）在宾夕法尼亚大学记忆中心（</w:t>
      </w:r>
      <w:r w:rsidRPr="00E905D8">
        <w:rPr>
          <w:rFonts w:hint="eastAsia"/>
          <w:color w:val="000000"/>
          <w:szCs w:val="21"/>
        </w:rPr>
        <w:t>Penn Memory Center</w:t>
      </w:r>
      <w:r w:rsidRPr="00E905D8">
        <w:rPr>
          <w:rFonts w:hint="eastAsia"/>
          <w:color w:val="000000"/>
          <w:szCs w:val="21"/>
        </w:rPr>
        <w:t>）的临床诊疗现场。</w:t>
      </w:r>
    </w:p>
    <w:p w14:paraId="756E7972" w14:textId="77777777" w:rsidR="004209F2" w:rsidRDefault="004209F2">
      <w:pPr>
        <w:rPr>
          <w:color w:val="000000"/>
          <w:szCs w:val="21"/>
        </w:rPr>
      </w:pPr>
    </w:p>
    <w:p w14:paraId="2A360FF0" w14:textId="77777777" w:rsidR="00CA31E4" w:rsidRDefault="00CA31E4">
      <w:pPr>
        <w:rPr>
          <w:b/>
          <w:color w:val="000000"/>
        </w:rPr>
      </w:pPr>
    </w:p>
    <w:p w14:paraId="770E3809" w14:textId="77777777" w:rsidR="004209F2" w:rsidRPr="004209F2" w:rsidRDefault="004209F2" w:rsidP="004209F2">
      <w:pPr>
        <w:spacing w:line="280" w:lineRule="exact"/>
        <w:rPr>
          <w:b/>
          <w:szCs w:val="21"/>
        </w:rPr>
      </w:pPr>
      <w:r w:rsidRPr="004209F2">
        <w:rPr>
          <w:b/>
          <w:szCs w:val="21"/>
        </w:rPr>
        <w:t>作者简介：</w:t>
      </w:r>
    </w:p>
    <w:p w14:paraId="7788A6E7" w14:textId="4D13BF75" w:rsidR="00CA31E4" w:rsidRPr="004209F2" w:rsidRDefault="00CA31E4" w:rsidP="004209F2">
      <w:pPr>
        <w:spacing w:line="280" w:lineRule="exact"/>
        <w:rPr>
          <w:b/>
          <w:szCs w:val="21"/>
        </w:rPr>
      </w:pPr>
    </w:p>
    <w:p w14:paraId="5077F303" w14:textId="09A4D7C7" w:rsidR="004209F2" w:rsidRPr="00E905D8" w:rsidRDefault="00E905D8" w:rsidP="00CA31E4">
      <w:pPr>
        <w:ind w:firstLineChars="200" w:firstLine="420"/>
        <w:rPr>
          <w:bCs/>
          <w:color w:val="000000"/>
        </w:rPr>
      </w:pPr>
      <w:r>
        <w:rPr>
          <w:noProof/>
        </w:rPr>
        <w:drawing>
          <wp:anchor distT="0" distB="0" distL="114300" distR="114300" simplePos="0" relativeHeight="251663360" behindDoc="0" locked="0" layoutInCell="1" allowOverlap="1" wp14:anchorId="41CB8BD9" wp14:editId="2A4F4EE5">
            <wp:simplePos x="0" y="0"/>
            <wp:positionH relativeFrom="margin">
              <wp:align>left</wp:align>
            </wp:positionH>
            <wp:positionV relativeFrom="paragraph">
              <wp:posOffset>18415</wp:posOffset>
            </wp:positionV>
            <wp:extent cx="1203325" cy="1333500"/>
            <wp:effectExtent l="0" t="0" r="0" b="0"/>
            <wp:wrapSquare wrapText="bothSides"/>
            <wp:docPr id="510330905" name="图片 1" descr="Jason Karlaw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son Karlawis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5327" cy="13461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905D8">
        <w:rPr>
          <w:b/>
          <w:color w:val="000000"/>
        </w:rPr>
        <w:t>贾森</w:t>
      </w:r>
      <w:r>
        <w:rPr>
          <w:rFonts w:hint="eastAsia"/>
          <w:b/>
          <w:color w:val="000000"/>
        </w:rPr>
        <w:t>·</w:t>
      </w:r>
      <w:r w:rsidRPr="00E905D8">
        <w:rPr>
          <w:b/>
          <w:color w:val="000000"/>
        </w:rPr>
        <w:t>卡尔拉维什博士（</w:t>
      </w:r>
      <w:r w:rsidRPr="00E905D8">
        <w:rPr>
          <w:b/>
          <w:color w:val="000000"/>
        </w:rPr>
        <w:t>Jason Karlawish, MD</w:t>
      </w:r>
      <w:r w:rsidRPr="00E905D8">
        <w:rPr>
          <w:b/>
          <w:color w:val="000000"/>
        </w:rPr>
        <w:t>）</w:t>
      </w:r>
      <w:r w:rsidRPr="00E905D8">
        <w:rPr>
          <w:bCs/>
          <w:color w:val="000000"/>
        </w:rPr>
        <w:t>，美国宾夕法尼亚大学佩雷尔曼医学院医学、医学伦理学、卫生政策及神经病学教授，获美国老年医学委员会专家认证。他是伦纳德</w:t>
      </w:r>
      <w:r w:rsidRPr="00E905D8">
        <w:rPr>
          <w:bCs/>
          <w:color w:val="000000"/>
        </w:rPr>
        <w:t>·</w:t>
      </w:r>
      <w:r w:rsidRPr="00E905D8">
        <w:rPr>
          <w:bCs/>
          <w:color w:val="000000"/>
        </w:rPr>
        <w:t>戴维斯健康经济研究所高级研究员、宾夕法尼亚大学公共卫生倡议中心高级研究员、宾夕法尼亚大学老龄化研究所研究员、宾夕法尼亚大学大脑精准医学项目主任、阿尔茨海默病研究中心联合副主任，宾夕法尼亚大学记忆中心联合主任。其研究重点是老龄化、神经伦理学和相关政策。</w:t>
      </w:r>
    </w:p>
    <w:p w14:paraId="24B2A71D" w14:textId="6DB9677F" w:rsidR="004209F2" w:rsidRDefault="004209F2">
      <w:pPr>
        <w:rPr>
          <w:b/>
          <w:color w:val="000000"/>
        </w:rPr>
      </w:pPr>
    </w:p>
    <w:p w14:paraId="006F3BC4" w14:textId="77777777" w:rsidR="00E905D8" w:rsidRDefault="00E905D8">
      <w:pPr>
        <w:rPr>
          <w:b/>
          <w:color w:val="000000"/>
        </w:rPr>
      </w:pPr>
    </w:p>
    <w:p w14:paraId="346431D9" w14:textId="653C3983" w:rsidR="00E905D8" w:rsidRDefault="00E905D8">
      <w:pPr>
        <w:rPr>
          <w:b/>
          <w:color w:val="000000"/>
        </w:rPr>
      </w:pPr>
      <w:r>
        <w:rPr>
          <w:rFonts w:hint="eastAsia"/>
          <w:b/>
          <w:color w:val="000000"/>
        </w:rPr>
        <w:t>媒体评价：</w:t>
      </w:r>
    </w:p>
    <w:p w14:paraId="603C595A" w14:textId="77777777" w:rsidR="00E905D8" w:rsidRDefault="00E905D8">
      <w:pPr>
        <w:rPr>
          <w:b/>
          <w:color w:val="000000"/>
        </w:rPr>
      </w:pPr>
    </w:p>
    <w:p w14:paraId="6687D700" w14:textId="769D5FAF" w:rsidR="00E905D8" w:rsidRPr="00E905D8" w:rsidRDefault="00E905D8" w:rsidP="00E905D8">
      <w:pPr>
        <w:ind w:firstLineChars="200" w:firstLine="420"/>
        <w:rPr>
          <w:rFonts w:hint="eastAsia"/>
          <w:bCs/>
          <w:color w:val="000000"/>
        </w:rPr>
      </w:pPr>
      <w:r w:rsidRPr="00E905D8">
        <w:rPr>
          <w:rFonts w:hint="eastAsia"/>
          <w:bCs/>
          <w:color w:val="000000"/>
        </w:rPr>
        <w:t>“本书之于阿尔茨海默病的意义，就像悉达多·穆克吉《癌症传》之于癌症的意义一样。卡尔拉维什是一位技巧高超且富有同情心的作家。</w:t>
      </w:r>
      <w:r w:rsidRPr="00E905D8">
        <w:rPr>
          <w:rFonts w:hint="eastAsia"/>
          <w:bCs/>
          <w:color w:val="000000"/>
        </w:rPr>
        <w:t>”</w:t>
      </w:r>
    </w:p>
    <w:p w14:paraId="0C7056C3" w14:textId="77777777" w:rsidR="00E905D8" w:rsidRPr="00E905D8" w:rsidRDefault="00E905D8" w:rsidP="00E905D8">
      <w:pPr>
        <w:jc w:val="right"/>
        <w:rPr>
          <w:rFonts w:hint="eastAsia"/>
          <w:bCs/>
          <w:color w:val="000000"/>
        </w:rPr>
      </w:pPr>
      <w:r w:rsidRPr="00E905D8">
        <w:rPr>
          <w:rFonts w:hint="eastAsia"/>
          <w:bCs/>
          <w:color w:val="000000"/>
        </w:rPr>
        <w:t>——《圣路易斯邮报》</w:t>
      </w:r>
    </w:p>
    <w:p w14:paraId="0133FCF5" w14:textId="77777777" w:rsidR="00E905D8" w:rsidRPr="00E905D8" w:rsidRDefault="00E905D8" w:rsidP="00E905D8">
      <w:pPr>
        <w:rPr>
          <w:bCs/>
          <w:color w:val="000000"/>
        </w:rPr>
      </w:pPr>
    </w:p>
    <w:p w14:paraId="1B5372E9" w14:textId="7E89A2B5" w:rsidR="00E905D8" w:rsidRPr="00E905D8" w:rsidRDefault="00E905D8" w:rsidP="00E905D8">
      <w:pPr>
        <w:ind w:firstLineChars="200" w:firstLine="420"/>
        <w:rPr>
          <w:bCs/>
          <w:color w:val="000000"/>
        </w:rPr>
      </w:pPr>
      <w:r w:rsidRPr="00E905D8">
        <w:rPr>
          <w:rFonts w:hint="eastAsia"/>
          <w:bCs/>
          <w:color w:val="000000"/>
        </w:rPr>
        <w:t>“</w:t>
      </w:r>
      <w:r w:rsidRPr="00E905D8">
        <w:rPr>
          <w:rFonts w:hint="eastAsia"/>
          <w:bCs/>
          <w:color w:val="000000"/>
        </w:rPr>
        <w:t>这是一部关于本世纪最棘手疾病的科学、政治和护理史，内容清晰，观点独到。这是一本杰出的入门读物，读者应该把它交给自己的医生。”</w:t>
      </w:r>
    </w:p>
    <w:p w14:paraId="6B6C0964" w14:textId="77777777" w:rsidR="00E905D8" w:rsidRPr="00E905D8" w:rsidRDefault="00E905D8" w:rsidP="00E905D8">
      <w:pPr>
        <w:jc w:val="right"/>
        <w:rPr>
          <w:rFonts w:hint="eastAsia"/>
          <w:bCs/>
          <w:color w:val="000000"/>
        </w:rPr>
      </w:pPr>
      <w:r w:rsidRPr="00E905D8">
        <w:rPr>
          <w:rFonts w:hint="eastAsia"/>
          <w:bCs/>
          <w:color w:val="000000"/>
        </w:rPr>
        <w:t>——《柯克斯书评》</w:t>
      </w:r>
    </w:p>
    <w:p w14:paraId="2AB13CBD" w14:textId="77777777" w:rsidR="00E905D8" w:rsidRPr="00E905D8" w:rsidRDefault="00E905D8" w:rsidP="00E905D8">
      <w:pPr>
        <w:rPr>
          <w:bCs/>
          <w:color w:val="000000"/>
        </w:rPr>
      </w:pPr>
    </w:p>
    <w:p w14:paraId="3342CF86" w14:textId="7E40DDB7" w:rsidR="00E905D8" w:rsidRPr="00E905D8" w:rsidRDefault="00E905D8" w:rsidP="00E905D8">
      <w:pPr>
        <w:ind w:firstLineChars="200" w:firstLine="420"/>
        <w:rPr>
          <w:rFonts w:hint="eastAsia"/>
          <w:bCs/>
          <w:color w:val="000000"/>
        </w:rPr>
      </w:pPr>
      <w:r w:rsidRPr="00E905D8">
        <w:rPr>
          <w:rFonts w:hint="eastAsia"/>
          <w:bCs/>
          <w:color w:val="000000"/>
        </w:rPr>
        <w:t>“</w:t>
      </w:r>
      <w:r w:rsidRPr="00E905D8">
        <w:rPr>
          <w:rFonts w:hint="eastAsia"/>
          <w:bCs/>
          <w:color w:val="000000"/>
        </w:rPr>
        <w:t>卡尔拉维什以感性的笔触展现了冰冷的信息和棘手的问题。这真是让人眼界大开。</w:t>
      </w:r>
      <w:r w:rsidRPr="00E905D8">
        <w:rPr>
          <w:rFonts w:hint="eastAsia"/>
          <w:bCs/>
          <w:color w:val="000000"/>
        </w:rPr>
        <w:t>”</w:t>
      </w:r>
    </w:p>
    <w:p w14:paraId="25202052" w14:textId="77777777" w:rsidR="00E905D8" w:rsidRPr="00E905D8" w:rsidRDefault="00E905D8" w:rsidP="00E905D8">
      <w:pPr>
        <w:jc w:val="right"/>
        <w:rPr>
          <w:rFonts w:hint="eastAsia"/>
          <w:bCs/>
          <w:color w:val="000000"/>
        </w:rPr>
      </w:pPr>
      <w:r w:rsidRPr="00E905D8">
        <w:rPr>
          <w:rFonts w:hint="eastAsia"/>
          <w:bCs/>
          <w:color w:val="000000"/>
        </w:rPr>
        <w:t>——《出版人周刊》</w:t>
      </w:r>
    </w:p>
    <w:p w14:paraId="5C84BF0E" w14:textId="77777777" w:rsidR="00E905D8" w:rsidRPr="00E905D8" w:rsidRDefault="00E905D8" w:rsidP="00E905D8">
      <w:pPr>
        <w:rPr>
          <w:bCs/>
          <w:color w:val="000000"/>
        </w:rPr>
      </w:pPr>
    </w:p>
    <w:p w14:paraId="6BA2710C" w14:textId="1391F3A5" w:rsidR="00E905D8" w:rsidRPr="00E905D8" w:rsidRDefault="00E905D8" w:rsidP="00E905D8">
      <w:pPr>
        <w:ind w:firstLineChars="200" w:firstLine="420"/>
        <w:rPr>
          <w:rFonts w:hint="eastAsia"/>
          <w:bCs/>
          <w:color w:val="000000"/>
        </w:rPr>
      </w:pPr>
      <w:r w:rsidRPr="00E905D8">
        <w:rPr>
          <w:rFonts w:hint="eastAsia"/>
          <w:bCs/>
          <w:color w:val="000000"/>
        </w:rPr>
        <w:t>“</w:t>
      </w:r>
      <w:r w:rsidRPr="00E905D8">
        <w:rPr>
          <w:rFonts w:hint="eastAsia"/>
          <w:bCs/>
          <w:color w:val="000000"/>
        </w:rPr>
        <w:t>阿尔茨海默病眼下无药可治，但卡尔拉维什令读者安心：帮助患者保持舒适和尊严是可能的。</w:t>
      </w:r>
      <w:r w:rsidRPr="00E905D8">
        <w:rPr>
          <w:rFonts w:hint="eastAsia"/>
          <w:bCs/>
          <w:color w:val="000000"/>
        </w:rPr>
        <w:t>”</w:t>
      </w:r>
    </w:p>
    <w:p w14:paraId="7312A11A" w14:textId="5E1EB960" w:rsidR="00E905D8" w:rsidRPr="00E905D8" w:rsidRDefault="00E905D8" w:rsidP="00E905D8">
      <w:pPr>
        <w:jc w:val="right"/>
        <w:rPr>
          <w:rFonts w:hint="eastAsia"/>
          <w:bCs/>
          <w:color w:val="000000"/>
        </w:rPr>
      </w:pPr>
      <w:r w:rsidRPr="00E905D8">
        <w:rPr>
          <w:rFonts w:hint="eastAsia"/>
          <w:bCs/>
          <w:color w:val="000000"/>
        </w:rPr>
        <w:t>——《书单》</w:t>
      </w:r>
    </w:p>
    <w:p w14:paraId="470A3E43" w14:textId="77777777" w:rsidR="00E905D8" w:rsidRDefault="00E905D8">
      <w:pPr>
        <w:rPr>
          <w:bCs/>
          <w:color w:val="000000"/>
        </w:rPr>
      </w:pPr>
    </w:p>
    <w:p w14:paraId="375E1731" w14:textId="6CBC066F" w:rsidR="00E905D8" w:rsidRPr="00E905D8" w:rsidRDefault="00E905D8" w:rsidP="00E905D8">
      <w:pPr>
        <w:ind w:firstLineChars="200" w:firstLine="420"/>
        <w:rPr>
          <w:rFonts w:hint="eastAsia"/>
          <w:bCs/>
          <w:color w:val="000000"/>
        </w:rPr>
      </w:pPr>
      <w:r>
        <w:rPr>
          <w:rFonts w:hint="eastAsia"/>
          <w:bCs/>
          <w:color w:val="000000"/>
        </w:rPr>
        <w:t>“</w:t>
      </w:r>
      <w:r w:rsidRPr="00E905D8">
        <w:rPr>
          <w:rFonts w:hint="eastAsia"/>
          <w:bCs/>
          <w:color w:val="000000"/>
        </w:rPr>
        <w:t>一种疾病是如何从</w:t>
      </w:r>
      <w:r>
        <w:rPr>
          <w:rFonts w:hint="eastAsia"/>
          <w:bCs/>
          <w:color w:val="000000"/>
        </w:rPr>
        <w:t>‘</w:t>
      </w:r>
      <w:r w:rsidRPr="00E905D8">
        <w:rPr>
          <w:rFonts w:hint="eastAsia"/>
          <w:bCs/>
          <w:color w:val="000000"/>
        </w:rPr>
        <w:t>无名小卒</w:t>
      </w:r>
      <w:r>
        <w:rPr>
          <w:rFonts w:hint="eastAsia"/>
          <w:bCs/>
          <w:color w:val="000000"/>
        </w:rPr>
        <w:t>’</w:t>
      </w:r>
      <w:r w:rsidRPr="00E905D8">
        <w:rPr>
          <w:rFonts w:hint="eastAsia"/>
          <w:bCs/>
          <w:color w:val="000000"/>
        </w:rPr>
        <w:t>幻化为令人谈之色变的</w:t>
      </w:r>
      <w:r>
        <w:rPr>
          <w:rFonts w:hint="eastAsia"/>
          <w:bCs/>
          <w:color w:val="000000"/>
        </w:rPr>
        <w:t>‘</w:t>
      </w:r>
      <w:r w:rsidRPr="00E905D8">
        <w:rPr>
          <w:rFonts w:hint="eastAsia"/>
          <w:bCs/>
          <w:color w:val="000000"/>
        </w:rPr>
        <w:t>魑魅魍魉</w:t>
      </w:r>
      <w:r>
        <w:rPr>
          <w:rFonts w:hint="eastAsia"/>
          <w:bCs/>
          <w:color w:val="000000"/>
        </w:rPr>
        <w:t>’</w:t>
      </w:r>
      <w:r w:rsidRPr="00E905D8">
        <w:rPr>
          <w:rFonts w:hint="eastAsia"/>
          <w:bCs/>
          <w:color w:val="000000"/>
        </w:rPr>
        <w:t>，盘踞于二十一世纪公众卫生健康领域攻而不克的雄关险隘？《百年顽疾》一书将阿尔茨海默病这一梦魇般的转变向读者娓娓道来。作者贾森·卡尔拉维什深耕阿尔茨海默病研究领域及其临床工作，在书中以综合性视角剖析从生物学角度理解阿尔茨海默病取得的重大进展、有关疾病的社会学宣传</w:t>
      </w:r>
      <w:r w:rsidRPr="00E905D8">
        <w:rPr>
          <w:rFonts w:hint="eastAsia"/>
          <w:bCs/>
          <w:color w:val="000000"/>
        </w:rPr>
        <w:lastRenderedPageBreak/>
        <w:t>百态、人类的自我觉知、阿尔茨海默病铸成的诸多恶性影响，以及对该疾病所致经济和公众健康影响的认知。其中，作者笔触有力地穿插种种个人经历，绘声绘色地讲述医药工业复合体、民众所陷困境及个中研究进展的一段段真人实事。</w:t>
      </w:r>
      <w:r>
        <w:rPr>
          <w:rFonts w:hint="eastAsia"/>
          <w:bCs/>
          <w:color w:val="000000"/>
        </w:rPr>
        <w:t>”</w:t>
      </w:r>
    </w:p>
    <w:p w14:paraId="085D2F9C" w14:textId="77777777" w:rsidR="00E905D8" w:rsidRPr="00E905D8" w:rsidRDefault="00E905D8" w:rsidP="00E905D8">
      <w:pPr>
        <w:jc w:val="right"/>
        <w:rPr>
          <w:rFonts w:hint="eastAsia"/>
          <w:bCs/>
          <w:color w:val="000000"/>
        </w:rPr>
      </w:pPr>
      <w:r w:rsidRPr="00E905D8">
        <w:rPr>
          <w:rFonts w:hint="eastAsia"/>
          <w:bCs/>
          <w:color w:val="000000"/>
        </w:rPr>
        <w:t>——</w:t>
      </w:r>
      <w:r w:rsidRPr="00E905D8">
        <w:rPr>
          <w:rFonts w:hint="eastAsia"/>
          <w:bCs/>
          <w:color w:val="000000"/>
        </w:rPr>
        <w:t xml:space="preserve"> </w:t>
      </w:r>
      <w:r w:rsidRPr="00E905D8">
        <w:rPr>
          <w:rFonts w:hint="eastAsia"/>
          <w:bCs/>
          <w:color w:val="000000"/>
        </w:rPr>
        <w:t>彼得·拉宾斯（《</w:t>
      </w:r>
      <w:r w:rsidRPr="00E905D8">
        <w:rPr>
          <w:rFonts w:hint="eastAsia"/>
          <w:bCs/>
          <w:color w:val="000000"/>
        </w:rPr>
        <w:t xml:space="preserve"> </w:t>
      </w:r>
      <w:r w:rsidRPr="00E905D8">
        <w:rPr>
          <w:rFonts w:hint="eastAsia"/>
          <w:bCs/>
          <w:color w:val="000000"/>
        </w:rPr>
        <w:t>失智与痴呆老人家庭照护手册》合著者）</w:t>
      </w:r>
    </w:p>
    <w:p w14:paraId="79F823C6" w14:textId="77777777" w:rsidR="00E905D8" w:rsidRPr="00E905D8" w:rsidRDefault="00E905D8" w:rsidP="00E905D8">
      <w:pPr>
        <w:rPr>
          <w:bCs/>
          <w:color w:val="000000"/>
        </w:rPr>
      </w:pPr>
    </w:p>
    <w:p w14:paraId="5F8BBAB4" w14:textId="4D1DFAD9" w:rsidR="00E905D8" w:rsidRPr="00E905D8" w:rsidRDefault="00E905D8" w:rsidP="00E905D8">
      <w:pPr>
        <w:ind w:firstLineChars="200" w:firstLine="420"/>
        <w:rPr>
          <w:rFonts w:hint="eastAsia"/>
          <w:bCs/>
          <w:color w:val="000000"/>
        </w:rPr>
      </w:pPr>
      <w:r>
        <w:rPr>
          <w:rFonts w:hint="eastAsia"/>
          <w:bCs/>
          <w:color w:val="000000"/>
        </w:rPr>
        <w:t>“</w:t>
      </w:r>
      <w:r w:rsidRPr="00E905D8">
        <w:rPr>
          <w:rFonts w:hint="eastAsia"/>
          <w:bCs/>
          <w:color w:val="000000"/>
        </w:rPr>
        <w:t>本书对人类最神秘的疾病之一做了细致深入的研究。卡尔拉维什将历史、科学与他轻松自如的叙事能力融为一体，创作了一部精彩的作品。</w:t>
      </w:r>
      <w:r>
        <w:rPr>
          <w:rFonts w:hint="eastAsia"/>
          <w:bCs/>
          <w:color w:val="000000"/>
        </w:rPr>
        <w:t>”</w:t>
      </w:r>
    </w:p>
    <w:p w14:paraId="4014AA8C" w14:textId="0E867618" w:rsidR="00E905D8" w:rsidRPr="00E905D8" w:rsidRDefault="00E905D8" w:rsidP="00E905D8">
      <w:pPr>
        <w:jc w:val="right"/>
        <w:rPr>
          <w:bCs/>
          <w:color w:val="000000"/>
        </w:rPr>
      </w:pPr>
      <w:r w:rsidRPr="00E905D8">
        <w:rPr>
          <w:rFonts w:hint="eastAsia"/>
          <w:bCs/>
          <w:color w:val="000000"/>
        </w:rPr>
        <w:t>——悉达多·穆克吉（《癌症传》《基因传》作者）</w:t>
      </w:r>
    </w:p>
    <w:p w14:paraId="2824397C" w14:textId="77777777" w:rsidR="00E905D8" w:rsidRPr="00E905D8" w:rsidRDefault="00E905D8">
      <w:pPr>
        <w:rPr>
          <w:rFonts w:hint="eastAsia"/>
          <w:bCs/>
          <w:color w:val="000000"/>
        </w:rPr>
      </w:pPr>
    </w:p>
    <w:p w14:paraId="74C1C206" w14:textId="77777777" w:rsidR="00CA31E4" w:rsidRDefault="00CA31E4">
      <w:pPr>
        <w:rPr>
          <w:b/>
          <w:color w:val="000000"/>
        </w:rPr>
      </w:pPr>
    </w:p>
    <w:p w14:paraId="483D4CC0" w14:textId="77777777" w:rsidR="005D0E33" w:rsidRDefault="005D0E33">
      <w:pPr>
        <w:rPr>
          <w:b/>
          <w:color w:val="000000"/>
        </w:rPr>
      </w:pPr>
      <w:r>
        <w:rPr>
          <w:rFonts w:hint="eastAsia"/>
          <w:b/>
          <w:color w:val="000000"/>
        </w:rPr>
        <w:t>目录：</w:t>
      </w:r>
    </w:p>
    <w:p w14:paraId="72B6433B" w14:textId="77777777" w:rsidR="005D0E33" w:rsidRDefault="005D0E33">
      <w:pPr>
        <w:rPr>
          <w:b/>
          <w:color w:val="000000"/>
        </w:rPr>
      </w:pPr>
    </w:p>
    <w:p w14:paraId="553E1456" w14:textId="77777777" w:rsidR="00492D70" w:rsidRPr="00492D70" w:rsidRDefault="00492D70" w:rsidP="00492D70">
      <w:pPr>
        <w:jc w:val="center"/>
        <w:rPr>
          <w:color w:val="000000"/>
        </w:rPr>
      </w:pPr>
      <w:r w:rsidRPr="00492D70">
        <w:rPr>
          <w:rFonts w:hint="eastAsia"/>
          <w:color w:val="000000"/>
        </w:rPr>
        <w:t>引</w:t>
      </w:r>
      <w:r w:rsidRPr="00492D70">
        <w:rPr>
          <w:rFonts w:hint="eastAsia"/>
          <w:color w:val="000000"/>
        </w:rPr>
        <w:t xml:space="preserve"> </w:t>
      </w:r>
      <w:r w:rsidRPr="00492D70">
        <w:rPr>
          <w:rFonts w:hint="eastAsia"/>
          <w:color w:val="000000"/>
        </w:rPr>
        <w:t>言</w:t>
      </w:r>
      <w:r w:rsidRPr="00492D70">
        <w:rPr>
          <w:rFonts w:hint="eastAsia"/>
          <w:color w:val="000000"/>
        </w:rPr>
        <w:t xml:space="preserve"> </w:t>
      </w:r>
      <w:r w:rsidRPr="00492D70">
        <w:rPr>
          <w:rFonts w:hint="eastAsia"/>
          <w:color w:val="000000"/>
        </w:rPr>
        <w:t>百年顽疾</w:t>
      </w:r>
    </w:p>
    <w:p w14:paraId="499F0248" w14:textId="77777777" w:rsidR="00492D70" w:rsidRPr="00492D70" w:rsidRDefault="00492D70" w:rsidP="00492D70">
      <w:pPr>
        <w:jc w:val="center"/>
        <w:rPr>
          <w:color w:val="000000"/>
        </w:rPr>
      </w:pPr>
      <w:r w:rsidRPr="00492D70">
        <w:rPr>
          <w:rFonts w:hint="eastAsia"/>
          <w:color w:val="000000"/>
        </w:rPr>
        <w:t>第一部分解密阿尔茨海默病</w:t>
      </w:r>
    </w:p>
    <w:p w14:paraId="7427523B" w14:textId="77777777" w:rsidR="00492D70" w:rsidRPr="00492D70" w:rsidRDefault="00492D70" w:rsidP="00492D70">
      <w:pPr>
        <w:jc w:val="center"/>
        <w:rPr>
          <w:color w:val="000000"/>
        </w:rPr>
      </w:pPr>
      <w:r w:rsidRPr="00492D70">
        <w:rPr>
          <w:rFonts w:hint="eastAsia"/>
          <w:color w:val="000000"/>
        </w:rPr>
        <w:t>一</w:t>
      </w:r>
      <w:r w:rsidRPr="00492D70">
        <w:rPr>
          <w:rFonts w:hint="eastAsia"/>
          <w:color w:val="000000"/>
        </w:rPr>
        <w:t xml:space="preserve"> </w:t>
      </w:r>
      <w:r w:rsidRPr="00492D70">
        <w:rPr>
          <w:rFonts w:hint="eastAsia"/>
          <w:color w:val="000000"/>
        </w:rPr>
        <w:t>一种不寻常的大脑皮质疾病</w:t>
      </w:r>
    </w:p>
    <w:p w14:paraId="238A859D" w14:textId="77777777" w:rsidR="00492D70" w:rsidRPr="00492D70" w:rsidRDefault="00492D70" w:rsidP="00492D70">
      <w:pPr>
        <w:jc w:val="center"/>
        <w:rPr>
          <w:color w:val="000000"/>
        </w:rPr>
      </w:pPr>
      <w:r w:rsidRPr="00492D70">
        <w:rPr>
          <w:rFonts w:hint="eastAsia"/>
          <w:color w:val="000000"/>
        </w:rPr>
        <w:t>二</w:t>
      </w:r>
      <w:r w:rsidRPr="00492D70">
        <w:rPr>
          <w:rFonts w:hint="eastAsia"/>
          <w:color w:val="000000"/>
        </w:rPr>
        <w:t xml:space="preserve"> </w:t>
      </w:r>
      <w:r w:rsidRPr="00492D70">
        <w:rPr>
          <w:rFonts w:hint="eastAsia"/>
          <w:color w:val="000000"/>
        </w:rPr>
        <w:t>没人能拒绝莱恩·库兰</w:t>
      </w:r>
    </w:p>
    <w:p w14:paraId="1434AC55" w14:textId="77777777" w:rsidR="00492D70" w:rsidRPr="00492D70" w:rsidRDefault="00492D70" w:rsidP="00492D70">
      <w:pPr>
        <w:jc w:val="center"/>
        <w:rPr>
          <w:color w:val="000000"/>
        </w:rPr>
      </w:pPr>
      <w:r w:rsidRPr="00492D70">
        <w:rPr>
          <w:rFonts w:hint="eastAsia"/>
          <w:color w:val="000000"/>
        </w:rPr>
        <w:t>三</w:t>
      </w:r>
      <w:r w:rsidRPr="00492D70">
        <w:rPr>
          <w:rFonts w:hint="eastAsia"/>
          <w:color w:val="000000"/>
        </w:rPr>
        <w:t xml:space="preserve"> </w:t>
      </w:r>
      <w:r w:rsidRPr="00492D70">
        <w:rPr>
          <w:rFonts w:hint="eastAsia"/>
          <w:color w:val="000000"/>
        </w:rPr>
        <w:t>实事求是，而非先入为主</w:t>
      </w:r>
    </w:p>
    <w:p w14:paraId="43C3F99E" w14:textId="77777777" w:rsidR="00492D70" w:rsidRPr="00492D70" w:rsidRDefault="00492D70" w:rsidP="00492D70">
      <w:pPr>
        <w:jc w:val="center"/>
        <w:rPr>
          <w:color w:val="000000"/>
        </w:rPr>
      </w:pPr>
      <w:r w:rsidRPr="00492D70">
        <w:rPr>
          <w:rFonts w:hint="eastAsia"/>
          <w:color w:val="000000"/>
        </w:rPr>
        <w:t>四</w:t>
      </w:r>
      <w:r w:rsidRPr="00492D70">
        <w:rPr>
          <w:rFonts w:hint="eastAsia"/>
          <w:color w:val="000000"/>
        </w:rPr>
        <w:t xml:space="preserve"> </w:t>
      </w:r>
      <w:r w:rsidRPr="00492D70">
        <w:rPr>
          <w:rFonts w:hint="eastAsia"/>
          <w:color w:val="000000"/>
        </w:rPr>
        <w:t>药代动力学的奥林匹克</w:t>
      </w:r>
    </w:p>
    <w:p w14:paraId="504BF9D7" w14:textId="77777777" w:rsidR="00492D70" w:rsidRPr="00492D70" w:rsidRDefault="00492D70" w:rsidP="00492D70">
      <w:pPr>
        <w:jc w:val="center"/>
        <w:rPr>
          <w:color w:val="000000"/>
        </w:rPr>
      </w:pPr>
      <w:r w:rsidRPr="00492D70">
        <w:rPr>
          <w:rFonts w:hint="eastAsia"/>
          <w:color w:val="000000"/>
        </w:rPr>
        <w:t>五</w:t>
      </w:r>
      <w:r w:rsidRPr="00492D70">
        <w:rPr>
          <w:rFonts w:hint="eastAsia"/>
          <w:color w:val="000000"/>
        </w:rPr>
        <w:t xml:space="preserve"> </w:t>
      </w:r>
      <w:r w:rsidRPr="00492D70">
        <w:rPr>
          <w:rFonts w:hint="eastAsia"/>
          <w:color w:val="000000"/>
        </w:rPr>
        <w:t>阿尔茨海默病共和联盟</w:t>
      </w:r>
    </w:p>
    <w:p w14:paraId="0DBC85F9" w14:textId="77777777" w:rsidR="00492D70" w:rsidRPr="00492D70" w:rsidRDefault="00492D70" w:rsidP="00492D70">
      <w:pPr>
        <w:jc w:val="center"/>
        <w:rPr>
          <w:color w:val="000000"/>
        </w:rPr>
      </w:pPr>
      <w:r w:rsidRPr="00492D70">
        <w:rPr>
          <w:rFonts w:hint="eastAsia"/>
          <w:color w:val="000000"/>
        </w:rPr>
        <w:t>六</w:t>
      </w:r>
      <w:r w:rsidRPr="00492D70">
        <w:rPr>
          <w:rFonts w:hint="eastAsia"/>
          <w:color w:val="000000"/>
        </w:rPr>
        <w:t xml:space="preserve"> </w:t>
      </w:r>
      <w:r w:rsidRPr="00492D70">
        <w:rPr>
          <w:rFonts w:hint="eastAsia"/>
          <w:color w:val="000000"/>
        </w:rPr>
        <w:t>雷厉风行的年轻人</w:t>
      </w:r>
    </w:p>
    <w:p w14:paraId="146C6545" w14:textId="77777777" w:rsidR="00492D70" w:rsidRPr="00492D70" w:rsidRDefault="00492D70" w:rsidP="00492D70">
      <w:pPr>
        <w:jc w:val="center"/>
        <w:rPr>
          <w:color w:val="000000"/>
        </w:rPr>
      </w:pPr>
      <w:r w:rsidRPr="00492D70">
        <w:rPr>
          <w:rFonts w:hint="eastAsia"/>
          <w:color w:val="000000"/>
        </w:rPr>
        <w:t>七</w:t>
      </w:r>
      <w:r w:rsidRPr="00492D70">
        <w:rPr>
          <w:rFonts w:hint="eastAsia"/>
          <w:color w:val="000000"/>
        </w:rPr>
        <w:t xml:space="preserve"> </w:t>
      </w:r>
      <w:r w:rsidRPr="00492D70">
        <w:rPr>
          <w:rFonts w:hint="eastAsia"/>
          <w:color w:val="000000"/>
        </w:rPr>
        <w:t>用石膏加固破损的大脑？</w:t>
      </w:r>
    </w:p>
    <w:p w14:paraId="1D75CA4E" w14:textId="77777777" w:rsidR="00492D70" w:rsidRPr="00492D70" w:rsidRDefault="00492D70" w:rsidP="00492D70">
      <w:pPr>
        <w:jc w:val="center"/>
        <w:rPr>
          <w:color w:val="000000"/>
        </w:rPr>
      </w:pPr>
      <w:r w:rsidRPr="00492D70">
        <w:rPr>
          <w:rFonts w:hint="eastAsia"/>
          <w:color w:val="000000"/>
        </w:rPr>
        <w:t>第二部分阿尔茨海默病的出现</w:t>
      </w:r>
    </w:p>
    <w:p w14:paraId="4ADEDBB1" w14:textId="77777777" w:rsidR="00492D70" w:rsidRPr="00492D70" w:rsidRDefault="00492D70" w:rsidP="00492D70">
      <w:pPr>
        <w:jc w:val="center"/>
        <w:rPr>
          <w:color w:val="000000"/>
        </w:rPr>
      </w:pPr>
      <w:r w:rsidRPr="00492D70">
        <w:rPr>
          <w:rFonts w:hint="eastAsia"/>
          <w:color w:val="000000"/>
        </w:rPr>
        <w:t>八</w:t>
      </w:r>
      <w:r w:rsidRPr="00492D70">
        <w:rPr>
          <w:rFonts w:hint="eastAsia"/>
          <w:color w:val="000000"/>
        </w:rPr>
        <w:t xml:space="preserve"> </w:t>
      </w:r>
      <w:r w:rsidRPr="00492D70">
        <w:rPr>
          <w:rFonts w:hint="eastAsia"/>
          <w:color w:val="000000"/>
        </w:rPr>
        <w:t>顶楼的老太太</w:t>
      </w:r>
    </w:p>
    <w:p w14:paraId="629EE878" w14:textId="77777777" w:rsidR="00492D70" w:rsidRPr="00492D70" w:rsidRDefault="00492D70" w:rsidP="00492D70">
      <w:pPr>
        <w:jc w:val="center"/>
        <w:rPr>
          <w:color w:val="000000"/>
        </w:rPr>
      </w:pPr>
      <w:r w:rsidRPr="00492D70">
        <w:rPr>
          <w:rFonts w:hint="eastAsia"/>
          <w:color w:val="000000"/>
        </w:rPr>
        <w:t>九</w:t>
      </w:r>
      <w:r w:rsidRPr="00492D70">
        <w:rPr>
          <w:rFonts w:hint="eastAsia"/>
          <w:color w:val="000000"/>
        </w:rPr>
        <w:t xml:space="preserve"> </w:t>
      </w:r>
      <w:r w:rsidRPr="00492D70">
        <w:rPr>
          <w:rFonts w:hint="eastAsia"/>
          <w:color w:val="000000"/>
        </w:rPr>
        <w:t>阿洛伊斯·阿尔茨海默：走在时代前列的革新者</w:t>
      </w:r>
    </w:p>
    <w:p w14:paraId="05493544" w14:textId="77777777" w:rsidR="00492D70" w:rsidRPr="00492D70" w:rsidRDefault="00492D70" w:rsidP="00492D70">
      <w:pPr>
        <w:jc w:val="center"/>
        <w:rPr>
          <w:color w:val="000000"/>
        </w:rPr>
      </w:pPr>
      <w:r w:rsidRPr="00492D70">
        <w:rPr>
          <w:rFonts w:hint="eastAsia"/>
          <w:color w:val="000000"/>
        </w:rPr>
        <w:t>十</w:t>
      </w:r>
      <w:r w:rsidRPr="00492D70">
        <w:rPr>
          <w:rFonts w:hint="eastAsia"/>
          <w:color w:val="000000"/>
        </w:rPr>
        <w:t xml:space="preserve"> </w:t>
      </w:r>
      <w:r w:rsidRPr="00492D70">
        <w:rPr>
          <w:rFonts w:hint="eastAsia"/>
          <w:color w:val="000000"/>
        </w:rPr>
        <w:t>湮灭，或战争与疯狂</w:t>
      </w:r>
    </w:p>
    <w:p w14:paraId="648D13DE" w14:textId="77777777" w:rsidR="00492D70" w:rsidRPr="00492D70" w:rsidRDefault="00492D70" w:rsidP="00492D70">
      <w:pPr>
        <w:jc w:val="center"/>
        <w:rPr>
          <w:color w:val="000000"/>
        </w:rPr>
      </w:pPr>
      <w:r w:rsidRPr="00492D70">
        <w:rPr>
          <w:rFonts w:hint="eastAsia"/>
          <w:color w:val="000000"/>
        </w:rPr>
        <w:t>十一</w:t>
      </w:r>
      <w:r w:rsidRPr="00492D70">
        <w:rPr>
          <w:rFonts w:hint="eastAsia"/>
          <w:color w:val="000000"/>
        </w:rPr>
        <w:t xml:space="preserve"> </w:t>
      </w:r>
      <w:r w:rsidRPr="00492D70">
        <w:rPr>
          <w:rFonts w:hint="eastAsia"/>
          <w:color w:val="000000"/>
        </w:rPr>
        <w:t>举世闻名的论文</w:t>
      </w:r>
    </w:p>
    <w:p w14:paraId="13402543" w14:textId="77777777" w:rsidR="00492D70" w:rsidRPr="00492D70" w:rsidRDefault="00492D70" w:rsidP="00492D70">
      <w:pPr>
        <w:jc w:val="center"/>
        <w:rPr>
          <w:color w:val="000000"/>
        </w:rPr>
      </w:pPr>
      <w:r w:rsidRPr="00492D70">
        <w:rPr>
          <w:rFonts w:hint="eastAsia"/>
          <w:color w:val="000000"/>
        </w:rPr>
        <w:t>十二</w:t>
      </w:r>
      <w:r w:rsidRPr="00492D70">
        <w:rPr>
          <w:rFonts w:hint="eastAsia"/>
          <w:color w:val="000000"/>
        </w:rPr>
        <w:t xml:space="preserve"> </w:t>
      </w:r>
      <w:r w:rsidRPr="00492D70">
        <w:rPr>
          <w:rFonts w:hint="eastAsia"/>
          <w:color w:val="000000"/>
        </w:rPr>
        <w:t>自力更生者的自助团体</w:t>
      </w:r>
    </w:p>
    <w:p w14:paraId="1EE22740" w14:textId="77777777" w:rsidR="00492D70" w:rsidRPr="00492D70" w:rsidRDefault="00492D70" w:rsidP="00492D70">
      <w:pPr>
        <w:jc w:val="center"/>
        <w:rPr>
          <w:color w:val="000000"/>
        </w:rPr>
      </w:pPr>
      <w:r w:rsidRPr="00492D70">
        <w:rPr>
          <w:rFonts w:hint="eastAsia"/>
          <w:color w:val="000000"/>
        </w:rPr>
        <w:t>十三</w:t>
      </w:r>
      <w:r w:rsidRPr="00492D70">
        <w:rPr>
          <w:rFonts w:hint="eastAsia"/>
          <w:color w:val="000000"/>
        </w:rPr>
        <w:t xml:space="preserve"> </w:t>
      </w:r>
      <w:r w:rsidRPr="00492D70">
        <w:rPr>
          <w:rFonts w:hint="eastAsia"/>
          <w:color w:val="000000"/>
        </w:rPr>
        <w:t>家庭危机</w:t>
      </w:r>
    </w:p>
    <w:p w14:paraId="650886A8" w14:textId="77777777" w:rsidR="00492D70" w:rsidRPr="00492D70" w:rsidRDefault="00492D70" w:rsidP="00492D70">
      <w:pPr>
        <w:jc w:val="center"/>
        <w:rPr>
          <w:color w:val="000000"/>
        </w:rPr>
      </w:pPr>
      <w:r w:rsidRPr="00492D70">
        <w:rPr>
          <w:rFonts w:hint="eastAsia"/>
          <w:color w:val="000000"/>
        </w:rPr>
        <w:t>十四</w:t>
      </w:r>
      <w:r w:rsidRPr="00492D70">
        <w:rPr>
          <w:rFonts w:hint="eastAsia"/>
          <w:color w:val="000000"/>
        </w:rPr>
        <w:t xml:space="preserve"> </w:t>
      </w:r>
      <w:r w:rsidRPr="00492D70">
        <w:rPr>
          <w:rFonts w:hint="eastAsia"/>
          <w:color w:val="000000"/>
        </w:rPr>
        <w:t>冷战的最终牺牲品</w:t>
      </w:r>
    </w:p>
    <w:p w14:paraId="1322D504" w14:textId="77777777" w:rsidR="00492D70" w:rsidRPr="00492D70" w:rsidRDefault="00492D70" w:rsidP="00492D70">
      <w:pPr>
        <w:jc w:val="center"/>
        <w:rPr>
          <w:color w:val="000000"/>
        </w:rPr>
      </w:pPr>
      <w:r w:rsidRPr="00492D70">
        <w:rPr>
          <w:rFonts w:hint="eastAsia"/>
          <w:color w:val="000000"/>
        </w:rPr>
        <w:t>十五</w:t>
      </w:r>
      <w:r w:rsidRPr="00492D70">
        <w:rPr>
          <w:rFonts w:hint="eastAsia"/>
          <w:color w:val="000000"/>
        </w:rPr>
        <w:t xml:space="preserve"> </w:t>
      </w:r>
      <w:r w:rsidRPr="00492D70">
        <w:rPr>
          <w:rFonts w:hint="eastAsia"/>
          <w:color w:val="000000"/>
        </w:rPr>
        <w:t>有药就有希望？</w:t>
      </w:r>
    </w:p>
    <w:p w14:paraId="3A52C934" w14:textId="77777777" w:rsidR="00492D70" w:rsidRPr="00492D70" w:rsidRDefault="00492D70" w:rsidP="00492D70">
      <w:pPr>
        <w:jc w:val="center"/>
        <w:rPr>
          <w:color w:val="000000"/>
        </w:rPr>
      </w:pPr>
      <w:r w:rsidRPr="00492D70">
        <w:rPr>
          <w:rFonts w:hint="eastAsia"/>
          <w:color w:val="000000"/>
        </w:rPr>
        <w:t>第三部分与阿尔茨海默病和谐共处</w:t>
      </w:r>
    </w:p>
    <w:p w14:paraId="14FDA610" w14:textId="77777777" w:rsidR="00492D70" w:rsidRPr="00492D70" w:rsidRDefault="00492D70" w:rsidP="00492D70">
      <w:pPr>
        <w:jc w:val="center"/>
        <w:rPr>
          <w:color w:val="000000"/>
        </w:rPr>
      </w:pPr>
      <w:r w:rsidRPr="00492D70">
        <w:rPr>
          <w:rFonts w:hint="eastAsia"/>
          <w:color w:val="000000"/>
        </w:rPr>
        <w:t>十六</w:t>
      </w:r>
      <w:r w:rsidRPr="00492D70">
        <w:rPr>
          <w:rFonts w:hint="eastAsia"/>
          <w:color w:val="000000"/>
        </w:rPr>
        <w:t xml:space="preserve"> </w:t>
      </w:r>
      <w:r w:rsidRPr="00492D70">
        <w:rPr>
          <w:rFonts w:hint="eastAsia"/>
          <w:color w:val="000000"/>
        </w:rPr>
        <w:t>不普通的普通</w:t>
      </w:r>
    </w:p>
    <w:p w14:paraId="61D862F1" w14:textId="77777777" w:rsidR="00492D70" w:rsidRPr="00492D70" w:rsidRDefault="00492D70" w:rsidP="00492D70">
      <w:pPr>
        <w:jc w:val="center"/>
        <w:rPr>
          <w:color w:val="000000"/>
        </w:rPr>
      </w:pPr>
      <w:r w:rsidRPr="00492D70">
        <w:rPr>
          <w:rFonts w:hint="eastAsia"/>
          <w:color w:val="000000"/>
        </w:rPr>
        <w:t>十七</w:t>
      </w:r>
      <w:r w:rsidRPr="00492D70">
        <w:rPr>
          <w:rFonts w:hint="eastAsia"/>
          <w:color w:val="000000"/>
        </w:rPr>
        <w:t xml:space="preserve"> </w:t>
      </w:r>
      <w:r w:rsidRPr="00492D70">
        <w:rPr>
          <w:rFonts w:hint="eastAsia"/>
          <w:color w:val="000000"/>
        </w:rPr>
        <w:t>破旧立新</w:t>
      </w:r>
    </w:p>
    <w:p w14:paraId="45589B0E" w14:textId="77777777" w:rsidR="00492D70" w:rsidRPr="00492D70" w:rsidRDefault="00492D70" w:rsidP="00492D70">
      <w:pPr>
        <w:jc w:val="center"/>
        <w:rPr>
          <w:color w:val="000000"/>
        </w:rPr>
      </w:pPr>
      <w:r w:rsidRPr="00492D70">
        <w:rPr>
          <w:rFonts w:hint="eastAsia"/>
          <w:color w:val="000000"/>
        </w:rPr>
        <w:t>十八</w:t>
      </w:r>
      <w:r w:rsidRPr="00492D70">
        <w:rPr>
          <w:rFonts w:hint="eastAsia"/>
          <w:color w:val="000000"/>
        </w:rPr>
        <w:t xml:space="preserve"> </w:t>
      </w:r>
      <w:r w:rsidRPr="00492D70">
        <w:rPr>
          <w:rFonts w:hint="eastAsia"/>
          <w:color w:val="000000"/>
        </w:rPr>
        <w:t>辨别力</w:t>
      </w:r>
    </w:p>
    <w:p w14:paraId="73414A50" w14:textId="77777777" w:rsidR="00492D70" w:rsidRPr="00492D70" w:rsidRDefault="00492D70" w:rsidP="00492D70">
      <w:pPr>
        <w:jc w:val="center"/>
        <w:rPr>
          <w:color w:val="000000"/>
        </w:rPr>
      </w:pPr>
      <w:r w:rsidRPr="00492D70">
        <w:rPr>
          <w:rFonts w:hint="eastAsia"/>
          <w:color w:val="000000"/>
        </w:rPr>
        <w:t>十九</w:t>
      </w:r>
      <w:r w:rsidRPr="00492D70">
        <w:rPr>
          <w:rFonts w:hint="eastAsia"/>
          <w:color w:val="000000"/>
        </w:rPr>
        <w:t xml:space="preserve"> </w:t>
      </w:r>
      <w:r w:rsidRPr="00492D70">
        <w:rPr>
          <w:rFonts w:hint="eastAsia"/>
          <w:color w:val="000000"/>
        </w:rPr>
        <w:t>生活中的“第三只眼”</w:t>
      </w:r>
    </w:p>
    <w:p w14:paraId="2ACCE449" w14:textId="77777777" w:rsidR="00492D70" w:rsidRPr="00492D70" w:rsidRDefault="00492D70" w:rsidP="00492D70">
      <w:pPr>
        <w:jc w:val="center"/>
        <w:rPr>
          <w:color w:val="000000"/>
        </w:rPr>
      </w:pPr>
      <w:r w:rsidRPr="00492D70">
        <w:rPr>
          <w:rFonts w:hint="eastAsia"/>
          <w:color w:val="000000"/>
        </w:rPr>
        <w:t>二十</w:t>
      </w:r>
      <w:r w:rsidRPr="00492D70">
        <w:rPr>
          <w:rFonts w:hint="eastAsia"/>
          <w:color w:val="000000"/>
        </w:rPr>
        <w:t xml:space="preserve"> </w:t>
      </w:r>
      <w:r w:rsidRPr="00492D70">
        <w:rPr>
          <w:rFonts w:hint="eastAsia"/>
          <w:color w:val="000000"/>
        </w:rPr>
        <w:t>尚未（依法判定）死亡</w:t>
      </w:r>
    </w:p>
    <w:p w14:paraId="115E9CDD" w14:textId="77777777" w:rsidR="00492D70" w:rsidRPr="00492D70" w:rsidRDefault="00492D70" w:rsidP="00492D70">
      <w:pPr>
        <w:jc w:val="center"/>
        <w:rPr>
          <w:color w:val="000000"/>
        </w:rPr>
      </w:pPr>
      <w:r w:rsidRPr="00492D70">
        <w:rPr>
          <w:rFonts w:hint="eastAsia"/>
          <w:color w:val="000000"/>
        </w:rPr>
        <w:t>二十一</w:t>
      </w:r>
      <w:r w:rsidRPr="00492D70">
        <w:rPr>
          <w:rFonts w:hint="eastAsia"/>
          <w:color w:val="000000"/>
        </w:rPr>
        <w:t xml:space="preserve"> </w:t>
      </w:r>
      <w:r w:rsidRPr="00492D70">
        <w:rPr>
          <w:rFonts w:hint="eastAsia"/>
          <w:color w:val="000000"/>
        </w:rPr>
        <w:t>靶向淀粉样蛋白</w:t>
      </w:r>
    </w:p>
    <w:p w14:paraId="75B483AD" w14:textId="77777777" w:rsidR="00492D70" w:rsidRPr="00492D70" w:rsidRDefault="00492D70" w:rsidP="00492D70">
      <w:pPr>
        <w:jc w:val="center"/>
        <w:rPr>
          <w:color w:val="000000"/>
        </w:rPr>
      </w:pPr>
      <w:r w:rsidRPr="00492D70">
        <w:rPr>
          <w:rFonts w:hint="eastAsia"/>
          <w:color w:val="000000"/>
        </w:rPr>
        <w:t>二十二</w:t>
      </w:r>
      <w:r w:rsidRPr="00492D70">
        <w:rPr>
          <w:rFonts w:hint="eastAsia"/>
          <w:color w:val="000000"/>
        </w:rPr>
        <w:t xml:space="preserve"> </w:t>
      </w:r>
      <w:r w:rsidRPr="00492D70">
        <w:rPr>
          <w:rFonts w:hint="eastAsia"/>
          <w:color w:val="000000"/>
        </w:rPr>
        <w:t>有计划就有希望？</w:t>
      </w:r>
    </w:p>
    <w:p w14:paraId="292C894C" w14:textId="77777777" w:rsidR="00492D70" w:rsidRPr="00492D70" w:rsidRDefault="00492D70" w:rsidP="00492D70">
      <w:pPr>
        <w:jc w:val="center"/>
        <w:rPr>
          <w:color w:val="000000"/>
        </w:rPr>
      </w:pPr>
      <w:r w:rsidRPr="00492D70">
        <w:rPr>
          <w:rFonts w:hint="eastAsia"/>
          <w:color w:val="000000"/>
        </w:rPr>
        <w:t>第四部分一个人道主义问题</w:t>
      </w:r>
    </w:p>
    <w:p w14:paraId="2C9BEF6B" w14:textId="77777777" w:rsidR="00492D70" w:rsidRPr="00492D70" w:rsidRDefault="00492D70" w:rsidP="00492D70">
      <w:pPr>
        <w:jc w:val="center"/>
        <w:rPr>
          <w:color w:val="000000"/>
        </w:rPr>
      </w:pPr>
      <w:r w:rsidRPr="00492D70">
        <w:rPr>
          <w:rFonts w:hint="eastAsia"/>
          <w:color w:val="000000"/>
        </w:rPr>
        <w:t>二十三</w:t>
      </w:r>
      <w:r w:rsidRPr="00492D70">
        <w:rPr>
          <w:rFonts w:hint="eastAsia"/>
          <w:color w:val="000000"/>
        </w:rPr>
        <w:t xml:space="preserve"> </w:t>
      </w:r>
      <w:r w:rsidRPr="00492D70">
        <w:rPr>
          <w:rFonts w:hint="eastAsia"/>
          <w:color w:val="000000"/>
        </w:rPr>
        <w:t>一定有什么在起作用</w:t>
      </w:r>
    </w:p>
    <w:p w14:paraId="753CA84C" w14:textId="77777777" w:rsidR="00492D70" w:rsidRPr="00492D70" w:rsidRDefault="00492D70" w:rsidP="00492D70">
      <w:pPr>
        <w:jc w:val="center"/>
        <w:rPr>
          <w:color w:val="000000"/>
        </w:rPr>
      </w:pPr>
      <w:r w:rsidRPr="00492D70">
        <w:rPr>
          <w:rFonts w:hint="eastAsia"/>
          <w:color w:val="000000"/>
        </w:rPr>
        <w:t>二十四</w:t>
      </w:r>
      <w:r w:rsidRPr="00492D70">
        <w:rPr>
          <w:rFonts w:hint="eastAsia"/>
          <w:color w:val="000000"/>
        </w:rPr>
        <w:t xml:space="preserve"> </w:t>
      </w:r>
      <w:r w:rsidRPr="00492D70">
        <w:rPr>
          <w:rFonts w:hint="eastAsia"/>
          <w:color w:val="000000"/>
        </w:rPr>
        <w:t>生存恐惧</w:t>
      </w:r>
    </w:p>
    <w:p w14:paraId="33114FF1" w14:textId="77777777" w:rsidR="00492D70" w:rsidRPr="00492D70" w:rsidRDefault="00492D70" w:rsidP="00492D70">
      <w:pPr>
        <w:jc w:val="center"/>
        <w:rPr>
          <w:color w:val="000000"/>
        </w:rPr>
      </w:pPr>
      <w:r w:rsidRPr="00492D70">
        <w:rPr>
          <w:rFonts w:hint="eastAsia"/>
          <w:color w:val="000000"/>
        </w:rPr>
        <w:t>二十五</w:t>
      </w:r>
      <w:r w:rsidRPr="00492D70">
        <w:rPr>
          <w:rFonts w:hint="eastAsia"/>
          <w:color w:val="000000"/>
        </w:rPr>
        <w:t xml:space="preserve"> </w:t>
      </w:r>
      <w:r w:rsidRPr="00492D70">
        <w:rPr>
          <w:rFonts w:hint="eastAsia"/>
          <w:color w:val="000000"/>
        </w:rPr>
        <w:t>关爱彼此</w:t>
      </w:r>
    </w:p>
    <w:p w14:paraId="3A348C6B" w14:textId="77777777" w:rsidR="00492D70" w:rsidRPr="00492D70" w:rsidRDefault="00492D70" w:rsidP="00492D70">
      <w:pPr>
        <w:jc w:val="center"/>
        <w:rPr>
          <w:color w:val="000000"/>
        </w:rPr>
      </w:pPr>
      <w:r w:rsidRPr="00492D70">
        <w:rPr>
          <w:rFonts w:hint="eastAsia"/>
          <w:color w:val="000000"/>
        </w:rPr>
        <w:lastRenderedPageBreak/>
        <w:t>二十六</w:t>
      </w:r>
      <w:r w:rsidRPr="00492D70">
        <w:rPr>
          <w:rFonts w:hint="eastAsia"/>
          <w:color w:val="000000"/>
        </w:rPr>
        <w:t xml:space="preserve"> </w:t>
      </w:r>
      <w:r w:rsidRPr="00492D70">
        <w:rPr>
          <w:rFonts w:hint="eastAsia"/>
          <w:color w:val="000000"/>
        </w:rPr>
        <w:t>我们打造的环境</w:t>
      </w:r>
    </w:p>
    <w:p w14:paraId="0CFBC3BC" w14:textId="77777777" w:rsidR="00492D70" w:rsidRPr="00492D70" w:rsidRDefault="00492D70" w:rsidP="00492D70">
      <w:pPr>
        <w:jc w:val="center"/>
        <w:rPr>
          <w:color w:val="000000"/>
        </w:rPr>
      </w:pPr>
      <w:r w:rsidRPr="00492D70">
        <w:rPr>
          <w:rFonts w:hint="eastAsia"/>
          <w:color w:val="000000"/>
        </w:rPr>
        <w:t>二十七</w:t>
      </w:r>
      <w:r w:rsidRPr="00492D70">
        <w:rPr>
          <w:rFonts w:hint="eastAsia"/>
          <w:color w:val="000000"/>
        </w:rPr>
        <w:t xml:space="preserve"> </w:t>
      </w:r>
      <w:r w:rsidRPr="00492D70">
        <w:rPr>
          <w:rFonts w:hint="eastAsia"/>
          <w:color w:val="000000"/>
        </w:rPr>
        <w:t>我们摧毁的环境</w:t>
      </w:r>
    </w:p>
    <w:p w14:paraId="3190B520" w14:textId="77777777" w:rsidR="00492D70" w:rsidRPr="00492D70" w:rsidRDefault="00492D70" w:rsidP="00492D70">
      <w:pPr>
        <w:jc w:val="center"/>
        <w:rPr>
          <w:color w:val="000000"/>
        </w:rPr>
      </w:pPr>
      <w:r w:rsidRPr="00492D70">
        <w:rPr>
          <w:rFonts w:hint="eastAsia"/>
          <w:color w:val="000000"/>
        </w:rPr>
        <w:t>致</w:t>
      </w:r>
      <w:r w:rsidRPr="00492D70">
        <w:rPr>
          <w:rFonts w:hint="eastAsia"/>
          <w:color w:val="000000"/>
        </w:rPr>
        <w:t xml:space="preserve"> </w:t>
      </w:r>
      <w:r w:rsidRPr="00492D70">
        <w:rPr>
          <w:rFonts w:hint="eastAsia"/>
          <w:color w:val="000000"/>
        </w:rPr>
        <w:t>谢</w:t>
      </w:r>
    </w:p>
    <w:p w14:paraId="17815E73" w14:textId="77777777" w:rsidR="00492D70" w:rsidRPr="00492D70" w:rsidRDefault="00492D70" w:rsidP="00492D70">
      <w:pPr>
        <w:jc w:val="center"/>
        <w:rPr>
          <w:color w:val="000000"/>
        </w:rPr>
      </w:pPr>
      <w:r w:rsidRPr="00492D70">
        <w:rPr>
          <w:rFonts w:hint="eastAsia"/>
          <w:color w:val="000000"/>
        </w:rPr>
        <w:t>注</w:t>
      </w:r>
      <w:r w:rsidRPr="00492D70">
        <w:rPr>
          <w:rFonts w:hint="eastAsia"/>
          <w:color w:val="000000"/>
        </w:rPr>
        <w:t xml:space="preserve"> </w:t>
      </w:r>
      <w:r w:rsidRPr="00492D70">
        <w:rPr>
          <w:rFonts w:hint="eastAsia"/>
          <w:color w:val="000000"/>
        </w:rPr>
        <w:t>释</w:t>
      </w:r>
    </w:p>
    <w:p w14:paraId="591122BD" w14:textId="77777777" w:rsidR="00492D70" w:rsidRPr="00492D70" w:rsidRDefault="00492D70" w:rsidP="00492D70">
      <w:pPr>
        <w:jc w:val="center"/>
        <w:rPr>
          <w:color w:val="000000"/>
        </w:rPr>
      </w:pPr>
      <w:r w:rsidRPr="00492D70">
        <w:rPr>
          <w:rFonts w:hint="eastAsia"/>
          <w:color w:val="000000"/>
        </w:rPr>
        <w:t>缩写对照表</w:t>
      </w:r>
    </w:p>
    <w:p w14:paraId="016E9903" w14:textId="77777777" w:rsidR="00492D70" w:rsidRPr="00492D70" w:rsidRDefault="00492D70" w:rsidP="00492D70">
      <w:pPr>
        <w:jc w:val="center"/>
        <w:rPr>
          <w:color w:val="000000"/>
        </w:rPr>
      </w:pPr>
      <w:r w:rsidRPr="00492D70">
        <w:rPr>
          <w:rFonts w:hint="eastAsia"/>
          <w:color w:val="000000"/>
        </w:rPr>
        <w:t>主要参考文献</w:t>
      </w:r>
    </w:p>
    <w:bookmarkEnd w:id="0"/>
    <w:p w14:paraId="0AF0AE3B" w14:textId="77777777" w:rsidR="005D0E33" w:rsidRDefault="005D0E33">
      <w:pPr>
        <w:rPr>
          <w:b/>
          <w:color w:val="000000"/>
        </w:rPr>
      </w:pPr>
    </w:p>
    <w:p w14:paraId="4E58D25E" w14:textId="77777777" w:rsidR="005D0E33" w:rsidRPr="004209F2" w:rsidRDefault="005D0E33">
      <w:pPr>
        <w:rPr>
          <w:b/>
          <w:color w:val="000000"/>
        </w:rPr>
      </w:pPr>
    </w:p>
    <w:p w14:paraId="408B49AF" w14:textId="77777777" w:rsidR="00E94906" w:rsidRDefault="00C66A9F">
      <w:pPr>
        <w:shd w:val="clear" w:color="auto" w:fill="FFFFFF"/>
        <w:rPr>
          <w:color w:val="000000"/>
          <w:szCs w:val="21"/>
        </w:rPr>
      </w:pPr>
      <w:bookmarkStart w:id="1" w:name="OLE_LINK43"/>
      <w:bookmarkStart w:id="2" w:name="OLE_LINK38"/>
      <w:r>
        <w:rPr>
          <w:b/>
          <w:bCs/>
          <w:color w:val="000000"/>
          <w:szCs w:val="21"/>
        </w:rPr>
        <w:t>感谢您的阅读！</w:t>
      </w:r>
    </w:p>
    <w:p w14:paraId="3A96A587" w14:textId="77777777" w:rsidR="00E94906" w:rsidRDefault="00C66A9F">
      <w:pPr>
        <w:rPr>
          <w:rFonts w:eastAsia="华文中宋"/>
          <w:b/>
          <w:color w:val="000000"/>
          <w:szCs w:val="21"/>
        </w:rPr>
      </w:pPr>
      <w:r>
        <w:rPr>
          <w:b/>
          <w:color w:val="000000"/>
          <w:szCs w:val="21"/>
        </w:rPr>
        <w:t>请将反馈信息发至：</w:t>
      </w:r>
      <w:r>
        <w:rPr>
          <w:rFonts w:eastAsia="华文中宋"/>
          <w:b/>
          <w:color w:val="000000"/>
          <w:szCs w:val="21"/>
        </w:rPr>
        <w:t>版权负责人</w:t>
      </w:r>
    </w:p>
    <w:p w14:paraId="4058F58C" w14:textId="77777777" w:rsidR="00E94906" w:rsidRDefault="00C66A9F">
      <w:pPr>
        <w:rPr>
          <w:b/>
          <w:color w:val="000000"/>
          <w:szCs w:val="21"/>
        </w:rPr>
      </w:pPr>
      <w:r>
        <w:rPr>
          <w:b/>
          <w:color w:val="000000"/>
          <w:szCs w:val="21"/>
        </w:rPr>
        <w:t>Email</w:t>
      </w:r>
      <w:r>
        <w:rPr>
          <w:color w:val="000000"/>
          <w:szCs w:val="21"/>
        </w:rPr>
        <w:t>：</w:t>
      </w:r>
      <w:hyperlink r:id="rId11" w:history="1">
        <w:r>
          <w:rPr>
            <w:rStyle w:val="ab"/>
            <w:b/>
            <w:szCs w:val="21"/>
          </w:rPr>
          <w:t>Rights@nurnberg.com.cn</w:t>
        </w:r>
      </w:hyperlink>
    </w:p>
    <w:p w14:paraId="2FD0DCF8" w14:textId="77777777" w:rsidR="00E94906" w:rsidRDefault="00C66A9F">
      <w:pPr>
        <w:rPr>
          <w:b/>
          <w:color w:val="000000"/>
          <w:szCs w:val="21"/>
        </w:rPr>
      </w:pPr>
      <w:r>
        <w:rPr>
          <w:color w:val="000000"/>
          <w:szCs w:val="21"/>
        </w:rPr>
        <w:t>安德鲁</w:t>
      </w:r>
      <w:r>
        <w:rPr>
          <w:color w:val="000000"/>
          <w:szCs w:val="21"/>
        </w:rPr>
        <w:t>·</w:t>
      </w:r>
      <w:r>
        <w:rPr>
          <w:color w:val="000000"/>
          <w:szCs w:val="21"/>
        </w:rPr>
        <w:t>纳伯格联合国际有限公司北京代表处</w:t>
      </w:r>
    </w:p>
    <w:p w14:paraId="7AB9D927" w14:textId="77777777" w:rsidR="00E94906" w:rsidRDefault="00C66A9F">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color w:val="000000"/>
          <w:szCs w:val="21"/>
        </w:rPr>
        <w:t xml:space="preserve">, </w:t>
      </w:r>
      <w:r>
        <w:rPr>
          <w:color w:val="000000"/>
          <w:szCs w:val="21"/>
        </w:rPr>
        <w:t>邮编：</w:t>
      </w:r>
      <w:r>
        <w:rPr>
          <w:color w:val="000000"/>
          <w:szCs w:val="21"/>
        </w:rPr>
        <w:t>100872</w:t>
      </w:r>
    </w:p>
    <w:p w14:paraId="46CC9CD0" w14:textId="77777777" w:rsidR="00E94906" w:rsidRDefault="00C66A9F">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14:paraId="32A8A3EA" w14:textId="77777777" w:rsidR="00E94906" w:rsidRDefault="00C66A9F">
      <w:pPr>
        <w:rPr>
          <w:rStyle w:val="ab"/>
          <w:szCs w:val="21"/>
        </w:rPr>
      </w:pPr>
      <w:r>
        <w:rPr>
          <w:color w:val="000000"/>
          <w:szCs w:val="21"/>
        </w:rPr>
        <w:t>公司网址：</w:t>
      </w:r>
      <w:hyperlink r:id="rId12" w:history="1">
        <w:r>
          <w:rPr>
            <w:rStyle w:val="ab"/>
            <w:szCs w:val="21"/>
          </w:rPr>
          <w:t>http://www.nurnberg.com.cn</w:t>
        </w:r>
      </w:hyperlink>
    </w:p>
    <w:p w14:paraId="0AA5255F" w14:textId="77777777" w:rsidR="00E94906" w:rsidRDefault="00C66A9F">
      <w:pPr>
        <w:rPr>
          <w:color w:val="000000"/>
          <w:szCs w:val="21"/>
        </w:rPr>
      </w:pPr>
      <w:r>
        <w:rPr>
          <w:color w:val="000000"/>
          <w:szCs w:val="21"/>
        </w:rPr>
        <w:t>书目下载：</w:t>
      </w:r>
      <w:hyperlink r:id="rId13" w:history="1">
        <w:r>
          <w:rPr>
            <w:rStyle w:val="ab"/>
            <w:szCs w:val="21"/>
          </w:rPr>
          <w:t>http://www.nurnberg.com.cn/booklist_zh/list.aspx</w:t>
        </w:r>
      </w:hyperlink>
    </w:p>
    <w:p w14:paraId="7C976D6C" w14:textId="77777777" w:rsidR="00E94906" w:rsidRDefault="00C66A9F">
      <w:pPr>
        <w:rPr>
          <w:color w:val="000000"/>
          <w:szCs w:val="21"/>
        </w:rPr>
      </w:pPr>
      <w:r>
        <w:rPr>
          <w:color w:val="000000"/>
          <w:szCs w:val="21"/>
        </w:rPr>
        <w:t>书讯浏览：</w:t>
      </w:r>
      <w:hyperlink r:id="rId14" w:history="1">
        <w:r>
          <w:rPr>
            <w:rStyle w:val="ab"/>
            <w:szCs w:val="21"/>
          </w:rPr>
          <w:t>http://www.nurnberg.com.cn/book/book.aspx</w:t>
        </w:r>
      </w:hyperlink>
    </w:p>
    <w:p w14:paraId="584DC61D" w14:textId="77777777" w:rsidR="00E94906" w:rsidRDefault="00C66A9F">
      <w:pPr>
        <w:rPr>
          <w:color w:val="000000"/>
          <w:szCs w:val="21"/>
        </w:rPr>
      </w:pPr>
      <w:r>
        <w:rPr>
          <w:color w:val="000000"/>
          <w:szCs w:val="21"/>
        </w:rPr>
        <w:t>视频推荐：</w:t>
      </w:r>
      <w:hyperlink r:id="rId15" w:history="1">
        <w:r>
          <w:rPr>
            <w:rStyle w:val="ab"/>
            <w:szCs w:val="21"/>
          </w:rPr>
          <w:t>http://www.nurnberg.com.cn/video/video.aspx</w:t>
        </w:r>
      </w:hyperlink>
    </w:p>
    <w:p w14:paraId="3AB6265E" w14:textId="77777777" w:rsidR="00E94906" w:rsidRDefault="00C66A9F">
      <w:pPr>
        <w:rPr>
          <w:rStyle w:val="ab"/>
          <w:szCs w:val="21"/>
        </w:rPr>
      </w:pPr>
      <w:r>
        <w:rPr>
          <w:color w:val="000000"/>
          <w:szCs w:val="21"/>
        </w:rPr>
        <w:t>豆瓣小站：</w:t>
      </w:r>
      <w:hyperlink r:id="rId16" w:history="1">
        <w:r>
          <w:rPr>
            <w:rStyle w:val="ab"/>
            <w:szCs w:val="21"/>
          </w:rPr>
          <w:t>http://site.douban.com/110577/</w:t>
        </w:r>
      </w:hyperlink>
    </w:p>
    <w:p w14:paraId="78EACA33" w14:textId="77777777" w:rsidR="00E94906" w:rsidRDefault="00C66A9F">
      <w:pPr>
        <w:rPr>
          <w:color w:val="000000"/>
          <w:shd w:val="clear" w:color="auto" w:fill="FFFFFF"/>
        </w:rPr>
      </w:pPr>
      <w:r>
        <w:rPr>
          <w:color w:val="000000"/>
          <w:shd w:val="clear" w:color="auto" w:fill="FFFFFF"/>
        </w:rPr>
        <w:t>新浪微博</w:t>
      </w:r>
      <w:r>
        <w:rPr>
          <w:bCs/>
          <w:color w:val="000000"/>
          <w:shd w:val="clear" w:color="auto" w:fill="FFFFFF"/>
        </w:rPr>
        <w:t>：</w:t>
      </w:r>
      <w:hyperlink r:id="rId17" w:history="1">
        <w:r>
          <w:rPr>
            <w:color w:val="0000FF"/>
            <w:u w:val="single"/>
            <w:shd w:val="clear" w:color="auto" w:fill="FFFFFF"/>
          </w:rPr>
          <w:t>安德鲁纳伯格公司的微博</w:t>
        </w:r>
        <w:r>
          <w:rPr>
            <w:color w:val="0000FF"/>
            <w:u w:val="single"/>
            <w:shd w:val="clear" w:color="auto" w:fill="FFFFFF"/>
          </w:rPr>
          <w:t>_</w:t>
        </w:r>
        <w:r>
          <w:rPr>
            <w:color w:val="0000FF"/>
            <w:u w:val="single"/>
            <w:shd w:val="clear" w:color="auto" w:fill="FFFFFF"/>
          </w:rPr>
          <w:t>微博</w:t>
        </w:r>
        <w:r>
          <w:rPr>
            <w:color w:val="0000FF"/>
            <w:u w:val="single"/>
            <w:shd w:val="clear" w:color="auto" w:fill="FFFFFF"/>
          </w:rPr>
          <w:t> (weibo.com)</w:t>
        </w:r>
      </w:hyperlink>
    </w:p>
    <w:p w14:paraId="625BEF80" w14:textId="77777777" w:rsidR="00E94906" w:rsidRDefault="00C66A9F">
      <w:pPr>
        <w:shd w:val="clear" w:color="auto" w:fill="FFFFFF"/>
        <w:rPr>
          <w:b/>
          <w:color w:val="000000"/>
        </w:rPr>
      </w:pPr>
      <w:r>
        <w:rPr>
          <w:color w:val="000000"/>
          <w:szCs w:val="21"/>
        </w:rPr>
        <w:t>微信订阅号：</w:t>
      </w:r>
      <w:r>
        <w:rPr>
          <w:color w:val="000000"/>
          <w:szCs w:val="21"/>
        </w:rPr>
        <w:t>ANABJ2002</w:t>
      </w:r>
    </w:p>
    <w:bookmarkEnd w:id="1"/>
    <w:bookmarkEnd w:id="2"/>
    <w:p w14:paraId="7BFFEDC5" w14:textId="77777777" w:rsidR="00E94906" w:rsidRDefault="00C66A9F">
      <w:pPr>
        <w:ind w:right="420"/>
        <w:rPr>
          <w:rFonts w:eastAsia="Gungsuh"/>
          <w:color w:val="000000"/>
          <w:kern w:val="0"/>
          <w:szCs w:val="21"/>
        </w:rPr>
      </w:pPr>
      <w:r>
        <w:rPr>
          <w:bCs/>
          <w:noProof/>
          <w:szCs w:val="21"/>
        </w:rPr>
        <w:drawing>
          <wp:inline distT="0" distB="0" distL="0" distR="0" wp14:anchorId="3EAB7BE5" wp14:editId="53BCDE73">
            <wp:extent cx="1200150" cy="1300480"/>
            <wp:effectExtent l="0" t="0" r="0" b="0"/>
            <wp:docPr id="208078025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80252" name="图片 2" descr="安德鲁微信号二维码"/>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200150" cy="1300480"/>
                    </a:xfrm>
                    <a:prstGeom prst="rect">
                      <a:avLst/>
                    </a:prstGeom>
                    <a:noFill/>
                    <a:ln>
                      <a:noFill/>
                    </a:ln>
                  </pic:spPr>
                </pic:pic>
              </a:graphicData>
            </a:graphic>
          </wp:inline>
        </w:drawing>
      </w:r>
    </w:p>
    <w:p w14:paraId="24518A77" w14:textId="77777777" w:rsidR="00E94906" w:rsidRDefault="00E94906">
      <w:pPr>
        <w:ind w:right="420"/>
        <w:rPr>
          <w:rFonts w:eastAsia="Gungsuh"/>
          <w:color w:val="000000"/>
          <w:kern w:val="0"/>
          <w:szCs w:val="21"/>
        </w:rPr>
      </w:pPr>
    </w:p>
    <w:sectPr w:rsidR="00E94906">
      <w:headerReference w:type="default" r:id="rId19"/>
      <w:footerReference w:type="default" r:id="rId20"/>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455E8" w14:textId="77777777" w:rsidR="00C614E4" w:rsidRDefault="00C614E4">
      <w:r>
        <w:separator/>
      </w:r>
    </w:p>
  </w:endnote>
  <w:endnote w:type="continuationSeparator" w:id="0">
    <w:p w14:paraId="15CA229E" w14:textId="77777777" w:rsidR="00C614E4" w:rsidRDefault="00C61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Segoe Print"/>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B09EC" w14:textId="77777777" w:rsidR="00E94906" w:rsidRDefault="00E94906">
    <w:pPr>
      <w:pBdr>
        <w:bottom w:val="single" w:sz="6" w:space="1" w:color="auto"/>
      </w:pBdr>
      <w:jc w:val="center"/>
      <w:rPr>
        <w:rFonts w:ascii="方正姚体" w:eastAsia="方正姚体"/>
        <w:sz w:val="18"/>
      </w:rPr>
    </w:pPr>
  </w:p>
  <w:p w14:paraId="0788468E" w14:textId="77777777"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14:paraId="12076252" w14:textId="77777777"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4053A820" w14:textId="77777777"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6465A046" w14:textId="77777777" w:rsidR="00E94906" w:rsidRDefault="00E94906">
    <w:pPr>
      <w:pStyle w:val="a5"/>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934DD" w14:textId="77777777" w:rsidR="00C614E4" w:rsidRDefault="00C614E4">
      <w:r>
        <w:separator/>
      </w:r>
    </w:p>
  </w:footnote>
  <w:footnote w:type="continuationSeparator" w:id="0">
    <w:p w14:paraId="0E937DCE" w14:textId="77777777" w:rsidR="00C614E4" w:rsidRDefault="00C61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C884B" w14:textId="77777777" w:rsidR="00E94906" w:rsidRDefault="00C66A9F">
    <w:pPr>
      <w:jc w:val="right"/>
      <w:rPr>
        <w:rFonts w:eastAsia="黑体"/>
        <w:b/>
        <w:bCs/>
      </w:rPr>
    </w:pPr>
    <w:r>
      <w:rPr>
        <w:noProof/>
      </w:rPr>
      <w:drawing>
        <wp:anchor distT="0" distB="0" distL="114300" distR="114300" simplePos="0" relativeHeight="251659264" behindDoc="0" locked="0" layoutInCell="1" allowOverlap="1" wp14:anchorId="6190C7C3" wp14:editId="0A4C60D4">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14:paraId="0B256743" w14:textId="77777777" w:rsidR="00E94906" w:rsidRDefault="00C66A9F">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CD0C9A"/>
    <w:multiLevelType w:val="multilevel"/>
    <w:tmpl w:val="5F7A33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AA4FA2"/>
    <w:multiLevelType w:val="multilevel"/>
    <w:tmpl w:val="387AFE52"/>
    <w:lvl w:ilvl="0">
      <w:start w:val="1"/>
      <w:numFmt w:val="decimal"/>
      <w:lvlText w:val="%1."/>
      <w:lvlJc w:val="left"/>
      <w:pPr>
        <w:tabs>
          <w:tab w:val="num" w:pos="720"/>
        </w:tabs>
        <w:ind w:left="720" w:hanging="360"/>
      </w:pPr>
      <w:rPr>
        <w:rFonts w:ascii="Times New Roman" w:eastAsia="宋体"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3608244">
    <w:abstractNumId w:val="1"/>
  </w:num>
  <w:num w:numId="2" w16cid:durableId="1371302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llZmFmOTc2ZTAzNjg1MDlkM2U2NTJhMDUzZDA3NTgifQ=="/>
    <w:docVar w:name="KSO_WPS_MARK_KEY" w:val="0b059547-d9b4-43d3-b85d-e7bdcac6c2a4"/>
  </w:docVars>
  <w:rsids>
    <w:rsidRoot w:val="00037B36"/>
    <w:rsid w:val="00002FAE"/>
    <w:rsid w:val="00005533"/>
    <w:rsid w:val="0000741F"/>
    <w:rsid w:val="0001093E"/>
    <w:rsid w:val="00013D7A"/>
    <w:rsid w:val="00014408"/>
    <w:rsid w:val="000226FA"/>
    <w:rsid w:val="00027236"/>
    <w:rsid w:val="00030D63"/>
    <w:rsid w:val="00037B36"/>
    <w:rsid w:val="00040304"/>
    <w:rsid w:val="000603CC"/>
    <w:rsid w:val="00061C2C"/>
    <w:rsid w:val="00072C7B"/>
    <w:rsid w:val="000803A7"/>
    <w:rsid w:val="00080CD8"/>
    <w:rsid w:val="000810D5"/>
    <w:rsid w:val="00081E40"/>
    <w:rsid w:val="00082504"/>
    <w:rsid w:val="0008781E"/>
    <w:rsid w:val="000A01BD"/>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15D64"/>
    <w:rsid w:val="00117F70"/>
    <w:rsid w:val="00121268"/>
    <w:rsid w:val="00121A6A"/>
    <w:rsid w:val="00132921"/>
    <w:rsid w:val="00133C63"/>
    <w:rsid w:val="00134987"/>
    <w:rsid w:val="00146F1E"/>
    <w:rsid w:val="00163F80"/>
    <w:rsid w:val="00167007"/>
    <w:rsid w:val="0018151C"/>
    <w:rsid w:val="00182768"/>
    <w:rsid w:val="00193733"/>
    <w:rsid w:val="00195D6F"/>
    <w:rsid w:val="001B2196"/>
    <w:rsid w:val="001B679D"/>
    <w:rsid w:val="001C6D65"/>
    <w:rsid w:val="001D0115"/>
    <w:rsid w:val="001D0FAF"/>
    <w:rsid w:val="001D4E4F"/>
    <w:rsid w:val="001F0F15"/>
    <w:rsid w:val="001F7CFD"/>
    <w:rsid w:val="0020634F"/>
    <w:rsid w:val="002068EA"/>
    <w:rsid w:val="00215BF8"/>
    <w:rsid w:val="002243E8"/>
    <w:rsid w:val="00233C14"/>
    <w:rsid w:val="00233CE0"/>
    <w:rsid w:val="00236060"/>
    <w:rsid w:val="00244604"/>
    <w:rsid w:val="00244F8F"/>
    <w:rsid w:val="002511F8"/>
    <w:rsid w:val="002516C3"/>
    <w:rsid w:val="002523C1"/>
    <w:rsid w:val="00265795"/>
    <w:rsid w:val="002711C1"/>
    <w:rsid w:val="002727E9"/>
    <w:rsid w:val="0027765C"/>
    <w:rsid w:val="002779B8"/>
    <w:rsid w:val="00280377"/>
    <w:rsid w:val="00295FD8"/>
    <w:rsid w:val="0029676A"/>
    <w:rsid w:val="002A4B4F"/>
    <w:rsid w:val="002B1460"/>
    <w:rsid w:val="002B5ADD"/>
    <w:rsid w:val="002B7698"/>
    <w:rsid w:val="002C0257"/>
    <w:rsid w:val="002D009B"/>
    <w:rsid w:val="002E13E2"/>
    <w:rsid w:val="002E21FA"/>
    <w:rsid w:val="002E25C3"/>
    <w:rsid w:val="002E4527"/>
    <w:rsid w:val="00304C52"/>
    <w:rsid w:val="00304C83"/>
    <w:rsid w:val="00310AD2"/>
    <w:rsid w:val="00312D3B"/>
    <w:rsid w:val="00314D8C"/>
    <w:rsid w:val="003169AA"/>
    <w:rsid w:val="003212C8"/>
    <w:rsid w:val="00323B96"/>
    <w:rsid w:val="003250A9"/>
    <w:rsid w:val="0033179B"/>
    <w:rsid w:val="00336416"/>
    <w:rsid w:val="00340C73"/>
    <w:rsid w:val="00341881"/>
    <w:rsid w:val="003432D3"/>
    <w:rsid w:val="0034331D"/>
    <w:rsid w:val="003502A1"/>
    <w:rsid w:val="003514A6"/>
    <w:rsid w:val="00357F6D"/>
    <w:rsid w:val="003646A1"/>
    <w:rsid w:val="003702ED"/>
    <w:rsid w:val="00374360"/>
    <w:rsid w:val="003803C5"/>
    <w:rsid w:val="00387E71"/>
    <w:rsid w:val="003935E9"/>
    <w:rsid w:val="00394B0D"/>
    <w:rsid w:val="0039543C"/>
    <w:rsid w:val="003955DB"/>
    <w:rsid w:val="003A3601"/>
    <w:rsid w:val="003C524C"/>
    <w:rsid w:val="003D3CD9"/>
    <w:rsid w:val="003D49B4"/>
    <w:rsid w:val="003F4DC2"/>
    <w:rsid w:val="003F745B"/>
    <w:rsid w:val="004039C9"/>
    <w:rsid w:val="004209F2"/>
    <w:rsid w:val="00422383"/>
    <w:rsid w:val="00427236"/>
    <w:rsid w:val="00435906"/>
    <w:rsid w:val="00455BA8"/>
    <w:rsid w:val="004655CB"/>
    <w:rsid w:val="00474717"/>
    <w:rsid w:val="00485E2E"/>
    <w:rsid w:val="00486E31"/>
    <w:rsid w:val="00486FBE"/>
    <w:rsid w:val="00492D70"/>
    <w:rsid w:val="004A52FF"/>
    <w:rsid w:val="004B46EA"/>
    <w:rsid w:val="004B4E6A"/>
    <w:rsid w:val="004C4664"/>
    <w:rsid w:val="004D5ADA"/>
    <w:rsid w:val="004F6FDA"/>
    <w:rsid w:val="0050133A"/>
    <w:rsid w:val="00507886"/>
    <w:rsid w:val="00512B81"/>
    <w:rsid w:val="00516879"/>
    <w:rsid w:val="00527595"/>
    <w:rsid w:val="00531E34"/>
    <w:rsid w:val="00532728"/>
    <w:rsid w:val="00542854"/>
    <w:rsid w:val="0054434C"/>
    <w:rsid w:val="005508BD"/>
    <w:rsid w:val="00553CE6"/>
    <w:rsid w:val="00554EB4"/>
    <w:rsid w:val="00564FD9"/>
    <w:rsid w:val="005B2CF5"/>
    <w:rsid w:val="005B444D"/>
    <w:rsid w:val="005C244E"/>
    <w:rsid w:val="005C27DC"/>
    <w:rsid w:val="005D0E33"/>
    <w:rsid w:val="005D167F"/>
    <w:rsid w:val="005D3FD9"/>
    <w:rsid w:val="005D743E"/>
    <w:rsid w:val="005E31E5"/>
    <w:rsid w:val="005E6274"/>
    <w:rsid w:val="005F2EC6"/>
    <w:rsid w:val="005F4D4D"/>
    <w:rsid w:val="005F5420"/>
    <w:rsid w:val="00611954"/>
    <w:rsid w:val="00616A0F"/>
    <w:rsid w:val="006176AA"/>
    <w:rsid w:val="00627DBB"/>
    <w:rsid w:val="00632D73"/>
    <w:rsid w:val="00655FA9"/>
    <w:rsid w:val="006656BA"/>
    <w:rsid w:val="00667C85"/>
    <w:rsid w:val="00680EFB"/>
    <w:rsid w:val="006851A5"/>
    <w:rsid w:val="006B6CAB"/>
    <w:rsid w:val="006D37ED"/>
    <w:rsid w:val="006E2E2E"/>
    <w:rsid w:val="007078E0"/>
    <w:rsid w:val="00710661"/>
    <w:rsid w:val="00715F9D"/>
    <w:rsid w:val="007419C0"/>
    <w:rsid w:val="00747520"/>
    <w:rsid w:val="0075196D"/>
    <w:rsid w:val="007740C7"/>
    <w:rsid w:val="00792AB2"/>
    <w:rsid w:val="007962C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29EA"/>
    <w:rsid w:val="007F652C"/>
    <w:rsid w:val="00805ED5"/>
    <w:rsid w:val="0080616E"/>
    <w:rsid w:val="008129CA"/>
    <w:rsid w:val="00816558"/>
    <w:rsid w:val="00817915"/>
    <w:rsid w:val="008763BA"/>
    <w:rsid w:val="008833DC"/>
    <w:rsid w:val="00895CB6"/>
    <w:rsid w:val="008A6811"/>
    <w:rsid w:val="008A7AE7"/>
    <w:rsid w:val="008C0420"/>
    <w:rsid w:val="008C4BCC"/>
    <w:rsid w:val="008D07F2"/>
    <w:rsid w:val="008D278C"/>
    <w:rsid w:val="008D4F84"/>
    <w:rsid w:val="008E1206"/>
    <w:rsid w:val="008E5DFE"/>
    <w:rsid w:val="008E718A"/>
    <w:rsid w:val="008F46C1"/>
    <w:rsid w:val="00901677"/>
    <w:rsid w:val="00906691"/>
    <w:rsid w:val="00916A50"/>
    <w:rsid w:val="009222F0"/>
    <w:rsid w:val="00931DDB"/>
    <w:rsid w:val="00937973"/>
    <w:rsid w:val="00953C63"/>
    <w:rsid w:val="009555CE"/>
    <w:rsid w:val="0095747D"/>
    <w:rsid w:val="00973993"/>
    <w:rsid w:val="00973E1A"/>
    <w:rsid w:val="009836C5"/>
    <w:rsid w:val="00995581"/>
    <w:rsid w:val="00996023"/>
    <w:rsid w:val="009A1093"/>
    <w:rsid w:val="009B01A7"/>
    <w:rsid w:val="009B3943"/>
    <w:rsid w:val="009C66BB"/>
    <w:rsid w:val="009D09AC"/>
    <w:rsid w:val="009D7EA7"/>
    <w:rsid w:val="009E5739"/>
    <w:rsid w:val="009F6054"/>
    <w:rsid w:val="00A10F0C"/>
    <w:rsid w:val="00A1225E"/>
    <w:rsid w:val="00A45A3D"/>
    <w:rsid w:val="00A54A8E"/>
    <w:rsid w:val="00A71EAE"/>
    <w:rsid w:val="00A866EC"/>
    <w:rsid w:val="00A90D6D"/>
    <w:rsid w:val="00A90FC8"/>
    <w:rsid w:val="00A91D49"/>
    <w:rsid w:val="00AA7E75"/>
    <w:rsid w:val="00AB060D"/>
    <w:rsid w:val="00AB7588"/>
    <w:rsid w:val="00AB762B"/>
    <w:rsid w:val="00AC7610"/>
    <w:rsid w:val="00AD1193"/>
    <w:rsid w:val="00AD23A3"/>
    <w:rsid w:val="00AD32BE"/>
    <w:rsid w:val="00AD334D"/>
    <w:rsid w:val="00AE6BD3"/>
    <w:rsid w:val="00AF0671"/>
    <w:rsid w:val="00AF0F78"/>
    <w:rsid w:val="00B057F1"/>
    <w:rsid w:val="00B254DB"/>
    <w:rsid w:val="00B262C1"/>
    <w:rsid w:val="00B33A63"/>
    <w:rsid w:val="00B3486B"/>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271"/>
    <w:rsid w:val="00BB38B3"/>
    <w:rsid w:val="00BB493B"/>
    <w:rsid w:val="00BB6A0E"/>
    <w:rsid w:val="00BC0572"/>
    <w:rsid w:val="00BC3360"/>
    <w:rsid w:val="00BC558C"/>
    <w:rsid w:val="00BD57A4"/>
    <w:rsid w:val="00BE6763"/>
    <w:rsid w:val="00BF20A3"/>
    <w:rsid w:val="00BF237B"/>
    <w:rsid w:val="00BF39E0"/>
    <w:rsid w:val="00BF523C"/>
    <w:rsid w:val="00C01700"/>
    <w:rsid w:val="00C061D1"/>
    <w:rsid w:val="00C117A9"/>
    <w:rsid w:val="00C12E75"/>
    <w:rsid w:val="00C1399B"/>
    <w:rsid w:val="00C16D2E"/>
    <w:rsid w:val="00C308BC"/>
    <w:rsid w:val="00C40DC8"/>
    <w:rsid w:val="00C60B95"/>
    <w:rsid w:val="00C614E4"/>
    <w:rsid w:val="00C66A9F"/>
    <w:rsid w:val="00C71DBF"/>
    <w:rsid w:val="00C835AD"/>
    <w:rsid w:val="00C9021F"/>
    <w:rsid w:val="00CA1DDF"/>
    <w:rsid w:val="00CA31E4"/>
    <w:rsid w:val="00CA6D10"/>
    <w:rsid w:val="00CB6027"/>
    <w:rsid w:val="00CC69DA"/>
    <w:rsid w:val="00CD3036"/>
    <w:rsid w:val="00CD409A"/>
    <w:rsid w:val="00D068E5"/>
    <w:rsid w:val="00D17283"/>
    <w:rsid w:val="00D17732"/>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62D4"/>
    <w:rsid w:val="00D76715"/>
    <w:rsid w:val="00DB3297"/>
    <w:rsid w:val="00DB7D8F"/>
    <w:rsid w:val="00DC214F"/>
    <w:rsid w:val="00DF0BB7"/>
    <w:rsid w:val="00E00CC0"/>
    <w:rsid w:val="00E131DB"/>
    <w:rsid w:val="00E132E9"/>
    <w:rsid w:val="00E15659"/>
    <w:rsid w:val="00E15A51"/>
    <w:rsid w:val="00E43598"/>
    <w:rsid w:val="00E509A5"/>
    <w:rsid w:val="00E51146"/>
    <w:rsid w:val="00E54E5E"/>
    <w:rsid w:val="00E557C1"/>
    <w:rsid w:val="00E65115"/>
    <w:rsid w:val="00E677DF"/>
    <w:rsid w:val="00E71A35"/>
    <w:rsid w:val="00E725A1"/>
    <w:rsid w:val="00E905D8"/>
    <w:rsid w:val="00E94906"/>
    <w:rsid w:val="00E97F80"/>
    <w:rsid w:val="00EA6987"/>
    <w:rsid w:val="00EA74CC"/>
    <w:rsid w:val="00EB27B1"/>
    <w:rsid w:val="00EC129D"/>
    <w:rsid w:val="00EC73CA"/>
    <w:rsid w:val="00ED1D72"/>
    <w:rsid w:val="00EE4676"/>
    <w:rsid w:val="00EF60DB"/>
    <w:rsid w:val="00F033EC"/>
    <w:rsid w:val="00F05A6A"/>
    <w:rsid w:val="00F25456"/>
    <w:rsid w:val="00F26218"/>
    <w:rsid w:val="00F331B4"/>
    <w:rsid w:val="00F34420"/>
    <w:rsid w:val="00F34483"/>
    <w:rsid w:val="00F349FA"/>
    <w:rsid w:val="00F437BF"/>
    <w:rsid w:val="00F54836"/>
    <w:rsid w:val="00F57001"/>
    <w:rsid w:val="00F578E8"/>
    <w:rsid w:val="00F57900"/>
    <w:rsid w:val="00F668A4"/>
    <w:rsid w:val="00F74EA5"/>
    <w:rsid w:val="00F80E8A"/>
    <w:rsid w:val="00FA2346"/>
    <w:rsid w:val="00FB277E"/>
    <w:rsid w:val="00FB5963"/>
    <w:rsid w:val="00FC0DAC"/>
    <w:rsid w:val="00FC3699"/>
    <w:rsid w:val="00FC3711"/>
    <w:rsid w:val="00FD049B"/>
    <w:rsid w:val="00FD2972"/>
    <w:rsid w:val="00FD3BC4"/>
    <w:rsid w:val="00FF01D6"/>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C12F5A"/>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95D1E91"/>
    <w:rsid w:val="79B77DA5"/>
    <w:rsid w:val="7ADB314B"/>
    <w:rsid w:val="7CE65DD7"/>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A5A3491"/>
  <w15:docId w15:val="{71554CF0-AEB6-4342-A183-A948EA57C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rsid w:val="009F6054"/>
    <w:pPr>
      <w:ind w:firstLineChars="200" w:firstLine="420"/>
    </w:pPr>
  </w:style>
  <w:style w:type="character" w:customStyle="1" w:styleId="10">
    <w:name w:val="未处理的提及1"/>
    <w:basedOn w:val="a0"/>
    <w:uiPriority w:val="99"/>
    <w:semiHidden/>
    <w:unhideWhenUsed/>
    <w:rsid w:val="00CA31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02047">
      <w:bodyDiv w:val="1"/>
      <w:marLeft w:val="0"/>
      <w:marRight w:val="0"/>
      <w:marTop w:val="0"/>
      <w:marBottom w:val="0"/>
      <w:divBdr>
        <w:top w:val="none" w:sz="0" w:space="0" w:color="auto"/>
        <w:left w:val="none" w:sz="0" w:space="0" w:color="auto"/>
        <w:bottom w:val="none" w:sz="0" w:space="0" w:color="auto"/>
        <w:right w:val="none" w:sz="0" w:space="0" w:color="auto"/>
      </w:divBdr>
      <w:divsChild>
        <w:div w:id="838279217">
          <w:marLeft w:val="0"/>
          <w:marRight w:val="0"/>
          <w:marTop w:val="0"/>
          <w:marBottom w:val="0"/>
          <w:divBdr>
            <w:top w:val="none" w:sz="0" w:space="0" w:color="auto"/>
            <w:left w:val="none" w:sz="0" w:space="0" w:color="auto"/>
            <w:bottom w:val="none" w:sz="0" w:space="0" w:color="auto"/>
            <w:right w:val="none" w:sz="0" w:space="0" w:color="auto"/>
          </w:divBdr>
          <w:divsChild>
            <w:div w:id="1007289329">
              <w:marLeft w:val="0"/>
              <w:marRight w:val="0"/>
              <w:marTop w:val="0"/>
              <w:marBottom w:val="0"/>
              <w:divBdr>
                <w:top w:val="none" w:sz="0" w:space="0" w:color="auto"/>
                <w:left w:val="none" w:sz="0" w:space="0" w:color="auto"/>
                <w:bottom w:val="none" w:sz="0" w:space="0" w:color="auto"/>
                <w:right w:val="none" w:sz="0" w:space="0" w:color="auto"/>
              </w:divBdr>
            </w:div>
          </w:divsChild>
        </w:div>
        <w:div w:id="618336774">
          <w:marLeft w:val="0"/>
          <w:marRight w:val="0"/>
          <w:marTop w:val="0"/>
          <w:marBottom w:val="0"/>
          <w:divBdr>
            <w:top w:val="none" w:sz="0" w:space="0" w:color="auto"/>
            <w:left w:val="none" w:sz="0" w:space="0" w:color="auto"/>
            <w:bottom w:val="none" w:sz="0" w:space="0" w:color="auto"/>
            <w:right w:val="none" w:sz="0" w:space="0" w:color="auto"/>
          </w:divBdr>
          <w:divsChild>
            <w:div w:id="79062588">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49253520">
      <w:bodyDiv w:val="1"/>
      <w:marLeft w:val="0"/>
      <w:marRight w:val="0"/>
      <w:marTop w:val="0"/>
      <w:marBottom w:val="0"/>
      <w:divBdr>
        <w:top w:val="none" w:sz="0" w:space="0" w:color="auto"/>
        <w:left w:val="none" w:sz="0" w:space="0" w:color="auto"/>
        <w:bottom w:val="none" w:sz="0" w:space="0" w:color="auto"/>
        <w:right w:val="none" w:sz="0" w:space="0" w:color="auto"/>
      </w:divBdr>
    </w:div>
    <w:div w:id="464666356">
      <w:bodyDiv w:val="1"/>
      <w:marLeft w:val="0"/>
      <w:marRight w:val="0"/>
      <w:marTop w:val="0"/>
      <w:marBottom w:val="0"/>
      <w:divBdr>
        <w:top w:val="none" w:sz="0" w:space="0" w:color="auto"/>
        <w:left w:val="none" w:sz="0" w:space="0" w:color="auto"/>
        <w:bottom w:val="none" w:sz="0" w:space="0" w:color="auto"/>
        <w:right w:val="none" w:sz="0" w:space="0" w:color="auto"/>
      </w:divBdr>
      <w:divsChild>
        <w:div w:id="97726059">
          <w:marLeft w:val="0"/>
          <w:marRight w:val="0"/>
          <w:marTop w:val="0"/>
          <w:marBottom w:val="0"/>
          <w:divBdr>
            <w:top w:val="none" w:sz="0" w:space="0" w:color="auto"/>
            <w:left w:val="none" w:sz="0" w:space="0" w:color="auto"/>
            <w:bottom w:val="none" w:sz="0" w:space="0" w:color="auto"/>
            <w:right w:val="none" w:sz="0" w:space="0" w:color="auto"/>
          </w:divBdr>
        </w:div>
      </w:divsChild>
    </w:div>
    <w:div w:id="480774818">
      <w:bodyDiv w:val="1"/>
      <w:marLeft w:val="0"/>
      <w:marRight w:val="0"/>
      <w:marTop w:val="0"/>
      <w:marBottom w:val="0"/>
      <w:divBdr>
        <w:top w:val="none" w:sz="0" w:space="0" w:color="auto"/>
        <w:left w:val="none" w:sz="0" w:space="0" w:color="auto"/>
        <w:bottom w:val="none" w:sz="0" w:space="0" w:color="auto"/>
        <w:right w:val="none" w:sz="0" w:space="0" w:color="auto"/>
      </w:divBdr>
    </w:div>
    <w:div w:id="626786403">
      <w:bodyDiv w:val="1"/>
      <w:marLeft w:val="0"/>
      <w:marRight w:val="0"/>
      <w:marTop w:val="0"/>
      <w:marBottom w:val="0"/>
      <w:divBdr>
        <w:top w:val="none" w:sz="0" w:space="0" w:color="auto"/>
        <w:left w:val="none" w:sz="0" w:space="0" w:color="auto"/>
        <w:bottom w:val="none" w:sz="0" w:space="0" w:color="auto"/>
        <w:right w:val="none" w:sz="0" w:space="0" w:color="auto"/>
      </w:divBdr>
    </w:div>
    <w:div w:id="648024088">
      <w:bodyDiv w:val="1"/>
      <w:marLeft w:val="0"/>
      <w:marRight w:val="0"/>
      <w:marTop w:val="0"/>
      <w:marBottom w:val="0"/>
      <w:divBdr>
        <w:top w:val="none" w:sz="0" w:space="0" w:color="auto"/>
        <w:left w:val="none" w:sz="0" w:space="0" w:color="auto"/>
        <w:bottom w:val="none" w:sz="0" w:space="0" w:color="auto"/>
        <w:right w:val="none" w:sz="0" w:space="0" w:color="auto"/>
      </w:divBdr>
    </w:div>
    <w:div w:id="648216611">
      <w:bodyDiv w:val="1"/>
      <w:marLeft w:val="0"/>
      <w:marRight w:val="0"/>
      <w:marTop w:val="0"/>
      <w:marBottom w:val="0"/>
      <w:divBdr>
        <w:top w:val="none" w:sz="0" w:space="0" w:color="auto"/>
        <w:left w:val="none" w:sz="0" w:space="0" w:color="auto"/>
        <w:bottom w:val="none" w:sz="0" w:space="0" w:color="auto"/>
        <w:right w:val="none" w:sz="0" w:space="0" w:color="auto"/>
      </w:divBdr>
    </w:div>
    <w:div w:id="659044033">
      <w:bodyDiv w:val="1"/>
      <w:marLeft w:val="0"/>
      <w:marRight w:val="0"/>
      <w:marTop w:val="0"/>
      <w:marBottom w:val="0"/>
      <w:divBdr>
        <w:top w:val="none" w:sz="0" w:space="0" w:color="auto"/>
        <w:left w:val="none" w:sz="0" w:space="0" w:color="auto"/>
        <w:bottom w:val="none" w:sz="0" w:space="0" w:color="auto"/>
        <w:right w:val="none" w:sz="0" w:space="0" w:color="auto"/>
      </w:divBdr>
      <w:divsChild>
        <w:div w:id="220672639">
          <w:marLeft w:val="0"/>
          <w:marRight w:val="0"/>
          <w:marTop w:val="0"/>
          <w:marBottom w:val="0"/>
          <w:divBdr>
            <w:top w:val="none" w:sz="0" w:space="0" w:color="auto"/>
            <w:left w:val="none" w:sz="0" w:space="0" w:color="auto"/>
            <w:bottom w:val="none" w:sz="0" w:space="0" w:color="auto"/>
            <w:right w:val="none" w:sz="0" w:space="0" w:color="auto"/>
          </w:divBdr>
          <w:divsChild>
            <w:div w:id="1267880896">
              <w:marLeft w:val="0"/>
              <w:marRight w:val="0"/>
              <w:marTop w:val="0"/>
              <w:marBottom w:val="0"/>
              <w:divBdr>
                <w:top w:val="none" w:sz="0" w:space="0" w:color="auto"/>
                <w:left w:val="none" w:sz="0" w:space="0" w:color="auto"/>
                <w:bottom w:val="none" w:sz="0" w:space="0" w:color="auto"/>
                <w:right w:val="none" w:sz="0" w:space="0" w:color="auto"/>
              </w:divBdr>
            </w:div>
          </w:divsChild>
        </w:div>
        <w:div w:id="2015916518">
          <w:marLeft w:val="0"/>
          <w:marRight w:val="0"/>
          <w:marTop w:val="0"/>
          <w:marBottom w:val="0"/>
          <w:divBdr>
            <w:top w:val="none" w:sz="0" w:space="0" w:color="auto"/>
            <w:left w:val="none" w:sz="0" w:space="0" w:color="auto"/>
            <w:bottom w:val="none" w:sz="0" w:space="0" w:color="auto"/>
            <w:right w:val="none" w:sz="0" w:space="0" w:color="auto"/>
          </w:divBdr>
          <w:divsChild>
            <w:div w:id="151495342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665322126">
      <w:bodyDiv w:val="1"/>
      <w:marLeft w:val="0"/>
      <w:marRight w:val="0"/>
      <w:marTop w:val="0"/>
      <w:marBottom w:val="0"/>
      <w:divBdr>
        <w:top w:val="none" w:sz="0" w:space="0" w:color="auto"/>
        <w:left w:val="none" w:sz="0" w:space="0" w:color="auto"/>
        <w:bottom w:val="none" w:sz="0" w:space="0" w:color="auto"/>
        <w:right w:val="none" w:sz="0" w:space="0" w:color="auto"/>
      </w:divBdr>
    </w:div>
    <w:div w:id="687294189">
      <w:bodyDiv w:val="1"/>
      <w:marLeft w:val="0"/>
      <w:marRight w:val="0"/>
      <w:marTop w:val="0"/>
      <w:marBottom w:val="0"/>
      <w:divBdr>
        <w:top w:val="none" w:sz="0" w:space="0" w:color="auto"/>
        <w:left w:val="none" w:sz="0" w:space="0" w:color="auto"/>
        <w:bottom w:val="none" w:sz="0" w:space="0" w:color="auto"/>
        <w:right w:val="none" w:sz="0" w:space="0" w:color="auto"/>
      </w:divBdr>
    </w:div>
    <w:div w:id="774322887">
      <w:bodyDiv w:val="1"/>
      <w:marLeft w:val="0"/>
      <w:marRight w:val="0"/>
      <w:marTop w:val="0"/>
      <w:marBottom w:val="0"/>
      <w:divBdr>
        <w:top w:val="none" w:sz="0" w:space="0" w:color="auto"/>
        <w:left w:val="none" w:sz="0" w:space="0" w:color="auto"/>
        <w:bottom w:val="none" w:sz="0" w:space="0" w:color="auto"/>
        <w:right w:val="none" w:sz="0" w:space="0" w:color="auto"/>
      </w:divBdr>
    </w:div>
    <w:div w:id="843982806">
      <w:bodyDiv w:val="1"/>
      <w:marLeft w:val="0"/>
      <w:marRight w:val="0"/>
      <w:marTop w:val="0"/>
      <w:marBottom w:val="0"/>
      <w:divBdr>
        <w:top w:val="none" w:sz="0" w:space="0" w:color="auto"/>
        <w:left w:val="none" w:sz="0" w:space="0" w:color="auto"/>
        <w:bottom w:val="none" w:sz="0" w:space="0" w:color="auto"/>
        <w:right w:val="none" w:sz="0" w:space="0" w:color="auto"/>
      </w:divBdr>
    </w:div>
    <w:div w:id="1009866002">
      <w:bodyDiv w:val="1"/>
      <w:marLeft w:val="0"/>
      <w:marRight w:val="0"/>
      <w:marTop w:val="0"/>
      <w:marBottom w:val="0"/>
      <w:divBdr>
        <w:top w:val="none" w:sz="0" w:space="0" w:color="auto"/>
        <w:left w:val="none" w:sz="0" w:space="0" w:color="auto"/>
        <w:bottom w:val="none" w:sz="0" w:space="0" w:color="auto"/>
        <w:right w:val="none" w:sz="0" w:space="0" w:color="auto"/>
      </w:divBdr>
    </w:div>
    <w:div w:id="1137920346">
      <w:bodyDiv w:val="1"/>
      <w:marLeft w:val="0"/>
      <w:marRight w:val="0"/>
      <w:marTop w:val="0"/>
      <w:marBottom w:val="0"/>
      <w:divBdr>
        <w:top w:val="none" w:sz="0" w:space="0" w:color="auto"/>
        <w:left w:val="none" w:sz="0" w:space="0" w:color="auto"/>
        <w:bottom w:val="none" w:sz="0" w:space="0" w:color="auto"/>
        <w:right w:val="none" w:sz="0" w:space="0" w:color="auto"/>
      </w:divBdr>
    </w:div>
    <w:div w:id="1229346000">
      <w:bodyDiv w:val="1"/>
      <w:marLeft w:val="0"/>
      <w:marRight w:val="0"/>
      <w:marTop w:val="0"/>
      <w:marBottom w:val="0"/>
      <w:divBdr>
        <w:top w:val="none" w:sz="0" w:space="0" w:color="auto"/>
        <w:left w:val="none" w:sz="0" w:space="0" w:color="auto"/>
        <w:bottom w:val="none" w:sz="0" w:space="0" w:color="auto"/>
        <w:right w:val="none" w:sz="0" w:space="0" w:color="auto"/>
      </w:divBdr>
      <w:divsChild>
        <w:div w:id="1697191575">
          <w:marLeft w:val="0"/>
          <w:marRight w:val="0"/>
          <w:marTop w:val="0"/>
          <w:marBottom w:val="0"/>
          <w:divBdr>
            <w:top w:val="none" w:sz="0" w:space="0" w:color="auto"/>
            <w:left w:val="none" w:sz="0" w:space="0" w:color="auto"/>
            <w:bottom w:val="none" w:sz="0" w:space="0" w:color="auto"/>
            <w:right w:val="none" w:sz="0" w:space="0" w:color="auto"/>
          </w:divBdr>
        </w:div>
      </w:divsChild>
    </w:div>
    <w:div w:id="1365329804">
      <w:bodyDiv w:val="1"/>
      <w:marLeft w:val="0"/>
      <w:marRight w:val="0"/>
      <w:marTop w:val="0"/>
      <w:marBottom w:val="0"/>
      <w:divBdr>
        <w:top w:val="none" w:sz="0" w:space="0" w:color="auto"/>
        <w:left w:val="none" w:sz="0" w:space="0" w:color="auto"/>
        <w:bottom w:val="none" w:sz="0" w:space="0" w:color="auto"/>
        <w:right w:val="none" w:sz="0" w:space="0" w:color="auto"/>
      </w:divBdr>
    </w:div>
    <w:div w:id="1469010282">
      <w:bodyDiv w:val="1"/>
      <w:marLeft w:val="0"/>
      <w:marRight w:val="0"/>
      <w:marTop w:val="0"/>
      <w:marBottom w:val="0"/>
      <w:divBdr>
        <w:top w:val="none" w:sz="0" w:space="0" w:color="auto"/>
        <w:left w:val="none" w:sz="0" w:space="0" w:color="auto"/>
        <w:bottom w:val="none" w:sz="0" w:space="0" w:color="auto"/>
        <w:right w:val="none" w:sz="0" w:space="0" w:color="auto"/>
      </w:divBdr>
    </w:div>
    <w:div w:id="1569730367">
      <w:bodyDiv w:val="1"/>
      <w:marLeft w:val="0"/>
      <w:marRight w:val="0"/>
      <w:marTop w:val="0"/>
      <w:marBottom w:val="0"/>
      <w:divBdr>
        <w:top w:val="none" w:sz="0" w:space="0" w:color="auto"/>
        <w:left w:val="none" w:sz="0" w:space="0" w:color="auto"/>
        <w:bottom w:val="none" w:sz="0" w:space="0" w:color="auto"/>
        <w:right w:val="none" w:sz="0" w:space="0" w:color="auto"/>
      </w:divBdr>
      <w:divsChild>
        <w:div w:id="387072011">
          <w:marLeft w:val="0"/>
          <w:marRight w:val="0"/>
          <w:marTop w:val="0"/>
          <w:marBottom w:val="0"/>
          <w:divBdr>
            <w:top w:val="none" w:sz="0" w:space="0" w:color="auto"/>
            <w:left w:val="none" w:sz="0" w:space="0" w:color="auto"/>
            <w:bottom w:val="none" w:sz="0" w:space="0" w:color="auto"/>
            <w:right w:val="none" w:sz="0" w:space="0" w:color="auto"/>
          </w:divBdr>
        </w:div>
      </w:divsChild>
    </w:div>
    <w:div w:id="1658419911">
      <w:bodyDiv w:val="1"/>
      <w:marLeft w:val="0"/>
      <w:marRight w:val="0"/>
      <w:marTop w:val="0"/>
      <w:marBottom w:val="0"/>
      <w:divBdr>
        <w:top w:val="none" w:sz="0" w:space="0" w:color="auto"/>
        <w:left w:val="none" w:sz="0" w:space="0" w:color="auto"/>
        <w:bottom w:val="none" w:sz="0" w:space="0" w:color="auto"/>
        <w:right w:val="none" w:sz="0" w:space="0" w:color="auto"/>
      </w:divBdr>
    </w:div>
    <w:div w:id="1750426610">
      <w:bodyDiv w:val="1"/>
      <w:marLeft w:val="0"/>
      <w:marRight w:val="0"/>
      <w:marTop w:val="0"/>
      <w:marBottom w:val="0"/>
      <w:divBdr>
        <w:top w:val="none" w:sz="0" w:space="0" w:color="auto"/>
        <w:left w:val="none" w:sz="0" w:space="0" w:color="auto"/>
        <w:bottom w:val="none" w:sz="0" w:space="0" w:color="auto"/>
        <w:right w:val="none" w:sz="0" w:space="0" w:color="auto"/>
      </w:divBdr>
      <w:divsChild>
        <w:div w:id="1640457502">
          <w:marLeft w:val="0"/>
          <w:marRight w:val="0"/>
          <w:marTop w:val="0"/>
          <w:marBottom w:val="0"/>
          <w:divBdr>
            <w:top w:val="none" w:sz="0" w:space="0" w:color="auto"/>
            <w:left w:val="none" w:sz="0" w:space="0" w:color="auto"/>
            <w:bottom w:val="none" w:sz="0" w:space="0" w:color="auto"/>
            <w:right w:val="none" w:sz="0" w:space="0" w:color="auto"/>
          </w:divBdr>
          <w:divsChild>
            <w:div w:id="1855457049">
              <w:marLeft w:val="0"/>
              <w:marRight w:val="0"/>
              <w:marTop w:val="0"/>
              <w:marBottom w:val="0"/>
              <w:divBdr>
                <w:top w:val="none" w:sz="0" w:space="0" w:color="auto"/>
                <w:left w:val="none" w:sz="0" w:space="0" w:color="auto"/>
                <w:bottom w:val="none" w:sz="0" w:space="0" w:color="auto"/>
                <w:right w:val="none" w:sz="0" w:space="0" w:color="auto"/>
              </w:divBdr>
            </w:div>
          </w:divsChild>
        </w:div>
        <w:div w:id="849220809">
          <w:marLeft w:val="0"/>
          <w:marRight w:val="0"/>
          <w:marTop w:val="0"/>
          <w:marBottom w:val="0"/>
          <w:divBdr>
            <w:top w:val="none" w:sz="0" w:space="0" w:color="auto"/>
            <w:left w:val="none" w:sz="0" w:space="0" w:color="auto"/>
            <w:bottom w:val="none" w:sz="0" w:space="0" w:color="auto"/>
            <w:right w:val="none" w:sz="0" w:space="0" w:color="auto"/>
          </w:divBdr>
          <w:divsChild>
            <w:div w:id="1320812615">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2020039538">
      <w:bodyDiv w:val="1"/>
      <w:marLeft w:val="0"/>
      <w:marRight w:val="0"/>
      <w:marTop w:val="0"/>
      <w:marBottom w:val="0"/>
      <w:divBdr>
        <w:top w:val="none" w:sz="0" w:space="0" w:color="auto"/>
        <w:left w:val="none" w:sz="0" w:space="0" w:color="auto"/>
        <w:bottom w:val="none" w:sz="0" w:space="0" w:color="auto"/>
        <w:right w:val="none" w:sz="0" w:space="0" w:color="auto"/>
      </w:divBdr>
    </w:div>
    <w:div w:id="20640207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nurnberg.com.cn/booklist_zh/list.aspx"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nurnberg.com.cn/" TargetMode="External"/><Relationship Id="rId17" Type="http://schemas.openxmlformats.org/officeDocument/2006/relationships/hyperlink" Target="https://weibo.com/1877653117/profile?topnav=1&amp;wvr=6" TargetMode="External"/><Relationship Id="rId2" Type="http://schemas.openxmlformats.org/officeDocument/2006/relationships/styles" Target="styles.xml"/><Relationship Id="rId16" Type="http://schemas.openxmlformats.org/officeDocument/2006/relationships/hyperlink" Target="http://site.douban.com/110577/"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ights@nurnberg.com.cn" TargetMode="External"/><Relationship Id="rId5" Type="http://schemas.openxmlformats.org/officeDocument/2006/relationships/footnotes" Target="footnotes.xml"/><Relationship Id="rId15" Type="http://schemas.openxmlformats.org/officeDocument/2006/relationships/hyperlink" Target="http://www.nurnberg.com.cn/video/video.aspx" TargetMode="Externa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book.douban.com/subject/36679911/" TargetMode="External"/><Relationship Id="rId14" Type="http://schemas.openxmlformats.org/officeDocument/2006/relationships/hyperlink" Target="http://www.nurnberg.com.cn/book/book.aspx"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86136\OneDrive\Documents\&#33258;&#23450;&#20041;%20Office%20&#27169;&#26495;\&#37325;&#21360;&#20070;&#27169;&#26495;%20(CN).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重印书模板 (CN).dotx</Template>
  <TotalTime>55</TotalTime>
  <Pages>4</Pages>
  <Words>1366</Words>
  <Characters>1804</Characters>
  <Application>Microsoft Office Word</Application>
  <DocSecurity>0</DocSecurity>
  <Lines>112</Lines>
  <Paragraphs>137</Paragraphs>
  <ScaleCrop>false</ScaleCrop>
  <Company>2ndSpAcE</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张正正</dc:creator>
  <cp:lastModifiedBy>博涵 张</cp:lastModifiedBy>
  <cp:revision>5</cp:revision>
  <cp:lastPrinted>2005-06-10T06:33:00Z</cp:lastPrinted>
  <dcterms:created xsi:type="dcterms:W3CDTF">2026-08-25T08:14:00Z</dcterms:created>
  <dcterms:modified xsi:type="dcterms:W3CDTF">2026-08-25T09:41:00Z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27E52E4B144E42FE84B5D30C2D75E342_13</vt:lpwstr>
  </property>
  <property fmtid="{D5CDD505-2E9C-101B-9397-08002B2CF9AE}" pid="4" name="KSOTemplateDocerSaveRecord">
    <vt:lpwstr>eyJoZGlkIjoiNGZiOTZiYjY0M2Y1YTkxMzE4ZTBiZGE0NDFhYTg5ZjEiLCJ1c2VySWQiOiI5NTE3MzU3NzQifQ==</vt:lpwstr>
  </property>
</Properties>
</file>