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23172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95FB3CA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78109E6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0C659B44" w14:textId="67A8CF75" w:rsidR="00E94906" w:rsidRDefault="00E94906">
      <w:pPr>
        <w:rPr>
          <w:b/>
          <w:color w:val="000000"/>
          <w:szCs w:val="21"/>
        </w:rPr>
      </w:pPr>
    </w:p>
    <w:p w14:paraId="310249F5" w14:textId="41ADD7EB" w:rsidR="004209F2" w:rsidRPr="004209F2" w:rsidRDefault="001D1E30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1A3C10" wp14:editId="69355237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416050" cy="2311400"/>
            <wp:effectExtent l="0" t="0" r="0" b="0"/>
            <wp:wrapSquare wrapText="bothSides"/>
            <wp:docPr id="11765450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813FC6" w:rsidRPr="00813FC6">
        <w:rPr>
          <w:b/>
          <w:szCs w:val="21"/>
        </w:rPr>
        <w:t>给生活一个意义：</w:t>
      </w:r>
      <w:r w:rsidR="00813FC6" w:rsidRPr="00813FC6">
        <w:rPr>
          <w:b/>
          <w:szCs w:val="21"/>
        </w:rPr>
        <w:t>42</w:t>
      </w:r>
      <w:r w:rsidR="00813FC6">
        <w:rPr>
          <w:rFonts w:hint="eastAsia"/>
          <w:b/>
          <w:szCs w:val="21"/>
        </w:rPr>
        <w:t>个</w:t>
      </w:r>
      <w:r w:rsidR="00813FC6" w:rsidRPr="00813FC6">
        <w:rPr>
          <w:b/>
          <w:szCs w:val="21"/>
        </w:rPr>
        <w:t>改变人生的</w:t>
      </w:r>
      <w:r w:rsidR="00813FC6">
        <w:rPr>
          <w:rFonts w:hint="eastAsia"/>
          <w:b/>
          <w:szCs w:val="21"/>
        </w:rPr>
        <w:t>句子及其</w:t>
      </w:r>
      <w:r w:rsidR="00813FC6" w:rsidRPr="00813FC6">
        <w:rPr>
          <w:b/>
          <w:szCs w:val="21"/>
        </w:rPr>
        <w:t>脑科学</w:t>
      </w:r>
      <w:r w:rsidR="00813FC6">
        <w:rPr>
          <w:rFonts w:hint="eastAsia"/>
          <w:b/>
          <w:szCs w:val="21"/>
        </w:rPr>
        <w:t>原理</w:t>
      </w:r>
      <w:r w:rsidR="004209F2" w:rsidRPr="004209F2">
        <w:rPr>
          <w:b/>
          <w:szCs w:val="21"/>
        </w:rPr>
        <w:t>》</w:t>
      </w:r>
    </w:p>
    <w:p w14:paraId="3FDC1611" w14:textId="118A143B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3553A6" w:rsidRPr="003553A6">
        <w:rPr>
          <w:b/>
          <w:szCs w:val="21"/>
        </w:rPr>
        <w:t>THE END OF EMPTINESS</w:t>
      </w:r>
    </w:p>
    <w:p w14:paraId="794770C0" w14:textId="77777777"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3553A6" w:rsidRPr="003553A6">
        <w:rPr>
          <w:b/>
          <w:color w:val="000000"/>
          <w:szCs w:val="21"/>
        </w:rPr>
        <w:t>Benjamin B. Bargetzi</w:t>
      </w:r>
    </w:p>
    <w:p w14:paraId="44BD6924" w14:textId="375B6261" w:rsidR="003161ED" w:rsidRPr="004209F2" w:rsidRDefault="003161ED" w:rsidP="003553A6">
      <w:pPr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 w:rsidR="003553A6" w:rsidRPr="003553A6">
        <w:rPr>
          <w:b/>
          <w:color w:val="000000"/>
          <w:szCs w:val="21"/>
        </w:rPr>
        <w:t>Nie wieder sinnlos: 42 Impulse, die Dein Leben verändern, und wie sie neurowissenschaftlich funktionieren</w:t>
      </w:r>
    </w:p>
    <w:p w14:paraId="3177596E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3553A6">
        <w:rPr>
          <w:rFonts w:hint="eastAsia"/>
          <w:b/>
          <w:color w:val="000000"/>
          <w:szCs w:val="21"/>
        </w:rPr>
        <w:t>Econ</w:t>
      </w:r>
      <w:r w:rsidR="003553A6">
        <w:rPr>
          <w:b/>
          <w:color w:val="000000"/>
          <w:szCs w:val="21"/>
        </w:rPr>
        <w:t>/</w:t>
      </w:r>
      <w:r w:rsidR="003553A6" w:rsidRPr="003553A6">
        <w:rPr>
          <w:b/>
          <w:color w:val="000000"/>
          <w:szCs w:val="21"/>
        </w:rPr>
        <w:t>Ullstein</w:t>
      </w:r>
    </w:p>
    <w:p w14:paraId="4AAE9226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262996B2" w14:textId="77777777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3553A6">
        <w:rPr>
          <w:rFonts w:hint="eastAsia"/>
          <w:b/>
          <w:color w:val="000000"/>
          <w:szCs w:val="21"/>
        </w:rPr>
        <w:t>2</w:t>
      </w:r>
      <w:r w:rsidR="003553A6">
        <w:rPr>
          <w:b/>
          <w:color w:val="000000"/>
          <w:szCs w:val="21"/>
        </w:rPr>
        <w:t>88</w:t>
      </w:r>
      <w:r>
        <w:rPr>
          <w:b/>
          <w:color w:val="000000"/>
          <w:szCs w:val="21"/>
        </w:rPr>
        <w:t>页</w:t>
      </w:r>
    </w:p>
    <w:p w14:paraId="2486EACE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3553A6">
        <w:rPr>
          <w:rFonts w:hint="eastAsia"/>
          <w:b/>
          <w:color w:val="000000"/>
          <w:szCs w:val="21"/>
        </w:rPr>
        <w:t>2</w:t>
      </w:r>
      <w:r w:rsidR="003553A6">
        <w:rPr>
          <w:b/>
          <w:color w:val="000000"/>
          <w:szCs w:val="21"/>
        </w:rPr>
        <w:t>025</w:t>
      </w:r>
      <w:r w:rsidRPr="004209F2">
        <w:rPr>
          <w:b/>
          <w:color w:val="000000"/>
          <w:szCs w:val="21"/>
        </w:rPr>
        <w:t>年</w:t>
      </w:r>
      <w:r w:rsidR="003553A6">
        <w:rPr>
          <w:rFonts w:hint="eastAsia"/>
          <w:b/>
          <w:color w:val="000000"/>
          <w:szCs w:val="21"/>
        </w:rPr>
        <w:t>2</w:t>
      </w:r>
      <w:r w:rsidRPr="004209F2">
        <w:rPr>
          <w:b/>
          <w:color w:val="000000"/>
          <w:szCs w:val="21"/>
        </w:rPr>
        <w:t>月</w:t>
      </w:r>
    </w:p>
    <w:p w14:paraId="66EAA6E4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531172A9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5F68A492" w14:textId="456CAB4E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813FC6">
        <w:rPr>
          <w:rFonts w:hint="eastAsia"/>
          <w:b/>
          <w:color w:val="000000"/>
          <w:szCs w:val="21"/>
        </w:rPr>
        <w:t>心灵励志</w:t>
      </w:r>
    </w:p>
    <w:p w14:paraId="4C7E5373" w14:textId="22C89D20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25543786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2AE2D3DE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5AE6AA5D" w14:textId="77777777" w:rsidR="004209F2" w:rsidRDefault="004209F2" w:rsidP="004209F2">
      <w:pPr>
        <w:rPr>
          <w:color w:val="000000"/>
          <w:szCs w:val="21"/>
        </w:rPr>
      </w:pPr>
    </w:p>
    <w:p w14:paraId="613C315C" w14:textId="77777777" w:rsidR="001D1E30" w:rsidRDefault="001D1E30" w:rsidP="001D1E30">
      <w:pPr>
        <w:ind w:firstLineChars="200" w:firstLine="422"/>
        <w:rPr>
          <w:rFonts w:ascii="楷体" w:eastAsia="楷体" w:hAnsi="楷体"/>
          <w:bCs/>
          <w:color w:val="000000"/>
          <w:szCs w:val="21"/>
        </w:rPr>
      </w:pPr>
      <w:r w:rsidRPr="001D1E30">
        <w:rPr>
          <w:rFonts w:ascii="楷体" w:eastAsia="楷体" w:hAnsi="楷体"/>
          <w:b/>
          <w:color w:val="000000"/>
          <w:szCs w:val="21"/>
        </w:rPr>
        <w:t>“困扰我们的往往不是事物本身，而是我们对事物的看法。”</w:t>
      </w:r>
    </w:p>
    <w:p w14:paraId="43146198" w14:textId="77777777" w:rsidR="001D1E30" w:rsidRDefault="001D1E30" w:rsidP="001D1E3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44235321" w14:textId="2891BCA5" w:rsidR="001D1E30" w:rsidRDefault="00EB4CAC" w:rsidP="001D1E3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EB4CAC">
        <w:rPr>
          <w:rFonts w:ascii="楷体" w:eastAsia="楷体" w:hAnsi="楷体"/>
          <w:bCs/>
          <w:color w:val="000000"/>
          <w:szCs w:val="21"/>
        </w:rPr>
        <w:t>巴格茨从爱比克泰德的这句名言出发，思考为什么我们明明懂得许多道理，却仍会困于焦虑、即时满足与悔恨。他借助习得性无助、预测误差、多巴胺回路以及神经通路的形成与改变等研究，解释生物本能与过往经历如何塑造人的感受和选择。同时，他也写下自己经历约五年重度抑郁、长期受悔恨折磨的生命低谷。</w:t>
      </w:r>
    </w:p>
    <w:p w14:paraId="16AB9679" w14:textId="77777777" w:rsidR="001D1E30" w:rsidRDefault="001D1E30" w:rsidP="001D1E3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13F7FD79" w14:textId="5098D694" w:rsidR="00AA7E75" w:rsidRDefault="001D1E30" w:rsidP="001D1E30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1D1E30">
        <w:rPr>
          <w:rFonts w:ascii="楷体" w:eastAsia="楷体" w:hAnsi="楷体"/>
          <w:bCs/>
          <w:color w:val="000000"/>
          <w:szCs w:val="21"/>
        </w:rPr>
        <w:t>本书讨论的“意义”</w:t>
      </w:r>
      <w:r w:rsidR="00E27A0F">
        <w:rPr>
          <w:rFonts w:ascii="楷体" w:eastAsia="楷体" w:hAnsi="楷体" w:hint="eastAsia"/>
          <w:bCs/>
          <w:color w:val="000000"/>
          <w:szCs w:val="21"/>
        </w:rPr>
        <w:t>，</w:t>
      </w:r>
      <w:r w:rsidR="00EB4CAC" w:rsidRPr="00EB4CAC">
        <w:rPr>
          <w:rFonts w:ascii="楷体" w:eastAsia="楷体" w:hAnsi="楷体"/>
          <w:bCs/>
          <w:color w:val="000000"/>
          <w:szCs w:val="21"/>
        </w:rPr>
        <w:t>是在逐渐认清这些内在束缚之后，重新决定自己愿意为何而活、把时间与意志投向哪里。</w:t>
      </w:r>
    </w:p>
    <w:p w14:paraId="543DA1C9" w14:textId="77777777" w:rsidR="00E27A0F" w:rsidRPr="001D1E30" w:rsidRDefault="00E27A0F" w:rsidP="00E27A0F">
      <w:pPr>
        <w:rPr>
          <w:rFonts w:hint="eastAsia"/>
          <w:bCs/>
          <w:color w:val="000000"/>
          <w:szCs w:val="21"/>
        </w:rPr>
      </w:pPr>
    </w:p>
    <w:p w14:paraId="2BC3CDA5" w14:textId="77777777" w:rsidR="00AA7E75" w:rsidRDefault="00AA7E75" w:rsidP="00AA7E7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11B4FFBF" w14:textId="77777777" w:rsidR="00AA7E75" w:rsidRDefault="00AA7E75" w:rsidP="004209F2">
      <w:pPr>
        <w:rPr>
          <w:color w:val="000000"/>
          <w:szCs w:val="21"/>
        </w:rPr>
      </w:pPr>
    </w:p>
    <w:p w14:paraId="1083B9FE" w14:textId="13D6CEF4" w:rsidR="001D1E30" w:rsidRPr="001D1E30" w:rsidRDefault="00310110" w:rsidP="001D1E30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1D1E30" w:rsidRPr="001D1E30">
        <w:rPr>
          <w:rFonts w:hint="eastAsia"/>
          <w:b/>
          <w:bCs/>
          <w:color w:val="000000"/>
          <w:szCs w:val="21"/>
        </w:rPr>
        <w:t>让古老智慧经受现代科学的检验</w:t>
      </w:r>
      <w:r w:rsidR="001D1E30">
        <w:rPr>
          <w:rFonts w:hint="eastAsia"/>
          <w:color w:val="000000"/>
          <w:szCs w:val="21"/>
        </w:rPr>
        <w:t>：</w:t>
      </w:r>
      <w:r w:rsidR="001D1E30" w:rsidRPr="001D1E30">
        <w:rPr>
          <w:rFonts w:hint="eastAsia"/>
          <w:color w:val="000000"/>
          <w:szCs w:val="21"/>
        </w:rPr>
        <w:t>从爱比克泰德、维克多·弗兰克尔到尼采、萨特，</w:t>
      </w:r>
      <w:r w:rsidR="001D1E30" w:rsidRPr="001D1E30">
        <w:rPr>
          <w:rFonts w:hint="eastAsia"/>
          <w:color w:val="000000"/>
          <w:szCs w:val="21"/>
        </w:rPr>
        <w:t>42</w:t>
      </w:r>
      <w:r w:rsidR="001D1E30" w:rsidRPr="001D1E30">
        <w:rPr>
          <w:rFonts w:hint="eastAsia"/>
          <w:color w:val="000000"/>
          <w:szCs w:val="21"/>
        </w:rPr>
        <w:t>句话既是哲学思考，也被放入神经科学与心理学框架</w:t>
      </w:r>
      <w:r w:rsidR="001D1E30">
        <w:rPr>
          <w:rFonts w:hint="eastAsia"/>
          <w:color w:val="000000"/>
          <w:szCs w:val="21"/>
        </w:rPr>
        <w:t>之</w:t>
      </w:r>
      <w:r w:rsidR="001D1E30" w:rsidRPr="001D1E30">
        <w:rPr>
          <w:rFonts w:hint="eastAsia"/>
          <w:color w:val="000000"/>
          <w:szCs w:val="21"/>
        </w:rPr>
        <w:t>中，避免将人生智慧简化为缺乏依据的励志口号。</w:t>
      </w:r>
    </w:p>
    <w:p w14:paraId="784ACC53" w14:textId="77777777" w:rsidR="001D1E30" w:rsidRDefault="001D1E30" w:rsidP="001D1E30">
      <w:pPr>
        <w:ind w:firstLineChars="200" w:firstLine="420"/>
        <w:rPr>
          <w:color w:val="000000"/>
          <w:szCs w:val="21"/>
        </w:rPr>
      </w:pPr>
    </w:p>
    <w:p w14:paraId="5CB12CE6" w14:textId="0902BDB3" w:rsidR="00AA7E75" w:rsidRDefault="001D1E30" w:rsidP="001D1E3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1D1E30">
        <w:rPr>
          <w:rFonts w:hint="eastAsia"/>
          <w:b/>
          <w:bCs/>
          <w:color w:val="000000"/>
          <w:szCs w:val="21"/>
        </w:rPr>
        <w:t>从理解大脑走向重建人生意义</w:t>
      </w:r>
      <w:r>
        <w:rPr>
          <w:rFonts w:hint="eastAsia"/>
          <w:color w:val="000000"/>
          <w:szCs w:val="21"/>
        </w:rPr>
        <w:t>：</w:t>
      </w:r>
      <w:r w:rsidRPr="001D1E30">
        <w:rPr>
          <w:rFonts w:hint="eastAsia"/>
          <w:color w:val="000000"/>
          <w:szCs w:val="21"/>
        </w:rPr>
        <w:t>全书</w:t>
      </w:r>
      <w:r w:rsidR="00EB4CAC" w:rsidRPr="00EB4CAC">
        <w:rPr>
          <w:color w:val="000000"/>
          <w:szCs w:val="21"/>
        </w:rPr>
        <w:t>围绕感知、欲望、关系、习惯、悔恨与自由等主题展开</w:t>
      </w:r>
      <w:r w:rsidRPr="001D1E30">
        <w:rPr>
          <w:rFonts w:hint="eastAsia"/>
          <w:color w:val="000000"/>
          <w:szCs w:val="21"/>
        </w:rPr>
        <w:t>，并融入作者走出重度抑郁的亲身经历，帮助读者把抽象的“寻找意义”转化为辨认内在束缚、调整生活方向的实际过程。</w:t>
      </w:r>
    </w:p>
    <w:p w14:paraId="6FDBD2E1" w14:textId="77777777" w:rsidR="00EB4CAC" w:rsidRPr="00EB4CAC" w:rsidRDefault="00EB4CAC" w:rsidP="00EB4CAC">
      <w:pPr>
        <w:rPr>
          <w:rFonts w:hint="eastAsia"/>
          <w:color w:val="000000"/>
          <w:szCs w:val="21"/>
        </w:rPr>
      </w:pPr>
    </w:p>
    <w:p w14:paraId="14146945" w14:textId="77777777"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*</w:t>
      </w:r>
      <w:r>
        <w:rPr>
          <w:color w:val="000000"/>
          <w:szCs w:val="21"/>
        </w:rPr>
        <w:t>**</w:t>
      </w:r>
    </w:p>
    <w:p w14:paraId="6E173D40" w14:textId="77777777" w:rsidR="00117F70" w:rsidRDefault="00117F70" w:rsidP="004209F2">
      <w:pPr>
        <w:rPr>
          <w:color w:val="000000"/>
          <w:szCs w:val="21"/>
        </w:rPr>
      </w:pPr>
    </w:p>
    <w:p w14:paraId="0C95C181" w14:textId="77777777" w:rsidR="004133E9" w:rsidRPr="004133E9" w:rsidRDefault="004133E9" w:rsidP="004133E9">
      <w:pPr>
        <w:ind w:firstLineChars="200" w:firstLine="420"/>
        <w:rPr>
          <w:color w:val="000000"/>
          <w:szCs w:val="21"/>
        </w:rPr>
      </w:pPr>
      <w:r w:rsidRPr="004133E9">
        <w:rPr>
          <w:rFonts w:hint="eastAsia"/>
          <w:color w:val="000000"/>
          <w:szCs w:val="21"/>
        </w:rPr>
        <w:t>本杰明·巴格茨（</w:t>
      </w:r>
      <w:r w:rsidRPr="004133E9">
        <w:rPr>
          <w:rFonts w:hint="eastAsia"/>
          <w:color w:val="000000"/>
          <w:szCs w:val="21"/>
        </w:rPr>
        <w:t>Benjamin Bargetzi</w:t>
      </w:r>
      <w:r w:rsidRPr="004133E9">
        <w:rPr>
          <w:rFonts w:hint="eastAsia"/>
          <w:color w:val="000000"/>
          <w:szCs w:val="21"/>
        </w:rPr>
        <w:t>）全面探索人类丰富多样的情感，将心理学、哲学和神经科学与日常生活紧密相连。不同于“八十天环游世界”，这一次，我们将通过四十二句话，踏上一场探索大脑的旅程。</w:t>
      </w:r>
    </w:p>
    <w:p w14:paraId="682D3213" w14:textId="77777777" w:rsidR="004133E9" w:rsidRPr="004133E9" w:rsidRDefault="004133E9" w:rsidP="004133E9">
      <w:pPr>
        <w:ind w:firstLineChars="200" w:firstLine="420"/>
        <w:rPr>
          <w:color w:val="000000"/>
          <w:szCs w:val="21"/>
        </w:rPr>
      </w:pPr>
    </w:p>
    <w:p w14:paraId="28E6F64B" w14:textId="2E06D824" w:rsidR="004133E9" w:rsidRPr="004133E9" w:rsidRDefault="006A5CD2" w:rsidP="004133E9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本书</w:t>
      </w:r>
      <w:r w:rsidR="004133E9" w:rsidRPr="004133E9">
        <w:rPr>
          <w:rFonts w:hint="eastAsia"/>
          <w:color w:val="000000"/>
          <w:szCs w:val="21"/>
        </w:rPr>
        <w:t>采用了一种别具一格的架构：每一章都以一句发人深省、富有启发性的格言开篇。随后，巴格茨结合前沿神经科学研究和引人入胜的心理学理论，深入阐释其中的思想，并通过日常生活中的实例加以说明。抽象的概念由此逐渐变得具体可感、能够付诸实践，也与每个人的切身体验息息相关。</w:t>
      </w:r>
    </w:p>
    <w:p w14:paraId="3F836A98" w14:textId="77777777" w:rsidR="004133E9" w:rsidRPr="004133E9" w:rsidRDefault="004133E9" w:rsidP="004133E9">
      <w:pPr>
        <w:ind w:firstLineChars="200" w:firstLine="420"/>
        <w:rPr>
          <w:color w:val="000000"/>
          <w:szCs w:val="21"/>
        </w:rPr>
      </w:pPr>
    </w:p>
    <w:p w14:paraId="2F9D30C5" w14:textId="77777777" w:rsidR="00E71A35" w:rsidRDefault="004133E9" w:rsidP="004133E9">
      <w:pPr>
        <w:ind w:firstLineChars="200" w:firstLine="420"/>
        <w:rPr>
          <w:b/>
          <w:color w:val="000000"/>
        </w:rPr>
      </w:pPr>
      <w:r w:rsidRPr="004133E9">
        <w:rPr>
          <w:rFonts w:hint="eastAsia"/>
          <w:color w:val="000000"/>
          <w:szCs w:val="21"/>
        </w:rPr>
        <w:t>本书邀请读者重新审视习以为常的观念与自身珍视的价值，并自然而然地引导他们走向一种更富意义、洞见与自由的人生。无论身处人生的哪个阶段，这本书都可能成为你手中的一张王牌。</w:t>
      </w:r>
    </w:p>
    <w:p w14:paraId="3C64D074" w14:textId="77777777" w:rsidR="004209F2" w:rsidRDefault="004209F2">
      <w:pPr>
        <w:rPr>
          <w:b/>
          <w:color w:val="000000"/>
        </w:rPr>
      </w:pPr>
    </w:p>
    <w:p w14:paraId="029DD8A6" w14:textId="77777777" w:rsidR="004133E9" w:rsidRPr="00310110" w:rsidRDefault="004133E9">
      <w:pPr>
        <w:rPr>
          <w:b/>
          <w:color w:val="000000"/>
        </w:rPr>
      </w:pPr>
    </w:p>
    <w:p w14:paraId="7C8CF7FF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4712EB79" w14:textId="77777777" w:rsidR="004209F2" w:rsidRPr="004209F2" w:rsidRDefault="004209F2" w:rsidP="004209F2">
      <w:pPr>
        <w:spacing w:line="280" w:lineRule="exact"/>
        <w:rPr>
          <w:b/>
          <w:szCs w:val="21"/>
        </w:rPr>
      </w:pPr>
    </w:p>
    <w:p w14:paraId="3BE058D9" w14:textId="77777777" w:rsidR="004209F2" w:rsidRPr="004209F2" w:rsidRDefault="004133E9" w:rsidP="004133E9">
      <w:pPr>
        <w:ind w:firstLineChars="200" w:firstLine="420"/>
        <w:rPr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0D4069" wp14:editId="7C6CB889">
            <wp:simplePos x="0" y="0"/>
            <wp:positionH relativeFrom="column">
              <wp:posOffset>-635</wp:posOffset>
            </wp:positionH>
            <wp:positionV relativeFrom="paragraph">
              <wp:posOffset>53975</wp:posOffset>
            </wp:positionV>
            <wp:extent cx="1470660" cy="1187450"/>
            <wp:effectExtent l="0" t="0" r="0" b="0"/>
            <wp:wrapSquare wrapText="bothSides"/>
            <wp:docPr id="1262152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52137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" r="1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33E9">
        <w:rPr>
          <w:rFonts w:hint="eastAsia"/>
          <w:b/>
        </w:rPr>
        <w:t>本杰明·</w:t>
      </w:r>
      <w:r w:rsidRPr="004133E9">
        <w:rPr>
          <w:rFonts w:hint="eastAsia"/>
          <w:b/>
        </w:rPr>
        <w:t xml:space="preserve">B. </w:t>
      </w:r>
      <w:r w:rsidRPr="004133E9">
        <w:rPr>
          <w:rFonts w:hint="eastAsia"/>
          <w:b/>
        </w:rPr>
        <w:t>巴格茨（</w:t>
      </w:r>
      <w:r w:rsidRPr="004133E9">
        <w:rPr>
          <w:rFonts w:hint="eastAsia"/>
          <w:b/>
        </w:rPr>
        <w:t>Benjamin B. Bargetzi</w:t>
      </w:r>
      <w:r w:rsidRPr="004133E9">
        <w:rPr>
          <w:rFonts w:hint="eastAsia"/>
          <w:b/>
        </w:rPr>
        <w:t>）</w:t>
      </w:r>
      <w:r w:rsidRPr="004133E9">
        <w:rPr>
          <w:rFonts w:hint="eastAsia"/>
        </w:rPr>
        <w:t>是欧洲最成功的主题演讲者之一，也是一位关注人类与未来交汇领域的前瞻思想家。他曾在牛津、伦敦、新加坡和苏黎世学习并研究人类大脑、心理学与哲学。他的研究重点包括：人脑如何学会应对变化与风险，如何面对不确定性，人们如何克服恐惧，以及个人如何实现持久的心理转变。此后，他曾从事人工智能技术研发，</w:t>
      </w:r>
      <w:r>
        <w:rPr>
          <w:rFonts w:hint="eastAsia"/>
        </w:rPr>
        <w:t>供职于谷歌、亚马逊</w:t>
      </w:r>
      <w:r w:rsidRPr="004133E9">
        <w:rPr>
          <w:rFonts w:hint="eastAsia"/>
        </w:rPr>
        <w:t>等科技巨头以及世界经济论坛（</w:t>
      </w:r>
      <w:r w:rsidRPr="004133E9">
        <w:rPr>
          <w:rFonts w:hint="eastAsia"/>
        </w:rPr>
        <w:t>World Economic Forum</w:t>
      </w:r>
      <w:r w:rsidRPr="004133E9">
        <w:rPr>
          <w:rFonts w:hint="eastAsia"/>
        </w:rPr>
        <w:t>），最终又回归对人类心智及其潜能的研究。</w:t>
      </w:r>
    </w:p>
    <w:p w14:paraId="28BD5925" w14:textId="77777777" w:rsidR="004209F2" w:rsidRPr="005E6B90" w:rsidRDefault="004209F2">
      <w:pPr>
        <w:rPr>
          <w:b/>
          <w:color w:val="000000"/>
        </w:rPr>
      </w:pPr>
    </w:p>
    <w:p w14:paraId="0311B1E4" w14:textId="77777777" w:rsidR="00C077A6" w:rsidRDefault="00C077A6">
      <w:pPr>
        <w:rPr>
          <w:b/>
          <w:color w:val="000000"/>
        </w:rPr>
      </w:pPr>
    </w:p>
    <w:p w14:paraId="58E23C50" w14:textId="77777777" w:rsidR="00C077A6" w:rsidRDefault="00C077A6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7A30A3A6" w14:textId="77777777" w:rsidR="00C077A6" w:rsidRDefault="00C077A6">
      <w:pPr>
        <w:rPr>
          <w:b/>
          <w:color w:val="000000"/>
        </w:rPr>
      </w:pPr>
    </w:p>
    <w:p w14:paraId="37031F4D" w14:textId="77777777" w:rsidR="004133E9" w:rsidRPr="004133E9" w:rsidRDefault="004133E9" w:rsidP="004133E9">
      <w:pPr>
        <w:ind w:firstLineChars="200" w:firstLine="420"/>
        <w:rPr>
          <w:color w:val="000000"/>
        </w:rPr>
      </w:pPr>
      <w:r w:rsidRPr="004133E9">
        <w:rPr>
          <w:rFonts w:hint="eastAsia"/>
          <w:color w:val="000000"/>
        </w:rPr>
        <w:t>“本杰明的创造力、渊博学识与科学背景令我震撼。他是神经生物学、决策科学与心理学领域的顶尖专家，必将留下思想遗产。”</w:t>
      </w:r>
    </w:p>
    <w:p w14:paraId="0DD49A87" w14:textId="77777777" w:rsidR="004133E9" w:rsidRPr="004133E9" w:rsidRDefault="004133E9" w:rsidP="004133E9">
      <w:pPr>
        <w:jc w:val="right"/>
        <w:rPr>
          <w:color w:val="000000"/>
        </w:rPr>
      </w:pPr>
      <w:r w:rsidRPr="004133E9">
        <w:rPr>
          <w:rFonts w:hint="eastAsia"/>
          <w:color w:val="000000"/>
        </w:rPr>
        <w:t>——卡尔·</w:t>
      </w:r>
      <w:r w:rsidRPr="004133E9">
        <w:rPr>
          <w:rFonts w:hint="eastAsia"/>
          <w:color w:val="000000"/>
        </w:rPr>
        <w:t>J</w:t>
      </w:r>
      <w:r w:rsidRPr="004133E9">
        <w:rPr>
          <w:rFonts w:hint="eastAsia"/>
          <w:color w:val="000000"/>
        </w:rPr>
        <w:t>·弗里斯顿教授</w:t>
      </w:r>
    </w:p>
    <w:p w14:paraId="3038E072" w14:textId="77777777" w:rsidR="00C077A6" w:rsidRPr="00C077A6" w:rsidRDefault="00C077A6">
      <w:pPr>
        <w:rPr>
          <w:b/>
          <w:color w:val="000000"/>
        </w:rPr>
      </w:pPr>
    </w:p>
    <w:p w14:paraId="1107401F" w14:textId="77777777" w:rsidR="004209F2" w:rsidRPr="004209F2" w:rsidRDefault="004209F2">
      <w:pPr>
        <w:rPr>
          <w:b/>
          <w:color w:val="000000"/>
        </w:rPr>
      </w:pPr>
    </w:p>
    <w:p w14:paraId="5E339C68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7D0435FE" w14:textId="77777777"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259846EA" w14:textId="77777777"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5DE53960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3DD704D2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7CE0CA2C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56B8EAAD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14:paraId="0F0FCFE2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lastRenderedPageBreak/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6CA6CD31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561AC490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5BF3BA94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14:paraId="304999AE" w14:textId="77777777" w:rsidR="00037A94" w:rsidRDefault="00037A94" w:rsidP="00037A94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129980DB" w14:textId="77777777"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25F10077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9ABA3D5" w14:textId="77777777"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38B8EA9C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28FDF" w14:textId="77777777" w:rsidR="008F29EB" w:rsidRDefault="008F29EB">
      <w:r>
        <w:separator/>
      </w:r>
    </w:p>
  </w:endnote>
  <w:endnote w:type="continuationSeparator" w:id="0">
    <w:p w14:paraId="0889DF72" w14:textId="77777777" w:rsidR="008F29EB" w:rsidRDefault="008F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E33F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97EB37C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0CB8A6D1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2E462B0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EAACDB5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01CBB" w14:textId="77777777" w:rsidR="008F29EB" w:rsidRDefault="008F29EB">
      <w:r>
        <w:separator/>
      </w:r>
    </w:p>
  </w:footnote>
  <w:footnote w:type="continuationSeparator" w:id="0">
    <w:p w14:paraId="3A000DC9" w14:textId="77777777" w:rsidR="008F29EB" w:rsidRDefault="008F2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4515D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3B20FBE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3241949">
    <w:abstractNumId w:val="1"/>
  </w:num>
  <w:num w:numId="2" w16cid:durableId="88645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3553A6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1E30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53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3CD9"/>
    <w:rsid w:val="003D49B4"/>
    <w:rsid w:val="003F4DC2"/>
    <w:rsid w:val="003F745B"/>
    <w:rsid w:val="004039C9"/>
    <w:rsid w:val="004133E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92D50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A5CD2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3FC6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29EB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27A0F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B4CAC"/>
    <w:rsid w:val="00EC129D"/>
    <w:rsid w:val="00EC4CA3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FA2E309"/>
  <w15:docId w15:val="{AF9DF5DE-B74B-4AE7-8689-28F99CD0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117</TotalTime>
  <Pages>3</Pages>
  <Words>954</Words>
  <Characters>1232</Characters>
  <Application>Microsoft Office Word</Application>
  <DocSecurity>0</DocSecurity>
  <Lines>94</Lines>
  <Paragraphs>91</Paragraphs>
  <ScaleCrop>false</ScaleCrop>
  <Company>2ndSpAcE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3</cp:revision>
  <cp:lastPrinted>2005-06-10T06:33:00Z</cp:lastPrinted>
  <dcterms:created xsi:type="dcterms:W3CDTF">2026-08-27T06:14:00Z</dcterms:created>
  <dcterms:modified xsi:type="dcterms:W3CDTF">2026-08-27T10:28:00Z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