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97C8E">
      <w:pPr>
        <w:ind w:firstLine="3629" w:firstLineChars="1004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06D9BDFF">
      <w:pPr>
        <w:jc w:val="left"/>
        <w:rPr>
          <w:rFonts w:ascii="宋体" w:hAnsi="宋体" w:cs="宋体"/>
          <w:sz w:val="24"/>
        </w:rPr>
      </w:pPr>
    </w:p>
    <w:p w14:paraId="7307E39A">
      <w:pPr>
        <w:jc w:val="left"/>
        <w:rPr>
          <w:rFonts w:hint="eastAsia" w:ascii="宋体" w:hAnsi="宋体" w:cs="宋体"/>
          <w:sz w:val="24"/>
        </w:rPr>
      </w:pPr>
    </w:p>
    <w:p w14:paraId="060F4E1B">
      <w:pPr>
        <w:tabs>
          <w:tab w:val="left" w:pos="341"/>
          <w:tab w:val="left" w:pos="5235"/>
        </w:tabs>
        <w:rPr>
          <w:rFonts w:hint="eastAsia" w:eastAsia="宋体"/>
          <w:b/>
          <w:bCs/>
          <w:color w:val="000000"/>
          <w:szCs w:val="21"/>
          <w:lang w:eastAsia="zh-CN"/>
        </w:rPr>
      </w:pPr>
      <w:r>
        <w:rPr>
          <w:rFonts w:hint="eastAsia" w:eastAsia="宋体"/>
          <w:b/>
          <w:bCs/>
          <w:color w:val="000000"/>
          <w:szCs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5002530</wp:posOffset>
            </wp:positionH>
            <wp:positionV relativeFrom="page">
              <wp:posOffset>1881505</wp:posOffset>
            </wp:positionV>
            <wp:extent cx="1310640" cy="2249805"/>
            <wp:effectExtent l="0" t="0" r="0" b="5715"/>
            <wp:wrapSquare wrapText="bothSides"/>
            <wp:docPr id="3" name="图片 3" descr="QQ20260901-09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20260901-0923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color w:val="000000"/>
          <w:szCs w:val="21"/>
        </w:rPr>
        <w:t>《感官盛宴：探秘人体感官的奇妙原理与前沿新知》</w:t>
      </w:r>
    </w:p>
    <w:p w14:paraId="1BF6D76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A FEAST IN EVERY SENSE: The Mystery, Marvel, and New Science of Our Senses</w:t>
      </w:r>
    </w:p>
    <w:p w14:paraId="6AED1BA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    者：</w:t>
      </w:r>
      <w:r>
        <w:rPr>
          <w:rFonts w:hint="eastAsia"/>
          <w:b/>
          <w:bCs/>
          <w:color w:val="000000"/>
          <w:szCs w:val="21"/>
        </w:rPr>
        <w:t>Diane Ackerman</w:t>
      </w:r>
      <w:r>
        <w:fldChar w:fldCharType="begin"/>
      </w:r>
      <w:r>
        <w:instrText xml:space="preserve"> HYPERLINK "http://www.penguin.com.au/lookinside/spotlight.cfm?SBN=9780143009177&amp;AuthId=0000004220&amp;Page=Profile" </w:instrText>
      </w:r>
      <w:r>
        <w:fldChar w:fldCharType="separate"/>
      </w:r>
      <w:r>
        <w:fldChar w:fldCharType="end"/>
      </w:r>
    </w:p>
    <w:p w14:paraId="3AB5FE8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 版 社：</w:t>
      </w:r>
      <w:r>
        <w:rPr>
          <w:rFonts w:hint="eastAsia"/>
          <w:b/>
          <w:bCs/>
          <w:color w:val="000000"/>
          <w:szCs w:val="21"/>
        </w:rPr>
        <w:t>Random House</w:t>
      </w:r>
    </w:p>
    <w:p w14:paraId="56C58309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W</w:t>
      </w:r>
      <w:r>
        <w:rPr>
          <w:b/>
          <w:bCs/>
          <w:color w:val="000000"/>
          <w:szCs w:val="21"/>
        </w:rPr>
        <w:t>ME/</w:t>
      </w:r>
      <w:r>
        <w:rPr>
          <w:rFonts w:hint="eastAsia"/>
          <w:b/>
          <w:bCs/>
          <w:color w:val="000000"/>
          <w:szCs w:val="21"/>
        </w:rPr>
        <w:t>A</w:t>
      </w:r>
      <w:r>
        <w:rPr>
          <w:b/>
          <w:bCs/>
          <w:color w:val="000000"/>
          <w:szCs w:val="21"/>
        </w:rPr>
        <w:t>NA/Jessica</w:t>
      </w:r>
    </w:p>
    <w:p w14:paraId="170950A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    数：384页</w:t>
      </w:r>
    </w:p>
    <w:p w14:paraId="7D5CD132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027年</w:t>
      </w:r>
      <w:r>
        <w:rPr>
          <w:rFonts w:hint="eastAsia"/>
          <w:b/>
          <w:bCs/>
          <w:color w:val="000000"/>
          <w:szCs w:val="21"/>
        </w:rPr>
        <w:t>1月</w:t>
      </w:r>
    </w:p>
    <w:p w14:paraId="45A15800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14:paraId="067EE5B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</w:t>
      </w:r>
      <w:r>
        <w:rPr>
          <w:rFonts w:hint="eastAsia"/>
          <w:b/>
          <w:bCs/>
          <w:color w:val="000000"/>
          <w:szCs w:val="21"/>
        </w:rPr>
        <w:t>电子稿</w:t>
      </w:r>
    </w:p>
    <w:p w14:paraId="4C65C9BB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b/>
          <w:bCs/>
          <w:color w:val="000000"/>
        </w:rPr>
        <w:t>类    型：</w:t>
      </w:r>
      <w:r>
        <w:rPr>
          <w:rFonts w:hint="eastAsia"/>
          <w:b/>
          <w:bCs/>
          <w:color w:val="000000"/>
        </w:rPr>
        <w:t>科普</w:t>
      </w:r>
    </w:p>
    <w:p w14:paraId="1DDE8A00">
      <w:pPr>
        <w:tabs>
          <w:tab w:val="left" w:pos="341"/>
          <w:tab w:val="left" w:pos="5235"/>
        </w:tabs>
        <w:rPr>
          <w:b/>
          <w:bCs/>
          <w:color w:val="FF0000"/>
        </w:rPr>
      </w:pPr>
      <w:r>
        <w:rPr>
          <w:b/>
          <w:bCs/>
          <w:color w:val="FF0000"/>
        </w:rPr>
        <w:t>版权已授：北美、英国</w:t>
      </w:r>
    </w:p>
    <w:p w14:paraId="639B9904">
      <w:pPr>
        <w:tabs>
          <w:tab w:val="left" w:pos="341"/>
          <w:tab w:val="left" w:pos="5235"/>
        </w:tabs>
        <w:rPr>
          <w:rFonts w:hint="eastAsia"/>
          <w:b/>
          <w:bCs/>
          <w:color w:val="FF0000"/>
        </w:rPr>
      </w:pPr>
      <w:r>
        <w:rPr>
          <w:b/>
          <w:bCs/>
          <w:color w:val="FF0000"/>
        </w:rPr>
        <w:t>作者前作版权已授</w:t>
      </w:r>
      <w:r>
        <w:rPr>
          <w:rFonts w:hint="eastAsia"/>
          <w:b/>
          <w:bCs/>
          <w:color w:val="FF0000"/>
        </w:rPr>
        <w:t>2</w:t>
      </w:r>
      <w:r>
        <w:rPr>
          <w:b/>
          <w:bCs/>
          <w:color w:val="FF0000"/>
        </w:rPr>
        <w:t>0余种语言</w:t>
      </w:r>
    </w:p>
    <w:p w14:paraId="34DC727D">
      <w:pPr>
        <w:rPr>
          <w:b/>
          <w:bCs/>
          <w:color w:val="000000"/>
        </w:rPr>
      </w:pPr>
    </w:p>
    <w:p w14:paraId="079F9212">
      <w:pPr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4C60BBDD">
      <w:pPr>
        <w:rPr>
          <w:rFonts w:hint="eastAsia"/>
          <w:color w:val="000000"/>
          <w:szCs w:val="21"/>
        </w:rPr>
      </w:pPr>
    </w:p>
    <w:p w14:paraId="07BAAE98">
      <w:pPr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这是一场生动而富有开创性的感官之旅，融合了前沿科学与引人入胜的趣闻轶事，揭示了感官如何塑造我们的生活，以及我们体验周遭世界的方式。《纽约时报》畅销书榜首作家黛安</w:t>
      </w:r>
      <w:r>
        <w:rPr>
          <w:rFonts w:ascii="MS Gothic" w:hAnsi="MS Gothic" w:cs="MS Gothic"/>
          <w:color w:val="000000"/>
          <w:szCs w:val="21"/>
        </w:rPr>
        <w:t>・</w:t>
      </w:r>
      <w:r>
        <w:rPr>
          <w:rFonts w:hint="eastAsia" w:ascii="宋体" w:hAnsi="宋体" w:cs="宋体"/>
          <w:color w:val="000000"/>
          <w:szCs w:val="21"/>
        </w:rPr>
        <w:t>阿克曼（</w:t>
      </w:r>
      <w:r>
        <w:rPr>
          <w:color w:val="000000"/>
          <w:szCs w:val="21"/>
        </w:rPr>
        <w:t>Diane Ackerman</w:t>
      </w:r>
      <w:r>
        <w:rPr>
          <w:rFonts w:hint="eastAsia"/>
          <w:color w:val="000000"/>
          <w:szCs w:val="21"/>
        </w:rPr>
        <w:t>）曾于</w:t>
      </w:r>
      <w:r>
        <w:rPr>
          <w:color w:val="000000"/>
          <w:szCs w:val="21"/>
        </w:rPr>
        <w:t>1990</w:t>
      </w:r>
      <w:r>
        <w:rPr>
          <w:rFonts w:hint="eastAsia"/>
          <w:color w:val="000000"/>
          <w:szCs w:val="21"/>
        </w:rPr>
        <w:t>年出版了开创品类的经典畅销书《感官之旅》（</w:t>
      </w:r>
      <w:r>
        <w:rPr>
          <w:i/>
          <w:color w:val="000000"/>
          <w:szCs w:val="21"/>
        </w:rPr>
        <w:t>A Natural History Of The Senses</w:t>
      </w:r>
      <w:r>
        <w:rPr>
          <w:rFonts w:hint="eastAsia"/>
          <w:color w:val="000000"/>
          <w:szCs w:val="21"/>
        </w:rPr>
        <w:t>），如今她携这部激动人心的文学与科学探索之作回归，深入探讨了自她首部作品问世以来数十年间，被不断照亮与重塑的感官领域。</w:t>
      </w:r>
    </w:p>
    <w:p w14:paraId="6C547967">
      <w:pPr>
        <w:ind w:firstLine="420" w:firstLineChars="200"/>
        <w:rPr>
          <w:color w:val="000000"/>
          <w:szCs w:val="21"/>
        </w:rPr>
      </w:pPr>
    </w:p>
    <w:p w14:paraId="5B0CF097">
      <w:pPr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《感官盛宴》是黛安</w:t>
      </w:r>
      <w:r>
        <w:rPr>
          <w:rFonts w:hint="eastAsia" w:ascii="MS Gothic" w:hAnsi="MS Gothic" w:eastAsia="MS Gothic" w:cs="MS Gothic"/>
          <w:color w:val="000000"/>
          <w:szCs w:val="21"/>
        </w:rPr>
        <w:t>・</w:t>
      </w:r>
      <w:r>
        <w:rPr>
          <w:rFonts w:hint="eastAsia" w:ascii="宋体" w:hAnsi="宋体" w:cs="宋体"/>
          <w:color w:val="000000"/>
          <w:szCs w:val="21"/>
        </w:rPr>
        <w:t>阿克曼带领我们走进现代感官生活奥秘的一场细腻而温柔的旅程，这场宏大的巡游捕捉了生命最鲜活的悸动。她向我</w:t>
      </w:r>
      <w:r>
        <w:rPr>
          <w:rFonts w:hint="eastAsia"/>
          <w:color w:val="000000"/>
          <w:szCs w:val="21"/>
        </w:rPr>
        <w:t>们介绍了能让成熟牛油果产生绵密丝滑口感的受体、仅凭声音就能分辨热水与冷水的声波，以及在爱人触碰时能减轻疼痛并改变大脑化学物质的皮肤传感器。</w:t>
      </w:r>
    </w:p>
    <w:p w14:paraId="4FF863A2">
      <w:pPr>
        <w:ind w:firstLine="420" w:firstLineChars="200"/>
        <w:rPr>
          <w:rFonts w:hint="eastAsia"/>
          <w:color w:val="000000"/>
          <w:szCs w:val="21"/>
        </w:rPr>
      </w:pPr>
    </w:p>
    <w:p w14:paraId="39D32C8F">
      <w:pPr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感官宇宙为人类存在的每一个瞬间染上色彩。为什么坐在硬椅子上会让你成为更强势的谈判者？为什么泰诺（Tylenol）会降低人的共情能力？为什么喝一口苦味饮料会让人做出更严苛的道德评判？接种流感疫苗或接受器官移植的时间如何影响成功率？飞机餐真的那么难吃吗，还是我们的食欲和味觉在高空中发生了扭曲？哪些“感官叛逆者”曾生活在感知的前沿？无数或好或坏的谜团，唯有通过我们的感官才能解开。</w:t>
      </w:r>
    </w:p>
    <w:p w14:paraId="5FC38BC8">
      <w:pPr>
        <w:ind w:firstLine="420" w:firstLineChars="200"/>
        <w:rPr>
          <w:rFonts w:hint="eastAsia"/>
          <w:color w:val="000000"/>
          <w:szCs w:val="21"/>
        </w:rPr>
      </w:pPr>
    </w:p>
    <w:p w14:paraId="36549BD0">
      <w:pPr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阿克曼还运用了最新的科学发现，例如我们体内众多如同“时刻警惕的侦察兵”般的隐秘感官，来解释生命的复杂之处，并理解世界无穷无尽的刺激如何与我们的内心世界结合，形成我们最深邃的思想、情感、苦难与喜悦。</w:t>
      </w:r>
    </w:p>
    <w:p w14:paraId="21A73AF5">
      <w:pPr>
        <w:ind w:firstLine="420" w:firstLineChars="200"/>
        <w:rPr>
          <w:rFonts w:hint="eastAsia"/>
          <w:color w:val="000000"/>
          <w:szCs w:val="21"/>
        </w:rPr>
      </w:pPr>
    </w:p>
    <w:p w14:paraId="05A4FD17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《感官盛宴》融合了历史、科学、个人经历与诗人版、般的敏锐眼光，既令人沉醉地展现了我们如何感知周遭的美好，也呼吁我们重新发现：在这个充满奇迹的世界里，全身心投入、鲜活地活着意味着什么。</w:t>
      </w:r>
    </w:p>
    <w:p w14:paraId="6DB4725F">
      <w:pPr>
        <w:rPr>
          <w:b/>
          <w:bCs/>
          <w:color w:val="000000"/>
          <w:szCs w:val="21"/>
        </w:rPr>
      </w:pPr>
    </w:p>
    <w:p w14:paraId="312E08C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733C3ABF">
      <w:pPr>
        <w:rPr>
          <w:rFonts w:hint="eastAsia"/>
          <w:color w:val="000000"/>
          <w:szCs w:val="21"/>
        </w:rPr>
      </w:pPr>
    </w:p>
    <w:p w14:paraId="02CB2CA2">
      <w:pPr>
        <w:ind w:firstLine="420"/>
        <w:rPr>
          <w:color w:val="000000"/>
          <w:szCs w:val="21"/>
        </w:rPr>
      </w:pPr>
      <w:r>
        <w:rPr>
          <w:rFonts w:ascii="宋体" w:hAnsi="宋体" w:cs="宋体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898525" cy="1152525"/>
            <wp:effectExtent l="0" t="0" r="0" b="9525"/>
            <wp:wrapTight wrapText="bothSides">
              <wp:wrapPolygon>
                <wp:start x="0" y="0"/>
                <wp:lineTo x="0" y="21421"/>
                <wp:lineTo x="21066" y="21421"/>
                <wp:lineTo x="21066" y="0"/>
                <wp:lineTo x="0" y="0"/>
              </wp:wrapPolygon>
            </wp:wrapTight>
            <wp:docPr id="56" name="图片 5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黛安·阿克曼（Diane Ackerman），</w:t>
      </w:r>
      <w:r>
        <w:rPr>
          <w:rFonts w:hint="eastAsia"/>
          <w:color w:val="000000"/>
          <w:szCs w:val="21"/>
        </w:rPr>
        <w:t>诗人、散文家、博物学家，著有二十多部广受好评的非虚构和诗歌作品，包括《纽约时报》畅销书《感官之旅》（</w:t>
      </w:r>
      <w:r>
        <w:rPr>
          <w:i/>
          <w:color w:val="000000"/>
          <w:szCs w:val="21"/>
        </w:rPr>
        <w:t>A Natural History Of The Senses</w:t>
      </w:r>
      <w:r>
        <w:rPr>
          <w:rFonts w:hint="eastAsia"/>
          <w:color w:val="000000"/>
          <w:szCs w:val="21"/>
        </w:rPr>
        <w:t>）、《动物园长的妻子》（</w:t>
      </w:r>
      <w:r>
        <w:rPr>
          <w:i/>
          <w:color w:val="000000"/>
          <w:szCs w:val="21"/>
        </w:rPr>
        <w:t>The Zookeeper’</w:t>
      </w:r>
      <w:r>
        <w:rPr>
          <w:rFonts w:hint="eastAsia"/>
          <w:i/>
          <w:color w:val="000000"/>
          <w:szCs w:val="21"/>
        </w:rPr>
        <w:t>s</w:t>
      </w:r>
      <w:r>
        <w:rPr>
          <w:i/>
          <w:color w:val="000000"/>
          <w:szCs w:val="21"/>
        </w:rPr>
        <w:t xml:space="preserve"> Wife</w:t>
      </w:r>
      <w:r>
        <w:rPr>
          <w:rFonts w:hint="eastAsia"/>
          <w:color w:val="000000"/>
          <w:szCs w:val="21"/>
        </w:rPr>
        <w:t>）和《人类时代》（</w:t>
      </w:r>
      <w:r>
        <w:rPr>
          <w:i/>
          <w:color w:val="000000"/>
          <w:szCs w:val="21"/>
        </w:rPr>
        <w:t>The Human Age</w:t>
      </w:r>
      <w:r>
        <w:rPr>
          <w:rFonts w:hint="eastAsia"/>
          <w:color w:val="000000"/>
          <w:szCs w:val="21"/>
        </w:rPr>
        <w:t>）。在丰富而令人回味的散文中，阿克曼令人激动的观察敦促我们活在当下，并唤醒大自然的奇迹。2017年，《动物园长的妻子》被改编成电影，由杰西卡·查斯坦（Jessica Chastain）、丹尼尔·布鲁尔（</w:t>
      </w:r>
      <w:r>
        <w:rPr>
          <w:rFonts w:hint="eastAsia"/>
          <w:bCs/>
          <w:color w:val="000000"/>
          <w:szCs w:val="21"/>
        </w:rPr>
        <w:t>Daniel Bruhl</w:t>
      </w:r>
      <w:r>
        <w:rPr>
          <w:rFonts w:hint="eastAsia"/>
          <w:b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和约翰·赫尔登伯格（</w:t>
      </w:r>
      <w:r>
        <w:rPr>
          <w:rFonts w:hint="eastAsia"/>
          <w:bCs/>
          <w:color w:val="000000"/>
          <w:szCs w:val="21"/>
        </w:rPr>
        <w:t>Johan Heldenbergh</w:t>
      </w:r>
      <w:r>
        <w:rPr>
          <w:rFonts w:hint="eastAsia"/>
          <w:b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主演。</w:t>
      </w:r>
    </w:p>
    <w:p w14:paraId="5C19098A">
      <w:pPr>
        <w:ind w:firstLine="420"/>
        <w:rPr>
          <w:color w:val="000000"/>
          <w:szCs w:val="21"/>
        </w:rPr>
      </w:pPr>
    </w:p>
    <w:p w14:paraId="66743586">
      <w:pPr>
        <w:ind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她曾荣获斯蒂芬</w:t>
      </w:r>
      <w:r>
        <w:rPr>
          <w:rFonts w:ascii="MS Gothic" w:hAnsi="MS Gothic" w:cs="MS Gothic"/>
          <w:color w:val="000000"/>
          <w:szCs w:val="21"/>
        </w:rPr>
        <w:t>・</w:t>
      </w:r>
      <w:r>
        <w:rPr>
          <w:rFonts w:hint="eastAsia" w:ascii="宋体" w:hAnsi="宋体" w:cs="宋体"/>
          <w:color w:val="000000"/>
          <w:szCs w:val="21"/>
        </w:rPr>
        <w:t>霍金科学传播奖、美国笔会亨利</w:t>
      </w:r>
      <w:r>
        <w:rPr>
          <w:rFonts w:ascii="MS Gothic" w:hAnsi="MS Gothic" w:cs="MS Gothic"/>
          <w:color w:val="000000"/>
          <w:szCs w:val="21"/>
        </w:rPr>
        <w:t>・</w:t>
      </w:r>
      <w:r>
        <w:rPr>
          <w:rFonts w:hint="eastAsia" w:ascii="宋体" w:hAnsi="宋体" w:cs="宋体"/>
          <w:color w:val="000000"/>
          <w:szCs w:val="21"/>
        </w:rPr>
        <w:t>戴维</w:t>
      </w:r>
      <w:r>
        <w:rPr>
          <w:rFonts w:ascii="MS Gothic" w:hAnsi="MS Gothic" w:cs="MS Gothic"/>
          <w:color w:val="000000"/>
          <w:szCs w:val="21"/>
        </w:rPr>
        <w:t>・</w:t>
      </w:r>
      <w:r>
        <w:rPr>
          <w:rFonts w:hint="eastAsia" w:ascii="宋体" w:hAnsi="宋体" w:cs="宋体"/>
          <w:color w:val="000000"/>
          <w:szCs w:val="21"/>
        </w:rPr>
        <w:t>梭罗自然写作奖、猎户座图书奖、约翰</w:t>
      </w:r>
      <w:r>
        <w:rPr>
          <w:rFonts w:ascii="MS Gothic" w:hAnsi="MS Gothic" w:cs="MS Gothic"/>
          <w:color w:val="000000"/>
          <w:szCs w:val="21"/>
        </w:rPr>
        <w:t>・</w:t>
      </w:r>
      <w:r>
        <w:rPr>
          <w:rFonts w:hint="eastAsia" w:ascii="宋体" w:hAnsi="宋体" w:cs="宋体"/>
          <w:color w:val="000000"/>
          <w:szCs w:val="21"/>
        </w:rPr>
        <w:t>巴勒斯自然奖、远见艺术家奖、古根海姆奖学金以及拉文诗歌奖等众多荣誉。数十年来，她关于（人类）自然的随笔一直</w:t>
      </w:r>
      <w:r>
        <w:rPr>
          <w:rFonts w:hint="eastAsia"/>
          <w:color w:val="000000"/>
          <w:szCs w:val="21"/>
        </w:rPr>
        <w:t>发表在《纽约时报》（</w:t>
      </w:r>
      <w:r>
        <w:rPr>
          <w:i/>
          <w:color w:val="000000"/>
          <w:szCs w:val="21"/>
        </w:rPr>
        <w:t>New York Times</w:t>
      </w:r>
      <w:r>
        <w:rPr>
          <w:rFonts w:hint="eastAsia"/>
          <w:color w:val="000000"/>
          <w:szCs w:val="21"/>
        </w:rPr>
        <w:t>）、《纽约客》（</w:t>
      </w:r>
      <w:r>
        <w:rPr>
          <w:i/>
          <w:color w:val="000000"/>
          <w:szCs w:val="21"/>
        </w:rPr>
        <w:t>New Yorker</w:t>
      </w:r>
      <w:r>
        <w:rPr>
          <w:rFonts w:hint="eastAsia"/>
          <w:color w:val="000000"/>
          <w:szCs w:val="21"/>
        </w:rPr>
        <w:t>）、《美国学者》（</w:t>
      </w:r>
      <w:r>
        <w:rPr>
          <w:i/>
          <w:color w:val="000000"/>
          <w:szCs w:val="21"/>
        </w:rPr>
        <w:t>American Scholar</w:t>
      </w:r>
      <w:r>
        <w:rPr>
          <w:rFonts w:hint="eastAsia"/>
          <w:color w:val="000000"/>
          <w:szCs w:val="21"/>
        </w:rPr>
        <w:t>）、《史密森尼》（</w:t>
      </w:r>
      <w:r>
        <w:rPr>
          <w:i/>
          <w:color w:val="000000"/>
          <w:szCs w:val="21"/>
        </w:rPr>
        <w:t>Smithsonian</w:t>
      </w:r>
      <w:r>
        <w:rPr>
          <w:rFonts w:hint="eastAsia"/>
          <w:color w:val="000000"/>
          <w:szCs w:val="21"/>
        </w:rPr>
        <w:t>）、《国家地理》（</w:t>
      </w:r>
      <w:r>
        <w:rPr>
          <w:i/>
          <w:color w:val="000000"/>
          <w:szCs w:val="21"/>
        </w:rPr>
        <w:t>National Geographic</w:t>
      </w:r>
      <w:r>
        <w:rPr>
          <w:rFonts w:hint="eastAsia"/>
          <w:color w:val="000000"/>
          <w:szCs w:val="21"/>
        </w:rPr>
        <w:t>）等众多期刊上。</w:t>
      </w:r>
    </w:p>
    <w:p w14:paraId="756AEEB4">
      <w:pPr>
        <w:rPr>
          <w:rFonts w:hint="eastAsia"/>
          <w:color w:val="000000"/>
          <w:szCs w:val="21"/>
        </w:rPr>
      </w:pPr>
    </w:p>
    <w:p w14:paraId="53BA891C">
      <w:pPr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3E6594F0">
      <w:pPr>
        <w:rPr>
          <w:rFonts w:hint="eastAsia"/>
          <w:color w:val="000000"/>
          <w:szCs w:val="21"/>
          <w:lang w:val="en-US" w:eastAsia="zh-CN"/>
        </w:rPr>
      </w:pPr>
    </w:p>
    <w:p w14:paraId="67C046D0">
      <w:pPr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>“黛安·阿克曼的新书将人类感官的精彩阐述与诗意的文笔、易于理解的科学知识以及引人入胜的叙事融为一体，如同她以往的作品一样，彰显了她自身非凡的感性魅力。”</w:t>
      </w:r>
    </w:p>
    <w:p w14:paraId="066FA5BA">
      <w:pPr>
        <w:ind w:firstLine="420" w:firstLineChars="200"/>
        <w:jc w:val="right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>——艾伦·莱特曼，《爱因斯坦的梦》畅销书作者</w:t>
      </w:r>
    </w:p>
    <w:p w14:paraId="05EE725D">
      <w:pPr>
        <w:rPr>
          <w:rFonts w:hint="eastAsia"/>
          <w:color w:val="000000"/>
          <w:szCs w:val="21"/>
        </w:rPr>
      </w:pPr>
    </w:p>
    <w:p w14:paraId="16328B95">
      <w:pPr>
        <w:rPr>
          <w:rFonts w:hint="eastAsia"/>
          <w:color w:val="000000"/>
          <w:szCs w:val="21"/>
        </w:rPr>
      </w:pPr>
    </w:p>
    <w:p w14:paraId="3535E888"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全书</w:t>
      </w:r>
      <w:r>
        <w:rPr>
          <w:rFonts w:hint="eastAsia" w:ascii="宋体" w:hAnsi="宋体" w:eastAsia="宋体" w:cs="宋体"/>
          <w:sz w:val="21"/>
          <w:szCs w:val="21"/>
        </w:rPr>
        <w:t>目录</w:t>
      </w:r>
    </w:p>
    <w:p w14:paraId="1F51BF75">
      <w:pPr>
        <w:pStyle w:val="8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引言 </w:t>
      </w:r>
    </w:p>
    <w:p w14:paraId="3132E413"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五感圣殿 </w:t>
      </w:r>
    </w:p>
    <w:p w14:paraId="6E994E2A"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听觉</w:t>
      </w:r>
    </w:p>
    <w:p w14:paraId="77C2478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终极移民者 </w:t>
      </w:r>
    </w:p>
    <w:p w14:paraId="0118769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精妙的对称 </w:t>
      </w:r>
    </w:p>
    <w:p w14:paraId="15B792E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触摸声音：振动</w:t>
      </w:r>
      <w:r>
        <w:rPr>
          <w:rFonts w:hint="eastAsia" w:ascii="宋体" w:hAnsi="宋体" w:eastAsia="宋体" w:cs="宋体"/>
          <w:sz w:val="21"/>
          <w:szCs w:val="21"/>
        </w:rPr>
        <w:noBreakHyphen/>
      </w:r>
      <w:r>
        <w:rPr>
          <w:rFonts w:hint="eastAsia" w:ascii="宋体" w:hAnsi="宋体" w:eastAsia="宋体" w:cs="宋体"/>
          <w:sz w:val="21"/>
          <w:szCs w:val="21"/>
        </w:rPr>
        <w:t>触觉感官奇遇 </w:t>
      </w:r>
    </w:p>
    <w:p w14:paraId="1D3D06C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现实世界的蝙蝠侠与蝙蝠女侠 </w:t>
      </w:r>
    </w:p>
    <w:p w14:paraId="4691752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从踏地传声的大象到电击震慑的猛虎 </w:t>
      </w:r>
    </w:p>
    <w:p w14:paraId="4C4F17E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遥远的共振 </w:t>
      </w:r>
    </w:p>
    <w:p w14:paraId="4DEA8A2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竖琴师凯蒂・巴克利：冲破声障 </w:t>
      </w:r>
    </w:p>
    <w:p w14:paraId="704C3AF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听觉的芬芳 </w:t>
      </w:r>
    </w:p>
    <w:p w14:paraId="7BD107EE"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嗅觉</w:t>
      </w:r>
    </w:p>
    <w:p w14:paraId="5588212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纯粹的化学 </w:t>
      </w:r>
    </w:p>
    <w:p w14:paraId="1B05A86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嗅觉的前沿领域 </w:t>
      </w:r>
    </w:p>
    <w:p w14:paraId="6E437E7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鼻子所知之事 </w:t>
      </w:r>
    </w:p>
    <w:p w14:paraId="3BBDA4F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气味受体的隐秘人生 </w:t>
      </w:r>
    </w:p>
    <w:p w14:paraId="5362B79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超凡脱俗的气味 </w:t>
      </w:r>
    </w:p>
    <w:p w14:paraId="41211CC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长着翅膀的 “鼻子” </w:t>
      </w:r>
    </w:p>
    <w:p w14:paraId="31481C4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呼吸自然 </w:t>
      </w:r>
    </w:p>
    <w:p w14:paraId="1839933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比较视角下的嗅觉 </w:t>
      </w:r>
    </w:p>
    <w:p w14:paraId="70DA8E09"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视觉</w:t>
      </w:r>
    </w:p>
    <w:p w14:paraId="6071D0A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视觉印记 </w:t>
      </w:r>
    </w:p>
    <w:p w14:paraId="7A1C977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感知面纱：心灵之眼 </w:t>
      </w:r>
    </w:p>
    <w:p w14:paraId="3EA9C23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苔原魅影 </w:t>
      </w:r>
    </w:p>
    <w:p w14:paraId="2DA28F5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目光深远的孩童 </w:t>
      </w:r>
    </w:p>
    <w:p w14:paraId="360CBAC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水熊虫浪漫史：让无形化为可见 </w:t>
      </w:r>
    </w:p>
    <w:p w14:paraId="540CE69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思绪边缘舞动的暗影 </w:t>
      </w:r>
    </w:p>
    <w:p w14:paraId="7A4CB86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王座厅里的蜗牛 </w:t>
      </w:r>
    </w:p>
    <w:p w14:paraId="19D3F511"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触觉</w:t>
      </w:r>
    </w:p>
    <w:p w14:paraId="4610048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触碰奇妙异境 </w:t>
      </w:r>
    </w:p>
    <w:p w14:paraId="0EC6CFDD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触摸记忆 </w:t>
      </w:r>
    </w:p>
    <w:p w14:paraId="70865F3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疗愈幻梦 </w:t>
      </w:r>
    </w:p>
    <w:p w14:paraId="5ECE31F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触摸过往 </w:t>
      </w:r>
    </w:p>
    <w:p w14:paraId="3FB732B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奇妙触感：隐喻的无形之手 </w:t>
      </w:r>
    </w:p>
    <w:p w14:paraId="6DB7572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靛蓝心绪：海洋清凉的拥抱 </w:t>
      </w:r>
    </w:p>
    <w:p w14:paraId="33106CAD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水晶潟湖里温柔的巨鲸 </w:t>
      </w:r>
    </w:p>
    <w:p w14:paraId="0706750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痛苦的壁垒 </w:t>
      </w:r>
    </w:p>
    <w:p w14:paraId="32AB55F6"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味觉</w:t>
      </w:r>
    </w:p>
    <w:p w14:paraId="4A11BE3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初醒的欢愉 </w:t>
      </w:r>
    </w:p>
    <w:p w14:paraId="2C354C8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热情之欲 </w:t>
      </w:r>
    </w:p>
    <w:p w14:paraId="1CC5CD9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苦涩真相，以及其他蓄势待发的情绪风暴 </w:t>
      </w:r>
    </w:p>
    <w:p w14:paraId="5F49EA1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舌头的故事 </w:t>
      </w:r>
    </w:p>
    <w:p w14:paraId="1D1DDEA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与天使共餐 </w:t>
      </w:r>
    </w:p>
    <w:p w14:paraId="7C856B2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百味集锦 </w:t>
      </w:r>
    </w:p>
    <w:p w14:paraId="1B47B54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农贸市场 </w:t>
      </w:r>
    </w:p>
    <w:p w14:paraId="0E53A45E"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隐秘感官合奏 </w:t>
      </w:r>
    </w:p>
    <w:p w14:paraId="2F4552A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超越经典五感 </w:t>
      </w:r>
    </w:p>
    <w:p w14:paraId="006CD06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深陷本体感觉的魔力：足球神技与体操困境 </w:t>
      </w:r>
    </w:p>
    <w:p w14:paraId="1A8C2D55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稳健行者：一则前庭觉传奇 </w:t>
      </w:r>
    </w:p>
    <w:p w14:paraId="414D68BE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肉体私语与骨骼歌谣 </w:t>
      </w:r>
    </w:p>
    <w:p w14:paraId="777705C5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生物电幻梦 </w:t>
      </w:r>
    </w:p>
    <w:p w14:paraId="4A8C4CD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磁觉：人体的六分仪 </w:t>
      </w:r>
    </w:p>
    <w:p w14:paraId="06C78894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时间觉：生命时光 </w:t>
      </w:r>
    </w:p>
    <w:p w14:paraId="59E80374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时间的昼夜节律潮汐 </w:t>
      </w:r>
    </w:p>
    <w:p w14:paraId="2383710C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时机即一切，以及昼夜节律医学 </w:t>
      </w:r>
    </w:p>
    <w:p w14:paraId="322A1525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解开时间之缚：人体内在生物钟的漫漫征途 </w:t>
      </w:r>
    </w:p>
    <w:p w14:paraId="1A972D5C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时光盛宴：感官流转的时光转盘 </w:t>
      </w:r>
    </w:p>
    <w:p w14:paraId="3D250EEC"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联觉</w:t>
      </w:r>
    </w:p>
    <w:p w14:paraId="3C617C76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幻想曲 </w:t>
      </w:r>
    </w:p>
    <w:p w14:paraId="24912D48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所罗门・舍列舍夫斯基奇案 </w:t>
      </w:r>
    </w:p>
    <w:p w14:paraId="31B11A92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数字联觉 </w:t>
      </w:r>
    </w:p>
    <w:p w14:paraId="7CFA9137">
      <w:pPr>
        <w:pStyle w:val="8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结语：一份邀约 </w:t>
      </w:r>
    </w:p>
    <w:p w14:paraId="3581A96A">
      <w:pPr>
        <w:pStyle w:val="8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致谢  注释与精选</w:t>
      </w:r>
    </w:p>
    <w:p w14:paraId="76E35A40">
      <w:pPr>
        <w:pStyle w:val="8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bookmarkStart w:id="1" w:name="_GoBack"/>
      <w:bookmarkEnd w:id="1"/>
      <w:r>
        <w:rPr>
          <w:rFonts w:hint="eastAsia" w:ascii="宋体" w:hAnsi="宋体" w:eastAsia="宋体" w:cs="宋体"/>
          <w:sz w:val="21"/>
          <w:szCs w:val="21"/>
        </w:rPr>
        <w:t>参考文献 </w:t>
      </w:r>
    </w:p>
    <w:p w14:paraId="498FB116">
      <w:pPr>
        <w:pStyle w:val="8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索引 </w:t>
      </w:r>
    </w:p>
    <w:p w14:paraId="5F26592B">
      <w:pPr>
        <w:shd w:val="clear" w:color="auto" w:fill="FFFFFF"/>
        <w:rPr>
          <w:b/>
          <w:bCs/>
          <w:color w:val="000000"/>
          <w:szCs w:val="21"/>
        </w:rPr>
      </w:pPr>
    </w:p>
    <w:p w14:paraId="08337169">
      <w:pPr>
        <w:shd w:val="clear" w:color="auto" w:fill="FFFFFF"/>
        <w:rPr>
          <w:b/>
          <w:bCs/>
          <w:color w:val="000000"/>
          <w:szCs w:val="21"/>
        </w:rPr>
      </w:pPr>
    </w:p>
    <w:p w14:paraId="5CAFA177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0B6E577B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DC57EC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4"/>
          <w:b/>
          <w:szCs w:val="21"/>
        </w:rPr>
        <w:t>Rights@nurnberg.com.cn</w:t>
      </w:r>
      <w:r>
        <w:rPr>
          <w:rStyle w:val="14"/>
          <w:b/>
          <w:szCs w:val="21"/>
        </w:rPr>
        <w:fldChar w:fldCharType="end"/>
      </w:r>
    </w:p>
    <w:p w14:paraId="7E4ADC3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1F06A13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北京市海淀区中关村大街甲59号中国人民大学文化大厦1705室, 邮编：100872</w:t>
      </w:r>
    </w:p>
    <w:p w14:paraId="01A5C6EA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34B72882">
      <w:pPr>
        <w:rPr>
          <w:rStyle w:val="14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4"/>
          <w:szCs w:val="21"/>
        </w:rPr>
        <w:t>http://www.nurnberg.com.cn</w:t>
      </w:r>
      <w:r>
        <w:rPr>
          <w:rStyle w:val="14"/>
          <w:szCs w:val="21"/>
        </w:rPr>
        <w:fldChar w:fldCharType="end"/>
      </w:r>
    </w:p>
    <w:p w14:paraId="3861A0DD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4"/>
          <w:szCs w:val="21"/>
        </w:rPr>
        <w:t>http://www.nurnberg.com.cn/booklist_zh/list.aspx</w:t>
      </w:r>
      <w:r>
        <w:rPr>
          <w:rStyle w:val="14"/>
          <w:szCs w:val="21"/>
        </w:rPr>
        <w:fldChar w:fldCharType="end"/>
      </w:r>
    </w:p>
    <w:p w14:paraId="715656FE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4"/>
          <w:szCs w:val="21"/>
        </w:rPr>
        <w:t>http://www.nurnberg.com.cn/book/book.aspx</w:t>
      </w:r>
      <w:r>
        <w:rPr>
          <w:rStyle w:val="14"/>
          <w:szCs w:val="21"/>
        </w:rPr>
        <w:fldChar w:fldCharType="end"/>
      </w:r>
    </w:p>
    <w:p w14:paraId="77E97A3D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4"/>
          <w:szCs w:val="21"/>
        </w:rPr>
        <w:t>http://www.nurnberg.com.cn/video/video.aspx</w:t>
      </w:r>
      <w:r>
        <w:rPr>
          <w:rStyle w:val="14"/>
          <w:szCs w:val="21"/>
        </w:rPr>
        <w:fldChar w:fldCharType="end"/>
      </w:r>
    </w:p>
    <w:p w14:paraId="7380A130">
      <w:pPr>
        <w:rPr>
          <w:rStyle w:val="14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4"/>
          <w:szCs w:val="21"/>
        </w:rPr>
        <w:t>http://site.douban.com/110577/</w:t>
      </w:r>
      <w:r>
        <w:rPr>
          <w:rStyle w:val="14"/>
          <w:szCs w:val="21"/>
        </w:rPr>
        <w:fldChar w:fldCharType="end"/>
      </w:r>
    </w:p>
    <w:p w14:paraId="3184A18C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color w:val="0000FF"/>
          <w:u w:val="single"/>
          <w:shd w:val="clear" w:color="auto" w:fill="FFFFFF"/>
        </w:rPr>
        <w:t>安德鲁纳伯格公司的微博_微博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61DD8194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p w14:paraId="3DF41DDE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7845C">
      <w:pPr>
        <w:ind w:right="420"/>
        <w:rPr>
          <w:rFonts w:eastAsia="Gungsuh"/>
          <w:color w:val="000000"/>
          <w:kern w:val="0"/>
          <w:szCs w:val="21"/>
        </w:rPr>
      </w:pPr>
    </w:p>
    <w:p w14:paraId="59426E7B">
      <w:pPr>
        <w:ind w:right="420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D9335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21C8315">
    <w:pPr>
      <w:jc w:val="center"/>
      <w:rPr>
        <w:rFonts w:hint="eastAsia" w:ascii="方正姚体" w:eastAsia="方正姚体"/>
        <w:sz w:val="18"/>
      </w:rPr>
    </w:pPr>
  </w:p>
  <w:p w14:paraId="0A248E4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7CE4B2F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59061586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4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4"/>
        <w:rFonts w:hint="eastAsia" w:ascii="方正姚体" w:hAnsi="华文仿宋" w:eastAsia="方正姚体"/>
        <w:sz w:val="18"/>
        <w:szCs w:val="18"/>
      </w:rPr>
      <w:fldChar w:fldCharType="end"/>
    </w:r>
  </w:p>
  <w:p w14:paraId="6D74D817">
    <w:pPr>
      <w:pStyle w:val="5"/>
      <w:jc w:val="center"/>
      <w:rPr>
        <w:rFonts w:hint="eastAsia" w:eastAsia="方正姚体"/>
      </w:rPr>
    </w:pPr>
  </w:p>
  <w:p w14:paraId="63014F68">
    <w:pPr>
      <w:pStyle w:val="5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568FE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1" name="图片 1026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026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A5994BC">
    <w:pPr>
      <w:pStyle w:val="6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7AB44A"/>
    <w:multiLevelType w:val="multilevel"/>
    <w:tmpl w:val="B77AB44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3AC6BA7"/>
    <w:multiLevelType w:val="multilevel"/>
    <w:tmpl w:val="C3AC6BA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C3F6BFE2"/>
    <w:multiLevelType w:val="multilevel"/>
    <w:tmpl w:val="C3F6BFE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CD9AB144"/>
    <w:multiLevelType w:val="multilevel"/>
    <w:tmpl w:val="CD9AB14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F4328787"/>
    <w:multiLevelType w:val="multilevel"/>
    <w:tmpl w:val="F43287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0B67FB12"/>
    <w:multiLevelType w:val="multilevel"/>
    <w:tmpl w:val="0B67FB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5432F8EC"/>
    <w:multiLevelType w:val="multilevel"/>
    <w:tmpl w:val="5432F8E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4ZWRkYjVkNGE4MGNlNGU3NmE1YmY3NmNmZDg2Y2EifQ=="/>
  </w:docVars>
  <w:rsids>
    <w:rsidRoot w:val="00172A27"/>
    <w:rsid w:val="000040EC"/>
    <w:rsid w:val="00004FC9"/>
    <w:rsid w:val="00086DDF"/>
    <w:rsid w:val="000911ED"/>
    <w:rsid w:val="000B0EB5"/>
    <w:rsid w:val="000C4196"/>
    <w:rsid w:val="000D27A2"/>
    <w:rsid w:val="000E2488"/>
    <w:rsid w:val="000E6D3C"/>
    <w:rsid w:val="0014140E"/>
    <w:rsid w:val="00145294"/>
    <w:rsid w:val="001616BB"/>
    <w:rsid w:val="001909FF"/>
    <w:rsid w:val="001F7563"/>
    <w:rsid w:val="00283CA5"/>
    <w:rsid w:val="002A2F14"/>
    <w:rsid w:val="002B69B5"/>
    <w:rsid w:val="002B797C"/>
    <w:rsid w:val="002E289E"/>
    <w:rsid w:val="002E572B"/>
    <w:rsid w:val="003A589B"/>
    <w:rsid w:val="003B04F0"/>
    <w:rsid w:val="003F4B3F"/>
    <w:rsid w:val="00403389"/>
    <w:rsid w:val="004119B3"/>
    <w:rsid w:val="00425B7D"/>
    <w:rsid w:val="00433DCB"/>
    <w:rsid w:val="00467907"/>
    <w:rsid w:val="00486E3B"/>
    <w:rsid w:val="004A0548"/>
    <w:rsid w:val="004B600C"/>
    <w:rsid w:val="004B7F4A"/>
    <w:rsid w:val="004C761A"/>
    <w:rsid w:val="004D518C"/>
    <w:rsid w:val="004E4A3D"/>
    <w:rsid w:val="00501905"/>
    <w:rsid w:val="00571F6D"/>
    <w:rsid w:val="005A2486"/>
    <w:rsid w:val="005A3352"/>
    <w:rsid w:val="005C2EEA"/>
    <w:rsid w:val="00611C1F"/>
    <w:rsid w:val="006330BC"/>
    <w:rsid w:val="0064053D"/>
    <w:rsid w:val="0069043B"/>
    <w:rsid w:val="006E40C0"/>
    <w:rsid w:val="00702E0E"/>
    <w:rsid w:val="0074425B"/>
    <w:rsid w:val="00746120"/>
    <w:rsid w:val="00757985"/>
    <w:rsid w:val="007638E9"/>
    <w:rsid w:val="0079223B"/>
    <w:rsid w:val="007C4665"/>
    <w:rsid w:val="007D2630"/>
    <w:rsid w:val="007E326E"/>
    <w:rsid w:val="007E4874"/>
    <w:rsid w:val="007F3368"/>
    <w:rsid w:val="008216B5"/>
    <w:rsid w:val="008249F3"/>
    <w:rsid w:val="00850886"/>
    <w:rsid w:val="008636F0"/>
    <w:rsid w:val="008A0F28"/>
    <w:rsid w:val="0092126F"/>
    <w:rsid w:val="00935CF3"/>
    <w:rsid w:val="00936274"/>
    <w:rsid w:val="009378EC"/>
    <w:rsid w:val="00947857"/>
    <w:rsid w:val="00956CF7"/>
    <w:rsid w:val="0098379A"/>
    <w:rsid w:val="009D73C2"/>
    <w:rsid w:val="00A673E4"/>
    <w:rsid w:val="00A85B48"/>
    <w:rsid w:val="00AB14EF"/>
    <w:rsid w:val="00AC4A7D"/>
    <w:rsid w:val="00AD7F6A"/>
    <w:rsid w:val="00B02EBD"/>
    <w:rsid w:val="00B07A3C"/>
    <w:rsid w:val="00B30FF6"/>
    <w:rsid w:val="00B56758"/>
    <w:rsid w:val="00BA125E"/>
    <w:rsid w:val="00BD0E22"/>
    <w:rsid w:val="00C86C59"/>
    <w:rsid w:val="00D527B4"/>
    <w:rsid w:val="00D57DC9"/>
    <w:rsid w:val="00D81694"/>
    <w:rsid w:val="00D95763"/>
    <w:rsid w:val="00DA2DB7"/>
    <w:rsid w:val="00DD21C2"/>
    <w:rsid w:val="00DD30D6"/>
    <w:rsid w:val="00DF6394"/>
    <w:rsid w:val="00E5791B"/>
    <w:rsid w:val="00E77950"/>
    <w:rsid w:val="00E8521B"/>
    <w:rsid w:val="00EB0A21"/>
    <w:rsid w:val="00ED0E2A"/>
    <w:rsid w:val="00ED39D5"/>
    <w:rsid w:val="00FB0BD3"/>
    <w:rsid w:val="00FF13CD"/>
    <w:rsid w:val="041004DF"/>
    <w:rsid w:val="04C67B06"/>
    <w:rsid w:val="05684F25"/>
    <w:rsid w:val="1BDE43F2"/>
    <w:rsid w:val="21052421"/>
    <w:rsid w:val="22A30143"/>
    <w:rsid w:val="371C4825"/>
    <w:rsid w:val="3BA90329"/>
    <w:rsid w:val="3F501024"/>
    <w:rsid w:val="4FD8098D"/>
    <w:rsid w:val="59C80971"/>
    <w:rsid w:val="5A0A227A"/>
    <w:rsid w:val="61BC09FB"/>
    <w:rsid w:val="63B35731"/>
    <w:rsid w:val="64C7221B"/>
    <w:rsid w:val="664D4A26"/>
    <w:rsid w:val="666845B1"/>
    <w:rsid w:val="66E810F3"/>
    <w:rsid w:val="6F0B6421"/>
    <w:rsid w:val="71706A0F"/>
    <w:rsid w:val="7B882DC7"/>
    <w:rsid w:val="7BB7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jc w:val="left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1">
    <w:name w:val="Strong"/>
    <w:qFormat/>
    <w:uiPriority w:val="22"/>
    <w:rPr>
      <w:b/>
      <w:bCs/>
    </w:rPr>
  </w:style>
  <w:style w:type="character" w:styleId="12">
    <w:name w:val="FollowedHyperlink"/>
    <w:uiPriority w:val="0"/>
    <w:rPr>
      <w:color w:val="800080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serif1"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6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7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character" w:customStyle="1" w:styleId="18">
    <w:name w:val="apple-converted-space"/>
    <w:uiPriority w:val="0"/>
  </w:style>
  <w:style w:type="character" w:customStyle="1" w:styleId="19">
    <w:name w:val="contentpasted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5</Pages>
  <Words>1315</Words>
  <Characters>1848</Characters>
  <Lines>74</Lines>
  <Paragraphs>61</Paragraphs>
  <TotalTime>11</TotalTime>
  <ScaleCrop>false</ScaleCrop>
  <LinksUpToDate>false</LinksUpToDate>
  <CharactersWithSpaces>1907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2026-05-18T02:38:00Z</dcterms:created>
  <dc:creator>Image</dc:creator>
  <cp:lastModifiedBy>Jessica_Wu</cp:lastModifiedBy>
  <cp:lastPrinted>2004-04-23T07:06:00Z</cp:lastPrinted>
  <dcterms:modified xsi:type="dcterms:W3CDTF">2026-09-01T01:34:40Z</dcterms:modified>
  <dc:title>新 书 推 荐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522DF4C3F380403496DED28489C8D1B3_13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