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4BF" w:rsidRDefault="00757FC7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2814BF" w:rsidRDefault="002814BF">
      <w:pPr>
        <w:ind w:firstLineChars="1004" w:firstLine="3629"/>
        <w:rPr>
          <w:b/>
          <w:bCs/>
          <w:sz w:val="36"/>
        </w:rPr>
      </w:pPr>
    </w:p>
    <w:p w:rsidR="002814BF" w:rsidRDefault="00757FC7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4100195</wp:posOffset>
            </wp:positionH>
            <wp:positionV relativeFrom="paragraph">
              <wp:posOffset>9525</wp:posOffset>
            </wp:positionV>
            <wp:extent cx="1293495" cy="1952625"/>
            <wp:effectExtent l="0" t="0" r="1905" b="13335"/>
            <wp:wrapSquare wrapText="bothSides"/>
            <wp:docPr id="1" name="图片 39" descr="C:/Users/lenovo/Desktop/屏幕截图 2026-04-25 224153.png屏幕截图 2026-04-25 224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4-25 224153.png屏幕截图 2026-04-25 224153"/>
                    <pic:cNvPicPr>
                      <a:picLocks noChangeAspect="1"/>
                    </pic:cNvPicPr>
                  </pic:nvPicPr>
                  <pic:blipFill>
                    <a:blip r:embed="rId7"/>
                    <a:srcRect t="1595" b="1595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</w:rPr>
        <w:t>《</w:t>
      </w:r>
      <w:r>
        <w:rPr>
          <w:rFonts w:hint="eastAsia"/>
          <w:b/>
          <w:bCs/>
          <w:szCs w:val="21"/>
        </w:rPr>
        <w:t>决胜之战：锻造现代世界的千年军事博弈</w:t>
      </w:r>
      <w:r>
        <w:rPr>
          <w:rFonts w:hint="eastAsia"/>
          <w:b/>
          <w:bCs/>
          <w:szCs w:val="21"/>
        </w:rPr>
        <w:t>》</w:t>
      </w:r>
    </w:p>
    <w:p w:rsidR="002814BF" w:rsidRDefault="00757FC7">
      <w:pPr>
        <w:tabs>
          <w:tab w:val="left" w:pos="341"/>
          <w:tab w:val="left" w:pos="5235"/>
        </w:tabs>
        <w:jc w:val="left"/>
        <w:rPr>
          <w:b/>
          <w:bCs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i/>
          <w:color w:val="000000"/>
          <w:szCs w:val="21"/>
        </w:rPr>
        <w:t>Battle</w:t>
      </w:r>
      <w:r>
        <w:rPr>
          <w:rFonts w:hint="eastAsia"/>
          <w:b/>
          <w:bCs/>
          <w:i/>
          <w:color w:val="000000"/>
          <w:szCs w:val="21"/>
        </w:rPr>
        <w:t>:</w:t>
      </w:r>
      <w:r>
        <w:rPr>
          <w:rFonts w:hint="eastAsia"/>
          <w:b/>
          <w:bCs/>
          <w:i/>
          <w:color w:val="000000"/>
          <w:szCs w:val="21"/>
        </w:rPr>
        <w:t xml:space="preserve"> The Moments that Transformed Warfare from Ancient Greece to Ukraine </w:t>
      </w:r>
    </w:p>
    <w:p w:rsidR="002814BF" w:rsidRDefault="00757FC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Iain MacGregor</w:t>
      </w:r>
      <w:hyperlink r:id="rId8" w:history="1"/>
    </w:p>
    <w:p w:rsidR="002814BF" w:rsidRDefault="00757FC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Head of Zeus</w:t>
      </w:r>
    </w:p>
    <w:p w:rsidR="002814BF" w:rsidRDefault="00757FC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ANA/Jessica</w:t>
      </w:r>
    </w:p>
    <w:p w:rsidR="002814BF" w:rsidRDefault="00757FC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400</w:t>
      </w:r>
      <w:r>
        <w:rPr>
          <w:rFonts w:hint="eastAsia"/>
          <w:b/>
          <w:bCs/>
          <w:color w:val="000000"/>
          <w:szCs w:val="21"/>
        </w:rPr>
        <w:t>页</w:t>
      </w:r>
    </w:p>
    <w:p w:rsidR="002814BF" w:rsidRDefault="00757FC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26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10</w:t>
      </w:r>
      <w:r>
        <w:rPr>
          <w:rFonts w:hint="eastAsia"/>
          <w:b/>
          <w:bCs/>
          <w:color w:val="000000"/>
          <w:szCs w:val="21"/>
        </w:rPr>
        <w:t>月</w:t>
      </w:r>
    </w:p>
    <w:p w:rsidR="002814BF" w:rsidRDefault="00757FC7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2814BF" w:rsidRDefault="00757FC7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>
        <w:rPr>
          <w:rFonts w:hint="eastAsia"/>
          <w:b/>
          <w:bCs/>
          <w:szCs w:val="21"/>
        </w:rPr>
        <w:t>电子稿</w:t>
      </w:r>
    </w:p>
    <w:p w:rsidR="002814BF" w:rsidRDefault="00757FC7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历史</w:t>
      </w:r>
    </w:p>
    <w:p w:rsidR="00025E55" w:rsidRPr="00025E55" w:rsidRDefault="00025E55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025E55">
        <w:rPr>
          <w:rFonts w:hint="eastAsia"/>
          <w:b/>
          <w:bCs/>
          <w:color w:val="FF0000"/>
          <w:szCs w:val="21"/>
        </w:rPr>
        <w:t>版权已授：葡萄牙、西班牙</w:t>
      </w:r>
    </w:p>
    <w:p w:rsidR="002814BF" w:rsidRDefault="002814BF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2814BF" w:rsidRDefault="002814BF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2814BF" w:rsidRDefault="00757FC7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2814BF" w:rsidRDefault="002814BF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2814BF" w:rsidRDefault="00757FC7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数个世纪以来，战役决定了国家的命运，推翻了帝国，重塑了文明。在《</w:t>
      </w:r>
      <w:r>
        <w:rPr>
          <w:rFonts w:hint="eastAsia"/>
          <w:bCs/>
          <w:kern w:val="0"/>
          <w:szCs w:val="21"/>
        </w:rPr>
        <w:t>决胜之战</w:t>
      </w:r>
      <w:r>
        <w:rPr>
          <w:rFonts w:hint="eastAsia"/>
          <w:bCs/>
          <w:kern w:val="0"/>
          <w:szCs w:val="21"/>
        </w:rPr>
        <w:t>》一书中，屡获殊荣的历史学家伊恩·麦格雷戈梳理了塑造战争演变的</w:t>
      </w:r>
      <w:r>
        <w:rPr>
          <w:rFonts w:hint="eastAsia"/>
          <w:bCs/>
          <w:kern w:val="0"/>
          <w:szCs w:val="21"/>
        </w:rPr>
        <w:t>关键</w:t>
      </w:r>
      <w:r>
        <w:rPr>
          <w:rFonts w:hint="eastAsia"/>
          <w:bCs/>
          <w:kern w:val="0"/>
          <w:szCs w:val="21"/>
        </w:rPr>
        <w:t>交锋——从马拉松平原上</w:t>
      </w:r>
      <w:r>
        <w:rPr>
          <w:rFonts w:hint="eastAsia"/>
          <w:bCs/>
          <w:kern w:val="0"/>
          <w:szCs w:val="21"/>
        </w:rPr>
        <w:t>重装甲步兵</w:t>
      </w:r>
      <w:r>
        <w:rPr>
          <w:rFonts w:hint="eastAsia"/>
          <w:bCs/>
          <w:kern w:val="0"/>
          <w:szCs w:val="21"/>
        </w:rPr>
        <w:t>长矛的碰撞、阿金库尔长弓的</w:t>
      </w:r>
      <w:r>
        <w:rPr>
          <w:rFonts w:hint="eastAsia"/>
          <w:bCs/>
          <w:kern w:val="0"/>
          <w:szCs w:val="21"/>
        </w:rPr>
        <w:t>风暴</w:t>
      </w:r>
      <w:r>
        <w:rPr>
          <w:rFonts w:hint="eastAsia"/>
          <w:bCs/>
          <w:kern w:val="0"/>
          <w:szCs w:val="21"/>
        </w:rPr>
        <w:t>，到斯大林格勒的火焰风暴和现代乌克兰的无人机</w:t>
      </w:r>
      <w:r>
        <w:rPr>
          <w:rFonts w:hint="eastAsia"/>
          <w:bCs/>
          <w:kern w:val="0"/>
          <w:szCs w:val="21"/>
        </w:rPr>
        <w:t>战争</w:t>
      </w:r>
      <w:r>
        <w:rPr>
          <w:rFonts w:hint="eastAsia"/>
          <w:bCs/>
          <w:kern w:val="0"/>
          <w:szCs w:val="21"/>
        </w:rPr>
        <w:t>。</w:t>
      </w:r>
    </w:p>
    <w:p w:rsidR="002814BF" w:rsidRDefault="002814BF">
      <w:pPr>
        <w:ind w:firstLineChars="200" w:firstLine="420"/>
        <w:rPr>
          <w:bCs/>
          <w:kern w:val="0"/>
          <w:szCs w:val="21"/>
        </w:rPr>
      </w:pPr>
    </w:p>
    <w:p w:rsidR="002814BF" w:rsidRDefault="00757FC7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</w:t>
      </w:r>
      <w:r>
        <w:rPr>
          <w:rFonts w:hint="eastAsia"/>
          <w:bCs/>
          <w:kern w:val="0"/>
          <w:szCs w:val="21"/>
        </w:rPr>
        <w:t>决胜之战</w:t>
      </w:r>
      <w:r>
        <w:rPr>
          <w:rFonts w:hint="eastAsia"/>
          <w:bCs/>
          <w:kern w:val="0"/>
          <w:szCs w:val="21"/>
        </w:rPr>
        <w:t>》远不止是一部胜利与失败的编年史。麦格雷戈深入探究了历史上最决定性冲突背后的人性与技术驱动力：领导力的</w:t>
      </w:r>
      <w:r>
        <w:rPr>
          <w:rFonts w:hint="eastAsia"/>
          <w:bCs/>
          <w:kern w:val="0"/>
          <w:szCs w:val="21"/>
        </w:rPr>
        <w:t>锋芒</w:t>
      </w:r>
      <w:r>
        <w:rPr>
          <w:rFonts w:hint="eastAsia"/>
          <w:bCs/>
          <w:kern w:val="0"/>
          <w:szCs w:val="21"/>
        </w:rPr>
        <w:t>——及其</w:t>
      </w:r>
      <w:r>
        <w:rPr>
          <w:rFonts w:hint="eastAsia"/>
          <w:bCs/>
          <w:kern w:val="0"/>
          <w:szCs w:val="21"/>
        </w:rPr>
        <w:t>傲慢</w:t>
      </w:r>
      <w:r>
        <w:rPr>
          <w:rFonts w:hint="eastAsia"/>
          <w:bCs/>
          <w:kern w:val="0"/>
          <w:szCs w:val="21"/>
        </w:rPr>
        <w:t>——新式武器的革命性影响，脆弱的补给线，以及最重要的——士气的坚韧，这是任何军队的命脉。从尤利乌斯·凯撒到拿破仑，麦格雷戈审视了他们所领导的部队、所使用的武器以及带来胜利的战术，使这些著名的指挥官焕发出</w:t>
      </w:r>
      <w:r>
        <w:rPr>
          <w:rFonts w:hint="eastAsia"/>
          <w:bCs/>
          <w:kern w:val="0"/>
          <w:szCs w:val="21"/>
        </w:rPr>
        <w:t>新的面貌，同时阐明了将战场变成历史熔炉的天才与愚行。</w:t>
      </w:r>
    </w:p>
    <w:p w:rsidR="002814BF" w:rsidRDefault="002814BF">
      <w:pPr>
        <w:ind w:firstLineChars="200" w:firstLine="420"/>
        <w:rPr>
          <w:bCs/>
          <w:kern w:val="0"/>
          <w:szCs w:val="21"/>
        </w:rPr>
      </w:pPr>
    </w:p>
    <w:p w:rsidR="002814BF" w:rsidRDefault="00757FC7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</w:t>
      </w:r>
      <w:r>
        <w:rPr>
          <w:rFonts w:hint="eastAsia"/>
          <w:bCs/>
          <w:kern w:val="0"/>
          <w:szCs w:val="21"/>
        </w:rPr>
        <w:t>决胜之战</w:t>
      </w:r>
      <w:r>
        <w:rPr>
          <w:rFonts w:hint="eastAsia"/>
          <w:bCs/>
          <w:kern w:val="0"/>
          <w:szCs w:val="21"/>
        </w:rPr>
        <w:t>》视野广阔，却又细节生动，是一次穿越数个世纪冲突与创新的</w:t>
      </w:r>
      <w:r>
        <w:rPr>
          <w:rFonts w:hint="eastAsia"/>
          <w:bCs/>
          <w:kern w:val="0"/>
          <w:szCs w:val="21"/>
        </w:rPr>
        <w:t>兴奋</w:t>
      </w:r>
      <w:r>
        <w:rPr>
          <w:rFonts w:hint="eastAsia"/>
          <w:bCs/>
          <w:kern w:val="0"/>
          <w:szCs w:val="21"/>
        </w:rPr>
        <w:t>之旅。麦格雷戈既提供了权威的研究，又呈现了</w:t>
      </w:r>
      <w:r>
        <w:rPr>
          <w:rFonts w:hint="eastAsia"/>
          <w:bCs/>
          <w:kern w:val="0"/>
          <w:szCs w:val="21"/>
        </w:rPr>
        <w:t>扣人心弦</w:t>
      </w:r>
      <w:r>
        <w:rPr>
          <w:rFonts w:hint="eastAsia"/>
          <w:bCs/>
          <w:kern w:val="0"/>
          <w:szCs w:val="21"/>
        </w:rPr>
        <w:t>的叙事，讲述了战争是如何进行的——以及它如何塑造了我们今天所生活的世界。</w:t>
      </w:r>
    </w:p>
    <w:p w:rsidR="002814BF" w:rsidRDefault="002814BF">
      <w:pPr>
        <w:ind w:firstLineChars="200" w:firstLine="420"/>
        <w:rPr>
          <w:bCs/>
          <w:kern w:val="0"/>
          <w:szCs w:val="21"/>
        </w:rPr>
      </w:pPr>
    </w:p>
    <w:p w:rsidR="002814BF" w:rsidRDefault="002814BF">
      <w:pPr>
        <w:ind w:firstLineChars="200" w:firstLine="420"/>
        <w:rPr>
          <w:bCs/>
          <w:kern w:val="0"/>
          <w:szCs w:val="21"/>
        </w:rPr>
      </w:pPr>
    </w:p>
    <w:p w:rsidR="002814BF" w:rsidRDefault="00757FC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2814BF" w:rsidRDefault="002814BF">
      <w:pPr>
        <w:rPr>
          <w:bCs/>
          <w:color w:val="000000"/>
          <w:szCs w:val="21"/>
        </w:rPr>
      </w:pPr>
    </w:p>
    <w:p w:rsidR="002814BF" w:rsidRDefault="00757FC7" w:rsidP="00025E55">
      <w:pPr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伊恩·麦格雷戈（</w:t>
      </w:r>
      <w:r>
        <w:rPr>
          <w:rFonts w:hint="eastAsia"/>
          <w:b/>
          <w:bCs/>
          <w:color w:val="000000"/>
          <w:szCs w:val="21"/>
        </w:rPr>
        <w:t>Iain MacGregor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从事非虚构类图书出版工作三十年，曾编辑西蒙·沙玛、马克斯·黑斯廷斯、迈克尔·伍德和理查德·奥弗里等著名历史学家的作品。过去十年</w:t>
      </w:r>
      <w:r>
        <w:rPr>
          <w:rFonts w:hint="eastAsia"/>
          <w:color w:val="000000"/>
          <w:szCs w:val="21"/>
        </w:rPr>
        <w:lastRenderedPageBreak/>
        <w:t>间，他已成为一位获奖作家，其最新著作《广岛人》于</w:t>
      </w:r>
      <w:r>
        <w:rPr>
          <w:rFonts w:hint="eastAsia"/>
          <w:color w:val="000000"/>
          <w:szCs w:val="21"/>
        </w:rPr>
        <w:t>2025</w:t>
      </w:r>
      <w:r>
        <w:rPr>
          <w:rFonts w:hint="eastAsia"/>
          <w:color w:val="000000"/>
          <w:szCs w:val="21"/>
        </w:rPr>
        <w:t>年出版，广受好评</w:t>
      </w:r>
      <w:r>
        <w:rPr>
          <w:rFonts w:hint="eastAsia"/>
          <w:color w:val="000000"/>
          <w:szCs w:val="21"/>
        </w:rPr>
        <w:t>。他是英国皇家历史学会会士。</w:t>
      </w:r>
    </w:p>
    <w:p w:rsidR="002814BF" w:rsidRDefault="002814BF" w:rsidP="00025E55">
      <w:pPr>
        <w:rPr>
          <w:b/>
          <w:bCs/>
          <w:color w:val="000000"/>
          <w:szCs w:val="21"/>
        </w:rPr>
      </w:pPr>
    </w:p>
    <w:p w:rsidR="002814BF" w:rsidRDefault="002814BF" w:rsidP="00025E55">
      <w:pPr>
        <w:jc w:val="left"/>
        <w:rPr>
          <w:b/>
          <w:bCs/>
          <w:color w:val="000000"/>
          <w:szCs w:val="21"/>
        </w:rPr>
      </w:pPr>
    </w:p>
    <w:p w:rsidR="002814BF" w:rsidRDefault="00757FC7" w:rsidP="00025E55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媒体评价：</w:t>
      </w:r>
    </w:p>
    <w:p w:rsidR="002814BF" w:rsidRDefault="002814BF" w:rsidP="00025E55">
      <w:pPr>
        <w:jc w:val="left"/>
        <w:rPr>
          <w:color w:val="000000"/>
          <w:szCs w:val="21"/>
        </w:rPr>
      </w:pPr>
    </w:p>
    <w:p w:rsidR="002814BF" w:rsidRDefault="00757FC7" w:rsidP="00025E55">
      <w:pPr>
        <w:ind w:firstLineChars="200" w:firstLine="420"/>
        <w:jc w:val="left"/>
        <w:rPr>
          <w:color w:val="000000"/>
          <w:szCs w:val="21"/>
        </w:rPr>
      </w:pPr>
      <w:r>
        <w:rPr>
          <w:color w:val="000000"/>
          <w:szCs w:val="21"/>
        </w:rPr>
        <w:t>"</w:t>
      </w:r>
      <w:r>
        <w:rPr>
          <w:color w:val="000000"/>
          <w:szCs w:val="21"/>
        </w:rPr>
        <w:t>一部宏伟的纵览。麦格雷戈将我们从铁器时代带到核时代，从丛林带到沙漠，从高山带到海洋。这里是锻造我们世界的军事学说、武器、运气和领导力。</w:t>
      </w:r>
      <w:r>
        <w:rPr>
          <w:color w:val="000000"/>
          <w:szCs w:val="21"/>
        </w:rPr>
        <w:t>"</w:t>
      </w:r>
    </w:p>
    <w:p w:rsidR="002814BF" w:rsidRDefault="00757FC7" w:rsidP="00025E55">
      <w:pPr>
        <w:jc w:val="right"/>
        <w:rPr>
          <w:color w:val="000000"/>
          <w:szCs w:val="21"/>
        </w:rPr>
      </w:pPr>
      <w:r>
        <w:rPr>
          <w:color w:val="000000"/>
          <w:szCs w:val="21"/>
        </w:rPr>
        <w:t xml:space="preserve"> ——</w:t>
      </w:r>
      <w:r>
        <w:rPr>
          <w:color w:val="000000"/>
          <w:szCs w:val="21"/>
        </w:rPr>
        <w:t>丹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斯诺</w:t>
      </w:r>
    </w:p>
    <w:p w:rsidR="002814BF" w:rsidRDefault="002814BF" w:rsidP="00025E55">
      <w:pPr>
        <w:jc w:val="left"/>
        <w:rPr>
          <w:color w:val="000000"/>
          <w:szCs w:val="21"/>
        </w:rPr>
      </w:pPr>
    </w:p>
    <w:p w:rsidR="002814BF" w:rsidRDefault="00757FC7" w:rsidP="00025E55">
      <w:pPr>
        <w:ind w:firstLineChars="200" w:firstLine="420"/>
        <w:jc w:val="left"/>
        <w:rPr>
          <w:color w:val="000000"/>
          <w:szCs w:val="21"/>
        </w:rPr>
      </w:pPr>
      <w:r>
        <w:rPr>
          <w:color w:val="000000"/>
          <w:szCs w:val="21"/>
        </w:rPr>
        <w:t>"</w:t>
      </w:r>
      <w:r>
        <w:rPr>
          <w:color w:val="000000"/>
          <w:szCs w:val="21"/>
        </w:rPr>
        <w:t>伊恩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麦格雷戈精心</w:t>
      </w:r>
      <w:r>
        <w:rPr>
          <w:color w:val="000000"/>
          <w:szCs w:val="21"/>
        </w:rPr>
        <w:t xml:space="preserve"> crafted </w:t>
      </w:r>
      <w:r>
        <w:rPr>
          <w:color w:val="000000"/>
          <w:szCs w:val="21"/>
        </w:rPr>
        <w:t>的新书，远不止是一场伟大战场戏剧的大阅兵。基于丰富的学识，并以捕捉细节的眼光写就，《</w:t>
      </w:r>
      <w:r>
        <w:rPr>
          <w:rFonts w:hint="eastAsia"/>
          <w:bCs/>
          <w:kern w:val="0"/>
          <w:szCs w:val="21"/>
        </w:rPr>
        <w:t>决胜之战</w:t>
      </w:r>
      <w:r>
        <w:rPr>
          <w:color w:val="000000"/>
          <w:szCs w:val="21"/>
        </w:rPr>
        <w:t>》提供了大量新鲜的见解，阐明了那些在数个世纪以来塑造人类历史进程的斗争中，决定胜负之差的共同特征。</w:t>
      </w:r>
      <w:r>
        <w:rPr>
          <w:color w:val="000000"/>
          <w:szCs w:val="21"/>
        </w:rPr>
        <w:t>"</w:t>
      </w:r>
    </w:p>
    <w:p w:rsidR="002814BF" w:rsidRDefault="00757FC7" w:rsidP="00025E55">
      <w:pPr>
        <w:jc w:val="right"/>
        <w:rPr>
          <w:color w:val="000000"/>
          <w:szCs w:val="21"/>
        </w:rPr>
      </w:pPr>
      <w:r>
        <w:rPr>
          <w:color w:val="000000"/>
          <w:szCs w:val="21"/>
        </w:rPr>
        <w:t xml:space="preserve"> ——</w:t>
      </w:r>
      <w:r>
        <w:rPr>
          <w:color w:val="000000"/>
          <w:szCs w:val="21"/>
        </w:rPr>
        <w:t>乔纳森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丁布尔比</w:t>
      </w:r>
    </w:p>
    <w:p w:rsidR="002814BF" w:rsidRDefault="002814BF" w:rsidP="00025E55">
      <w:pPr>
        <w:jc w:val="left"/>
        <w:rPr>
          <w:color w:val="000000"/>
          <w:szCs w:val="21"/>
        </w:rPr>
      </w:pPr>
    </w:p>
    <w:p w:rsidR="002814BF" w:rsidRDefault="00757FC7" w:rsidP="00025E55">
      <w:pPr>
        <w:ind w:firstLineChars="200" w:firstLine="420"/>
        <w:jc w:val="left"/>
        <w:rPr>
          <w:color w:val="000000"/>
          <w:szCs w:val="21"/>
        </w:rPr>
      </w:pPr>
      <w:r>
        <w:rPr>
          <w:color w:val="000000"/>
          <w:szCs w:val="21"/>
        </w:rPr>
        <w:t>"</w:t>
      </w:r>
      <w:r>
        <w:rPr>
          <w:color w:val="000000"/>
          <w:szCs w:val="21"/>
        </w:rPr>
        <w:t>《</w:t>
      </w:r>
      <w:r>
        <w:rPr>
          <w:rFonts w:hint="eastAsia"/>
          <w:bCs/>
          <w:kern w:val="0"/>
          <w:szCs w:val="21"/>
        </w:rPr>
        <w:t>决胜之战</w:t>
      </w:r>
      <w:r>
        <w:rPr>
          <w:color w:val="000000"/>
          <w:szCs w:val="21"/>
        </w:rPr>
        <w:t>》展现了麦格雷戈的巅峰状态</w:t>
      </w:r>
      <w:r>
        <w:rPr>
          <w:color w:val="000000"/>
          <w:szCs w:val="21"/>
        </w:rPr>
        <w:t>——</w:t>
      </w:r>
      <w:r>
        <w:rPr>
          <w:color w:val="000000"/>
          <w:szCs w:val="21"/>
        </w:rPr>
        <w:t>流畅、敏锐、极具吸引力。这是一部令人爱不释手、引人入胜的军事史纵览。一部每个历史爱好者书架上应有的叙事。</w:t>
      </w:r>
      <w:r>
        <w:rPr>
          <w:color w:val="000000"/>
          <w:szCs w:val="21"/>
        </w:rPr>
        <w:t xml:space="preserve">" </w:t>
      </w:r>
    </w:p>
    <w:p w:rsidR="002814BF" w:rsidRDefault="00757FC7" w:rsidP="00025E55">
      <w:pPr>
        <w:jc w:val="right"/>
        <w:rPr>
          <w:b/>
          <w:bCs/>
          <w:color w:val="000000"/>
          <w:szCs w:val="21"/>
        </w:rPr>
      </w:pPr>
      <w:r>
        <w:rPr>
          <w:color w:val="000000"/>
          <w:szCs w:val="21"/>
        </w:rPr>
        <w:t>——</w:t>
      </w:r>
      <w:r>
        <w:rPr>
          <w:color w:val="000000"/>
          <w:szCs w:val="21"/>
        </w:rPr>
        <w:t>亚历克斯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克肖</w:t>
      </w:r>
    </w:p>
    <w:p w:rsidR="002814BF" w:rsidRDefault="002814BF" w:rsidP="00025E55">
      <w:pPr>
        <w:jc w:val="left"/>
        <w:rPr>
          <w:b/>
          <w:bCs/>
          <w:color w:val="000000"/>
          <w:szCs w:val="21"/>
        </w:rPr>
      </w:pPr>
    </w:p>
    <w:p w:rsidR="002814BF" w:rsidRDefault="002814BF" w:rsidP="00025E55">
      <w:pPr>
        <w:jc w:val="left"/>
        <w:rPr>
          <w:b/>
          <w:bCs/>
          <w:color w:val="000000"/>
          <w:szCs w:val="21"/>
        </w:rPr>
      </w:pPr>
    </w:p>
    <w:p w:rsidR="002814BF" w:rsidRDefault="00757FC7" w:rsidP="00025E55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全书目录：</w:t>
      </w:r>
    </w:p>
    <w:p w:rsidR="002814BF" w:rsidRDefault="002814BF" w:rsidP="00025E55">
      <w:pPr>
        <w:jc w:val="left"/>
        <w:rPr>
          <w:b/>
          <w:bCs/>
          <w:color w:val="000000"/>
          <w:szCs w:val="21"/>
        </w:rPr>
      </w:pP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引言</w:t>
      </w:r>
    </w:p>
    <w:p w:rsidR="002814BF" w:rsidRDefault="002814BF" w:rsidP="00025E55">
      <w:pPr>
        <w:jc w:val="center"/>
        <w:rPr>
          <w:b/>
          <w:bCs/>
          <w:color w:val="000000"/>
          <w:szCs w:val="21"/>
        </w:rPr>
      </w:pPr>
    </w:p>
    <w:p w:rsidR="002814BF" w:rsidRDefault="00757FC7" w:rsidP="00025E55">
      <w:pPr>
        <w:jc w:val="center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第一部分：士气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马拉松，公元前</w:t>
      </w:r>
      <w:r>
        <w:rPr>
          <w:color w:val="000000"/>
          <w:szCs w:val="21"/>
        </w:rPr>
        <w:t>490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阿莱西亚围城战，公元前</w:t>
      </w:r>
      <w:r>
        <w:rPr>
          <w:color w:val="000000"/>
          <w:szCs w:val="21"/>
        </w:rPr>
        <w:t>52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莱希菲尔德，公元</w:t>
      </w:r>
      <w:r>
        <w:rPr>
          <w:color w:val="000000"/>
          <w:szCs w:val="21"/>
        </w:rPr>
        <w:t>955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班诺克本，</w:t>
      </w:r>
      <w:r>
        <w:rPr>
          <w:color w:val="000000"/>
          <w:szCs w:val="21"/>
        </w:rPr>
        <w:t>1314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西班牙无敌舰队，</w:t>
      </w:r>
      <w:r>
        <w:rPr>
          <w:color w:val="000000"/>
          <w:szCs w:val="21"/>
        </w:rPr>
        <w:t>1588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阿拉莫，</w:t>
      </w:r>
      <w:r>
        <w:rPr>
          <w:color w:val="000000"/>
          <w:szCs w:val="21"/>
        </w:rPr>
        <w:t>1836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罗克渡口，</w:t>
      </w:r>
      <w:r>
        <w:rPr>
          <w:color w:val="000000"/>
          <w:szCs w:val="21"/>
        </w:rPr>
        <w:t>1879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斯大林格勒，</w:t>
      </w:r>
      <w:r>
        <w:rPr>
          <w:color w:val="000000"/>
          <w:szCs w:val="21"/>
        </w:rPr>
        <w:t>1942-1943</w:t>
      </w:r>
      <w:r>
        <w:rPr>
          <w:color w:val="000000"/>
          <w:szCs w:val="21"/>
        </w:rPr>
        <w:t>年</w:t>
      </w:r>
    </w:p>
    <w:p w:rsidR="002814BF" w:rsidRDefault="002814BF" w:rsidP="00025E55">
      <w:pPr>
        <w:jc w:val="center"/>
        <w:rPr>
          <w:b/>
          <w:bCs/>
          <w:color w:val="000000"/>
          <w:szCs w:val="21"/>
        </w:rPr>
      </w:pPr>
    </w:p>
    <w:p w:rsidR="002814BF" w:rsidRDefault="00757FC7" w:rsidP="00025E55">
      <w:pPr>
        <w:jc w:val="center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第二部分：领导力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高加米拉，公元前</w:t>
      </w:r>
      <w:r>
        <w:rPr>
          <w:color w:val="000000"/>
          <w:szCs w:val="21"/>
        </w:rPr>
        <w:t>331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赤壁，公元</w:t>
      </w:r>
      <w:r>
        <w:rPr>
          <w:color w:val="000000"/>
          <w:szCs w:val="21"/>
        </w:rPr>
        <w:t>208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马耳他大围攻，</w:t>
      </w:r>
      <w:r>
        <w:rPr>
          <w:color w:val="000000"/>
          <w:szCs w:val="21"/>
        </w:rPr>
        <w:t>1565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布伦海姆，</w:t>
      </w:r>
      <w:r>
        <w:rPr>
          <w:color w:val="000000"/>
          <w:szCs w:val="21"/>
        </w:rPr>
        <w:t>1704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特拉法加，</w:t>
      </w:r>
      <w:r>
        <w:rPr>
          <w:color w:val="000000"/>
          <w:szCs w:val="21"/>
        </w:rPr>
        <w:t>1805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lastRenderedPageBreak/>
        <w:t>钱斯勒斯维尔，</w:t>
      </w:r>
      <w:r>
        <w:rPr>
          <w:color w:val="000000"/>
          <w:szCs w:val="21"/>
        </w:rPr>
        <w:t>1863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凡尔登，</w:t>
      </w:r>
      <w:r>
        <w:rPr>
          <w:color w:val="000000"/>
          <w:szCs w:val="21"/>
        </w:rPr>
        <w:t>1916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埃本</w:t>
      </w:r>
      <w:r>
        <w:rPr>
          <w:color w:val="000000"/>
          <w:szCs w:val="21"/>
        </w:rPr>
        <w:t>-</w:t>
      </w:r>
      <w:r>
        <w:rPr>
          <w:color w:val="000000"/>
          <w:szCs w:val="21"/>
        </w:rPr>
        <w:t>埃马尔，</w:t>
      </w:r>
      <w:r>
        <w:rPr>
          <w:color w:val="000000"/>
          <w:szCs w:val="21"/>
        </w:rPr>
        <w:t>1940</w:t>
      </w:r>
      <w:r>
        <w:rPr>
          <w:color w:val="000000"/>
          <w:szCs w:val="21"/>
        </w:rPr>
        <w:t>年</w:t>
      </w:r>
    </w:p>
    <w:p w:rsidR="002814BF" w:rsidRDefault="002814BF" w:rsidP="00025E55">
      <w:pPr>
        <w:jc w:val="center"/>
        <w:rPr>
          <w:b/>
          <w:bCs/>
          <w:color w:val="000000"/>
          <w:szCs w:val="21"/>
        </w:rPr>
      </w:pPr>
    </w:p>
    <w:p w:rsidR="002814BF" w:rsidRDefault="00757FC7" w:rsidP="00025E55">
      <w:pPr>
        <w:jc w:val="center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第三部分：创新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扎马，公元前</w:t>
      </w:r>
      <w:r>
        <w:rPr>
          <w:color w:val="000000"/>
          <w:szCs w:val="21"/>
        </w:rPr>
        <w:t>202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阿音扎鲁特，</w:t>
      </w:r>
      <w:r>
        <w:rPr>
          <w:color w:val="000000"/>
          <w:szCs w:val="21"/>
        </w:rPr>
        <w:t>1260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阿金库尔，</w:t>
      </w:r>
      <w:r>
        <w:rPr>
          <w:color w:val="000000"/>
          <w:szCs w:val="21"/>
        </w:rPr>
        <w:t>1415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勒班陀，</w:t>
      </w:r>
      <w:r>
        <w:rPr>
          <w:color w:val="000000"/>
          <w:szCs w:val="21"/>
        </w:rPr>
        <w:t>1571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马斯顿荒原，</w:t>
      </w:r>
      <w:r>
        <w:rPr>
          <w:color w:val="000000"/>
          <w:szCs w:val="21"/>
        </w:rPr>
        <w:t>1644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汉普顿锚地，</w:t>
      </w:r>
      <w:r>
        <w:rPr>
          <w:color w:val="000000"/>
          <w:szCs w:val="21"/>
        </w:rPr>
        <w:t>1862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不列颠之战，</w:t>
      </w:r>
      <w:r>
        <w:rPr>
          <w:color w:val="000000"/>
          <w:szCs w:val="21"/>
        </w:rPr>
        <w:t>1940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东京大空袭，</w:t>
      </w:r>
      <w:r>
        <w:rPr>
          <w:color w:val="000000"/>
          <w:szCs w:val="21"/>
        </w:rPr>
        <w:t>1945</w:t>
      </w:r>
      <w:r>
        <w:rPr>
          <w:color w:val="000000"/>
          <w:szCs w:val="21"/>
        </w:rPr>
        <w:t>年</w:t>
      </w:r>
    </w:p>
    <w:p w:rsidR="002814BF" w:rsidRDefault="002814BF" w:rsidP="00025E55">
      <w:pPr>
        <w:jc w:val="center"/>
        <w:rPr>
          <w:b/>
          <w:bCs/>
          <w:color w:val="000000"/>
          <w:szCs w:val="21"/>
        </w:rPr>
      </w:pPr>
    </w:p>
    <w:p w:rsidR="002814BF" w:rsidRDefault="00757FC7" w:rsidP="00025E55">
      <w:pPr>
        <w:jc w:val="center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第四部分：谋略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特拉西美诺湖，公元前</w:t>
      </w:r>
      <w:r>
        <w:rPr>
          <w:color w:val="000000"/>
          <w:szCs w:val="21"/>
        </w:rPr>
        <w:t>217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君士坦丁堡围城战，公元</w:t>
      </w:r>
      <w:r>
        <w:rPr>
          <w:color w:val="000000"/>
          <w:szCs w:val="21"/>
        </w:rPr>
        <w:t>717-718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佩普西湖，</w:t>
      </w:r>
      <w:r>
        <w:rPr>
          <w:color w:val="000000"/>
          <w:szCs w:val="21"/>
        </w:rPr>
        <w:t>1242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特诺奇蒂特兰陷落，</w:t>
      </w:r>
      <w:r>
        <w:rPr>
          <w:color w:val="000000"/>
          <w:szCs w:val="21"/>
        </w:rPr>
        <w:t>1521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约克镇，</w:t>
      </w:r>
      <w:r>
        <w:rPr>
          <w:color w:val="000000"/>
          <w:szCs w:val="21"/>
        </w:rPr>
        <w:t>1781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皇帝会战，</w:t>
      </w:r>
      <w:r>
        <w:rPr>
          <w:color w:val="000000"/>
          <w:szCs w:val="21"/>
        </w:rPr>
        <w:t>1918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巴格拉季昂行动，</w:t>
      </w:r>
      <w:r>
        <w:rPr>
          <w:color w:val="000000"/>
          <w:szCs w:val="21"/>
        </w:rPr>
        <w:t>1944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奠边府，</w:t>
      </w:r>
      <w:r>
        <w:rPr>
          <w:color w:val="000000"/>
          <w:szCs w:val="21"/>
        </w:rPr>
        <w:t>1954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赎罪日战争，</w:t>
      </w:r>
      <w:r>
        <w:rPr>
          <w:color w:val="000000"/>
          <w:szCs w:val="21"/>
        </w:rPr>
        <w:t>1973</w:t>
      </w:r>
      <w:r>
        <w:rPr>
          <w:color w:val="000000"/>
          <w:szCs w:val="21"/>
        </w:rPr>
        <w:t>年</w:t>
      </w:r>
    </w:p>
    <w:p w:rsidR="002814BF" w:rsidRDefault="002814BF" w:rsidP="00025E55">
      <w:pPr>
        <w:jc w:val="center"/>
        <w:rPr>
          <w:b/>
          <w:bCs/>
          <w:color w:val="000000"/>
          <w:szCs w:val="21"/>
        </w:rPr>
      </w:pPr>
    </w:p>
    <w:p w:rsidR="002814BF" w:rsidRDefault="00757FC7" w:rsidP="00025E55">
      <w:pPr>
        <w:jc w:val="center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第五部分：时机与数量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条顿堡森林，公元</w:t>
      </w:r>
      <w:r>
        <w:rPr>
          <w:color w:val="000000"/>
          <w:szCs w:val="21"/>
        </w:rPr>
        <w:t>9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吕岑，</w:t>
      </w:r>
      <w:r>
        <w:rPr>
          <w:color w:val="000000"/>
          <w:szCs w:val="21"/>
        </w:rPr>
        <w:t>1632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奥斯特里茨，</w:t>
      </w:r>
      <w:r>
        <w:rPr>
          <w:color w:val="000000"/>
          <w:szCs w:val="21"/>
        </w:rPr>
        <w:t>1805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中途岛，</w:t>
      </w:r>
      <w:r>
        <w:rPr>
          <w:color w:val="000000"/>
          <w:szCs w:val="21"/>
        </w:rPr>
        <w:t>1942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突出部战役，</w:t>
      </w:r>
      <w:r>
        <w:rPr>
          <w:color w:val="000000"/>
          <w:szCs w:val="21"/>
        </w:rPr>
        <w:t>1944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顺化，春节攻势，</w:t>
      </w:r>
      <w:r>
        <w:rPr>
          <w:color w:val="000000"/>
          <w:szCs w:val="21"/>
        </w:rPr>
        <w:t>1968</w:t>
      </w:r>
      <w:r>
        <w:rPr>
          <w:color w:val="000000"/>
          <w:szCs w:val="21"/>
        </w:rPr>
        <w:t>年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基辅，</w:t>
      </w:r>
      <w:r>
        <w:rPr>
          <w:color w:val="000000"/>
          <w:szCs w:val="21"/>
        </w:rPr>
        <w:t>2022</w:t>
      </w:r>
      <w:r>
        <w:rPr>
          <w:color w:val="000000"/>
          <w:szCs w:val="21"/>
        </w:rPr>
        <w:t>年</w:t>
      </w:r>
    </w:p>
    <w:p w:rsidR="002814BF" w:rsidRDefault="002814BF" w:rsidP="00025E55">
      <w:pPr>
        <w:jc w:val="center"/>
        <w:rPr>
          <w:color w:val="000000"/>
          <w:szCs w:val="21"/>
        </w:rPr>
      </w:pP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结论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致谢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参考文献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尾注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索引</w:t>
      </w:r>
    </w:p>
    <w:p w:rsidR="002814BF" w:rsidRDefault="00757FC7" w:rsidP="00025E5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插图来源</w:t>
      </w:r>
    </w:p>
    <w:p w:rsidR="00025E55" w:rsidRPr="00025E55" w:rsidRDefault="00025E55" w:rsidP="00025E55">
      <w:pPr>
        <w:shd w:val="clear" w:color="auto" w:fill="FFFFFF"/>
        <w:rPr>
          <w:b/>
          <w:bCs/>
          <w:color w:val="000000"/>
          <w:szCs w:val="21"/>
        </w:rPr>
      </w:pPr>
      <w:bookmarkStart w:id="1" w:name="OLE_LINK38"/>
      <w:bookmarkStart w:id="2" w:name="OLE_LINK43"/>
    </w:p>
    <w:p w:rsidR="00025E55" w:rsidRPr="00025E55" w:rsidRDefault="00025E55" w:rsidP="00025E55">
      <w:pPr>
        <w:shd w:val="clear" w:color="auto" w:fill="FFFFFF"/>
        <w:rPr>
          <w:b/>
          <w:bCs/>
          <w:color w:val="000000"/>
          <w:szCs w:val="21"/>
        </w:rPr>
      </w:pPr>
      <w:bookmarkStart w:id="3" w:name="OLE_LINK31"/>
      <w:bookmarkStart w:id="4" w:name="OLE_LINK32"/>
      <w:bookmarkStart w:id="5" w:name="OLE_LINK5"/>
      <w:bookmarkStart w:id="6" w:name="OLE_LINK6"/>
    </w:p>
    <w:p w:rsidR="00025E55" w:rsidRPr="00025E55" w:rsidRDefault="00025E55" w:rsidP="00025E55">
      <w:pPr>
        <w:shd w:val="clear" w:color="auto" w:fill="FFFFFF"/>
        <w:rPr>
          <w:color w:val="000000"/>
          <w:szCs w:val="21"/>
        </w:rPr>
      </w:pPr>
      <w:bookmarkStart w:id="7" w:name="OLE_LINK1"/>
      <w:bookmarkStart w:id="8" w:name="OLE_LINK2"/>
      <w:bookmarkStart w:id="9" w:name="OLE_LINK3"/>
      <w:bookmarkStart w:id="10" w:name="OLE_LINK4"/>
      <w:bookmarkStart w:id="11" w:name="OLE_LINK26"/>
      <w:bookmarkStart w:id="12" w:name="OLE_LINK46"/>
      <w:bookmarkStart w:id="13" w:name="OLE_LINK59"/>
      <w:bookmarkStart w:id="14" w:name="OLE_LINK9"/>
      <w:bookmarkStart w:id="15" w:name="OLE_LINK7"/>
      <w:r w:rsidRPr="00025E55">
        <w:rPr>
          <w:rFonts w:hint="eastAsia"/>
          <w:b/>
          <w:bCs/>
          <w:color w:val="000000"/>
          <w:szCs w:val="21"/>
        </w:rPr>
        <w:t>感</w:t>
      </w:r>
      <w:r w:rsidRPr="00025E55">
        <w:rPr>
          <w:b/>
          <w:bCs/>
          <w:color w:val="000000"/>
          <w:szCs w:val="21"/>
        </w:rPr>
        <w:t>谢您的阅读！</w:t>
      </w:r>
    </w:p>
    <w:p w:rsidR="00025E55" w:rsidRPr="00025E55" w:rsidRDefault="00025E55" w:rsidP="00025E55">
      <w:pPr>
        <w:rPr>
          <w:rFonts w:ascii="华文中宋" w:eastAsia="华文中宋" w:hAnsi="华文中宋"/>
          <w:b/>
          <w:color w:val="000000"/>
          <w:szCs w:val="21"/>
        </w:rPr>
      </w:pPr>
      <w:r w:rsidRPr="00025E55">
        <w:rPr>
          <w:b/>
          <w:color w:val="000000"/>
          <w:szCs w:val="21"/>
        </w:rPr>
        <w:t>请将反馈信息发至：</w:t>
      </w:r>
      <w:r w:rsidRPr="00025E55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025E55" w:rsidRPr="00025E55" w:rsidRDefault="00025E55" w:rsidP="00025E55">
      <w:pPr>
        <w:rPr>
          <w:b/>
          <w:color w:val="000000"/>
          <w:szCs w:val="21"/>
        </w:rPr>
      </w:pPr>
      <w:r w:rsidRPr="00025E55">
        <w:rPr>
          <w:b/>
          <w:color w:val="000000"/>
          <w:szCs w:val="21"/>
        </w:rPr>
        <w:t>Email</w:t>
      </w:r>
      <w:r w:rsidRPr="00025E55">
        <w:rPr>
          <w:color w:val="000000"/>
          <w:szCs w:val="21"/>
        </w:rPr>
        <w:t>：</w:t>
      </w:r>
      <w:hyperlink r:id="rId9" w:history="1">
        <w:r w:rsidRPr="00025E55">
          <w:rPr>
            <w:rFonts w:hint="eastAsia"/>
            <w:b/>
            <w:color w:val="0000FF"/>
            <w:szCs w:val="21"/>
            <w:u w:val="single"/>
          </w:rPr>
          <w:t>Righ</w:t>
        </w:r>
        <w:r w:rsidRPr="00025E55">
          <w:rPr>
            <w:b/>
            <w:color w:val="0000FF"/>
            <w:szCs w:val="21"/>
            <w:u w:val="single"/>
          </w:rPr>
          <w:t>ts@nurnberg.com.cn</w:t>
        </w:r>
      </w:hyperlink>
    </w:p>
    <w:p w:rsidR="00025E55" w:rsidRPr="00025E55" w:rsidRDefault="00025E55" w:rsidP="00025E55">
      <w:pPr>
        <w:rPr>
          <w:b/>
          <w:color w:val="000000"/>
          <w:szCs w:val="21"/>
        </w:rPr>
      </w:pPr>
      <w:r w:rsidRPr="00025E55">
        <w:rPr>
          <w:color w:val="000000"/>
          <w:szCs w:val="21"/>
        </w:rPr>
        <w:t>安德鲁</w:t>
      </w:r>
      <w:r w:rsidRPr="00025E55">
        <w:rPr>
          <w:color w:val="000000"/>
          <w:szCs w:val="21"/>
        </w:rPr>
        <w:t>·</w:t>
      </w:r>
      <w:r w:rsidRPr="00025E55">
        <w:rPr>
          <w:color w:val="000000"/>
          <w:szCs w:val="21"/>
        </w:rPr>
        <w:t>纳伯格联合国际有限公司北京代表处</w:t>
      </w:r>
    </w:p>
    <w:p w:rsidR="00025E55" w:rsidRPr="00025E55" w:rsidRDefault="00025E55" w:rsidP="00025E55">
      <w:pPr>
        <w:rPr>
          <w:b/>
          <w:color w:val="000000"/>
          <w:szCs w:val="21"/>
        </w:rPr>
      </w:pPr>
      <w:r w:rsidRPr="00025E55">
        <w:rPr>
          <w:color w:val="000000"/>
          <w:szCs w:val="21"/>
        </w:rPr>
        <w:t>北京市海淀区中关村大街甲</w:t>
      </w:r>
      <w:r w:rsidRPr="00025E55">
        <w:rPr>
          <w:color w:val="000000"/>
          <w:szCs w:val="21"/>
        </w:rPr>
        <w:t>59</w:t>
      </w:r>
      <w:r w:rsidRPr="00025E55">
        <w:rPr>
          <w:color w:val="000000"/>
          <w:szCs w:val="21"/>
        </w:rPr>
        <w:t>号中国人民大学文化大厦</w:t>
      </w:r>
      <w:r w:rsidRPr="00025E55">
        <w:rPr>
          <w:color w:val="000000"/>
          <w:szCs w:val="21"/>
        </w:rPr>
        <w:t>1705</w:t>
      </w:r>
      <w:r w:rsidRPr="00025E55">
        <w:rPr>
          <w:color w:val="000000"/>
          <w:szCs w:val="21"/>
        </w:rPr>
        <w:t>室</w:t>
      </w:r>
      <w:r w:rsidRPr="00025E55">
        <w:rPr>
          <w:rFonts w:hint="eastAsia"/>
          <w:color w:val="000000"/>
          <w:szCs w:val="21"/>
        </w:rPr>
        <w:t>,</w:t>
      </w:r>
      <w:r w:rsidRPr="00025E55">
        <w:rPr>
          <w:color w:val="000000"/>
          <w:szCs w:val="21"/>
        </w:rPr>
        <w:t xml:space="preserve"> </w:t>
      </w:r>
      <w:r w:rsidRPr="00025E55">
        <w:rPr>
          <w:color w:val="000000"/>
          <w:szCs w:val="21"/>
        </w:rPr>
        <w:t>邮编：</w:t>
      </w:r>
      <w:r w:rsidRPr="00025E55">
        <w:rPr>
          <w:color w:val="000000"/>
          <w:szCs w:val="21"/>
        </w:rPr>
        <w:t>100872</w:t>
      </w:r>
    </w:p>
    <w:p w:rsidR="00025E55" w:rsidRPr="00025E55" w:rsidRDefault="00025E55" w:rsidP="00025E55">
      <w:pPr>
        <w:rPr>
          <w:b/>
          <w:color w:val="000000"/>
          <w:szCs w:val="21"/>
        </w:rPr>
      </w:pPr>
      <w:r w:rsidRPr="00025E55">
        <w:rPr>
          <w:color w:val="000000"/>
          <w:szCs w:val="21"/>
        </w:rPr>
        <w:t>电话：</w:t>
      </w:r>
      <w:r w:rsidRPr="00025E55">
        <w:rPr>
          <w:color w:val="000000"/>
          <w:szCs w:val="21"/>
        </w:rPr>
        <w:t>010-82504106</w:t>
      </w:r>
    </w:p>
    <w:p w:rsidR="00025E55" w:rsidRPr="00025E55" w:rsidRDefault="00025E55" w:rsidP="00025E55">
      <w:pPr>
        <w:rPr>
          <w:color w:val="0000FF"/>
          <w:szCs w:val="21"/>
          <w:u w:val="single"/>
        </w:rPr>
      </w:pPr>
      <w:r w:rsidRPr="00025E55">
        <w:rPr>
          <w:color w:val="000000"/>
          <w:szCs w:val="21"/>
        </w:rPr>
        <w:t>公司网址：</w:t>
      </w:r>
      <w:hyperlink r:id="rId10" w:history="1">
        <w:r w:rsidRPr="00025E55">
          <w:rPr>
            <w:color w:val="0000FF"/>
            <w:szCs w:val="21"/>
            <w:u w:val="single"/>
          </w:rPr>
          <w:t>http://www.nurnberg.com.cn</w:t>
        </w:r>
      </w:hyperlink>
    </w:p>
    <w:p w:rsidR="00025E55" w:rsidRPr="00025E55" w:rsidRDefault="00025E55" w:rsidP="00025E55">
      <w:pPr>
        <w:rPr>
          <w:color w:val="000000"/>
          <w:szCs w:val="21"/>
        </w:rPr>
      </w:pPr>
      <w:r w:rsidRPr="00025E55">
        <w:rPr>
          <w:color w:val="000000"/>
          <w:szCs w:val="21"/>
        </w:rPr>
        <w:t>书目下载</w:t>
      </w:r>
      <w:r w:rsidRPr="00025E55">
        <w:rPr>
          <w:rFonts w:hint="eastAsia"/>
          <w:color w:val="000000"/>
          <w:szCs w:val="21"/>
        </w:rPr>
        <w:t>：</w:t>
      </w:r>
      <w:hyperlink r:id="rId11" w:history="1">
        <w:r w:rsidRPr="00025E55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025E55" w:rsidRPr="00025E55" w:rsidRDefault="00025E55" w:rsidP="00025E55">
      <w:pPr>
        <w:rPr>
          <w:color w:val="000000"/>
          <w:szCs w:val="21"/>
        </w:rPr>
      </w:pPr>
      <w:r w:rsidRPr="00025E55">
        <w:rPr>
          <w:color w:val="000000"/>
          <w:szCs w:val="21"/>
        </w:rPr>
        <w:t>书讯浏览</w:t>
      </w:r>
      <w:r w:rsidRPr="00025E55">
        <w:rPr>
          <w:rFonts w:hint="eastAsia"/>
          <w:color w:val="000000"/>
          <w:szCs w:val="21"/>
        </w:rPr>
        <w:t>：</w:t>
      </w:r>
      <w:hyperlink r:id="rId12" w:history="1">
        <w:r w:rsidRPr="00025E55">
          <w:rPr>
            <w:color w:val="0000FF"/>
            <w:szCs w:val="21"/>
            <w:u w:val="single"/>
          </w:rPr>
          <w:t>http://www.nurnberg.com.cn/book/book.aspx</w:t>
        </w:r>
      </w:hyperlink>
    </w:p>
    <w:p w:rsidR="00025E55" w:rsidRPr="00025E55" w:rsidRDefault="00025E55" w:rsidP="00025E55">
      <w:pPr>
        <w:rPr>
          <w:color w:val="000000"/>
          <w:szCs w:val="21"/>
        </w:rPr>
      </w:pPr>
      <w:r w:rsidRPr="00025E55">
        <w:rPr>
          <w:color w:val="000000"/>
          <w:szCs w:val="21"/>
        </w:rPr>
        <w:t>视频推荐</w:t>
      </w:r>
      <w:r w:rsidRPr="00025E55">
        <w:rPr>
          <w:rFonts w:hint="eastAsia"/>
          <w:color w:val="000000"/>
          <w:szCs w:val="21"/>
        </w:rPr>
        <w:t>：</w:t>
      </w:r>
      <w:hyperlink r:id="rId13" w:history="1">
        <w:r w:rsidRPr="00025E55">
          <w:rPr>
            <w:color w:val="0000FF"/>
            <w:szCs w:val="21"/>
            <w:u w:val="single"/>
          </w:rPr>
          <w:t>http://www.nurnberg.com.cn/video/video.aspx</w:t>
        </w:r>
      </w:hyperlink>
    </w:p>
    <w:p w:rsidR="00025E55" w:rsidRPr="00025E55" w:rsidRDefault="00025E55" w:rsidP="00025E55">
      <w:pPr>
        <w:rPr>
          <w:color w:val="0000FF"/>
          <w:szCs w:val="21"/>
          <w:u w:val="single"/>
        </w:rPr>
      </w:pPr>
      <w:r w:rsidRPr="00025E55">
        <w:rPr>
          <w:color w:val="000000"/>
          <w:szCs w:val="21"/>
        </w:rPr>
        <w:t>豆瓣小站：</w:t>
      </w:r>
      <w:hyperlink r:id="rId14" w:history="1">
        <w:r w:rsidRPr="00025E55">
          <w:rPr>
            <w:color w:val="0000FF"/>
            <w:szCs w:val="21"/>
            <w:u w:val="single"/>
          </w:rPr>
          <w:t>http://site.douban.com/110577/</w:t>
        </w:r>
      </w:hyperlink>
    </w:p>
    <w:p w:rsidR="00025E55" w:rsidRPr="00025E55" w:rsidRDefault="00025E55" w:rsidP="00025E55">
      <w:pPr>
        <w:rPr>
          <w:color w:val="0000FF"/>
          <w:szCs w:val="22"/>
          <w:u w:val="single"/>
          <w:shd w:val="clear" w:color="auto" w:fill="FFFFFF"/>
        </w:rPr>
      </w:pPr>
      <w:r w:rsidRPr="00025E55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r w:rsidRPr="00025E55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025E55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安德鲁纳伯格公司的微博</w:t>
        </w:r>
        <w:r w:rsidRPr="00025E55">
          <w:rPr>
            <w:color w:val="0000FF"/>
            <w:szCs w:val="22"/>
            <w:u w:val="single"/>
            <w:shd w:val="clear" w:color="auto" w:fill="FFFFFF"/>
          </w:rPr>
          <w:t>_</w:t>
        </w:r>
        <w:r w:rsidRPr="00025E55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025E55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025E55" w:rsidRPr="00025E55" w:rsidRDefault="00025E55" w:rsidP="00025E55">
      <w:pPr>
        <w:rPr>
          <w:color w:val="0000FF"/>
          <w:szCs w:val="22"/>
          <w:shd w:val="clear" w:color="auto" w:fill="FFFFFF"/>
        </w:rPr>
      </w:pPr>
      <w:r w:rsidRPr="00025E55">
        <w:rPr>
          <w:rFonts w:hint="eastAsia"/>
          <w:color w:val="000000"/>
          <w:szCs w:val="22"/>
          <w:shd w:val="clear" w:color="auto" w:fill="FFFFFF"/>
        </w:rPr>
        <w:t>小</w:t>
      </w:r>
      <w:r w:rsidRPr="00025E55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025E55">
        <w:rPr>
          <w:rFonts w:hint="eastAsia"/>
          <w:color w:val="000000"/>
          <w:szCs w:val="22"/>
          <w:shd w:val="clear" w:color="auto" w:fill="FFFFFF"/>
        </w:rPr>
        <w:t>红</w:t>
      </w:r>
      <w:r w:rsidRPr="00025E55">
        <w:rPr>
          <w:color w:val="000000"/>
          <w:szCs w:val="22"/>
          <w:shd w:val="clear" w:color="auto" w:fill="FFFFFF"/>
        </w:rPr>
        <w:t xml:space="preserve"> </w:t>
      </w:r>
      <w:r w:rsidRPr="00025E55">
        <w:rPr>
          <w:rFonts w:hint="eastAsia"/>
          <w:color w:val="000000"/>
          <w:szCs w:val="22"/>
          <w:shd w:val="clear" w:color="auto" w:fill="FFFFFF"/>
        </w:rPr>
        <w:t>书</w:t>
      </w:r>
      <w:r w:rsidRPr="00025E55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025E55">
        <w:rPr>
          <w:rFonts w:hint="eastAsia"/>
          <w:color w:val="0000FF"/>
          <w:szCs w:val="22"/>
          <w:shd w:val="clear" w:color="auto" w:fill="FFFFFF"/>
        </w:rPr>
        <w:t xml:space="preserve"> </w:t>
      </w:r>
      <w:bookmarkStart w:id="16" w:name="_GoBack"/>
      <w:bookmarkEnd w:id="16"/>
      <w:r w:rsidRPr="00025E55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025E55" w:rsidRPr="00025E55" w:rsidRDefault="00025E55" w:rsidP="00025E55">
      <w:pPr>
        <w:shd w:val="clear" w:color="auto" w:fill="FFFFFF"/>
        <w:rPr>
          <w:color w:val="000000"/>
          <w:szCs w:val="21"/>
        </w:rPr>
      </w:pPr>
      <w:r w:rsidRPr="00025E55">
        <w:rPr>
          <w:color w:val="000000"/>
          <w:szCs w:val="21"/>
        </w:rPr>
        <w:t>微信订阅号：</w:t>
      </w:r>
      <w:r w:rsidRPr="00025E55">
        <w:rPr>
          <w:color w:val="000000"/>
          <w:szCs w:val="21"/>
        </w:rPr>
        <w:t>ANABJ2002</w:t>
      </w:r>
    </w:p>
    <w:p w:rsidR="00025E55" w:rsidRPr="00025E55" w:rsidRDefault="00025E55" w:rsidP="00025E55">
      <w:pPr>
        <w:rPr>
          <w:rFonts w:ascii="Calibri" w:hAnsi="Calibri"/>
          <w:b/>
          <w:color w:val="000000"/>
          <w:szCs w:val="22"/>
        </w:rPr>
      </w:pPr>
      <w:r w:rsidRPr="00025E55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6E6B32EA" wp14:editId="218D29FB">
            <wp:extent cx="625475" cy="678815"/>
            <wp:effectExtent l="0" t="0" r="0" b="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2814BF" w:rsidRDefault="002814BF">
      <w:pPr>
        <w:widowControl/>
        <w:jc w:val="left"/>
        <w:rPr>
          <w:color w:val="000000"/>
        </w:rPr>
      </w:pPr>
    </w:p>
    <w:sectPr w:rsidR="002814BF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FC7" w:rsidRDefault="00757FC7">
      <w:r>
        <w:separator/>
      </w:r>
    </w:p>
  </w:endnote>
  <w:endnote w:type="continuationSeparator" w:id="0">
    <w:p w:rsidR="00757FC7" w:rsidRDefault="0075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BF" w:rsidRDefault="002814BF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2814BF" w:rsidRDefault="002814BF">
    <w:pPr>
      <w:jc w:val="center"/>
      <w:rPr>
        <w:rFonts w:ascii="方正姚体" w:eastAsia="方正姚体"/>
        <w:sz w:val="18"/>
      </w:rPr>
    </w:pPr>
  </w:p>
  <w:p w:rsidR="002814BF" w:rsidRDefault="00757FC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2814BF" w:rsidRDefault="00757FC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2814BF" w:rsidRDefault="00757FC7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2814BF" w:rsidRDefault="002814BF">
    <w:pPr>
      <w:pStyle w:val="a4"/>
      <w:jc w:val="center"/>
      <w:rPr>
        <w:rFonts w:eastAsia="方正姚体"/>
      </w:rPr>
    </w:pPr>
  </w:p>
  <w:p w:rsidR="002814BF" w:rsidRDefault="00757FC7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025E55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FC7" w:rsidRDefault="00757FC7">
      <w:r>
        <w:separator/>
      </w:r>
    </w:p>
  </w:footnote>
  <w:footnote w:type="continuationSeparator" w:id="0">
    <w:p w:rsidR="00757FC7" w:rsidRDefault="00757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BF" w:rsidRDefault="00757FC7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814BF" w:rsidRDefault="00757FC7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25E55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14BF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57FC7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3A801B5"/>
    <w:rsid w:val="0A8F3F31"/>
    <w:rsid w:val="0A974783"/>
    <w:rsid w:val="0AC20A24"/>
    <w:rsid w:val="0AEC0364"/>
    <w:rsid w:val="0C0008F4"/>
    <w:rsid w:val="0C3C7AF6"/>
    <w:rsid w:val="0E6A6913"/>
    <w:rsid w:val="0FEA282E"/>
    <w:rsid w:val="10B63FE7"/>
    <w:rsid w:val="114C2E46"/>
    <w:rsid w:val="129E71D0"/>
    <w:rsid w:val="13427DB4"/>
    <w:rsid w:val="18AE01D8"/>
    <w:rsid w:val="1BA86C22"/>
    <w:rsid w:val="1D261077"/>
    <w:rsid w:val="1F687700"/>
    <w:rsid w:val="24771887"/>
    <w:rsid w:val="264854A0"/>
    <w:rsid w:val="2C0B6F0E"/>
    <w:rsid w:val="2C12461C"/>
    <w:rsid w:val="2DA34CE1"/>
    <w:rsid w:val="30F6550C"/>
    <w:rsid w:val="311566B0"/>
    <w:rsid w:val="341F29BE"/>
    <w:rsid w:val="35FB0213"/>
    <w:rsid w:val="371F6223"/>
    <w:rsid w:val="3AE04ADC"/>
    <w:rsid w:val="3C1934F8"/>
    <w:rsid w:val="3E7A5DA4"/>
    <w:rsid w:val="406B3CF1"/>
    <w:rsid w:val="42B533F0"/>
    <w:rsid w:val="432A1201"/>
    <w:rsid w:val="432C279F"/>
    <w:rsid w:val="459C0CF6"/>
    <w:rsid w:val="46B43896"/>
    <w:rsid w:val="473A51A1"/>
    <w:rsid w:val="4AE76519"/>
    <w:rsid w:val="5169070A"/>
    <w:rsid w:val="543E2C5B"/>
    <w:rsid w:val="58DF0B08"/>
    <w:rsid w:val="5AB726B1"/>
    <w:rsid w:val="5F063C4E"/>
    <w:rsid w:val="601E082E"/>
    <w:rsid w:val="60B3492E"/>
    <w:rsid w:val="68EE2E29"/>
    <w:rsid w:val="69A93106"/>
    <w:rsid w:val="6AA515D5"/>
    <w:rsid w:val="6ABF12C5"/>
    <w:rsid w:val="6AEB37C3"/>
    <w:rsid w:val="6C615816"/>
    <w:rsid w:val="6CA56A14"/>
    <w:rsid w:val="71E47BC3"/>
    <w:rsid w:val="745C0F51"/>
    <w:rsid w:val="756C1B13"/>
    <w:rsid w:val="77AB543F"/>
    <w:rsid w:val="77E15A7D"/>
    <w:rsid w:val="7A2D7823"/>
    <w:rsid w:val="7C901F86"/>
    <w:rsid w:val="7D284D6D"/>
    <w:rsid w:val="7D4B292F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ECBC52E-007F-4417-B2A7-09AD109F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731</Words>
  <Characters>1887</Characters>
  <Application>Microsoft Office Word</Application>
  <DocSecurity>0</DocSecurity>
  <Lines>82</Lines>
  <Paragraphs>90</Paragraphs>
  <ScaleCrop>false</ScaleCrop>
  <Company>2ndSpAcE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395</cp:revision>
  <cp:lastPrinted>2004-04-23T07:06:00Z</cp:lastPrinted>
  <dcterms:created xsi:type="dcterms:W3CDTF">2006-04-26T10:03:00Z</dcterms:created>
  <dcterms:modified xsi:type="dcterms:W3CDTF">2026-09-08T06:16:00Z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