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CE91C">
      <w:pPr>
        <w:jc w:val="center"/>
        <w:rPr>
          <w:b/>
          <w:bCs/>
          <w:szCs w:val="21"/>
        </w:rPr>
      </w:pPr>
    </w:p>
    <w:p w14:paraId="69F6023A">
      <w:pPr>
        <w:spacing w:line="480" w:lineRule="exact"/>
        <w:jc w:val="center"/>
        <w:rPr>
          <w:b/>
          <w:sz w:val="36"/>
          <w:szCs w:val="36"/>
        </w:rPr>
      </w:pPr>
      <w:r>
        <w:rPr>
          <w:rFonts w:hint="eastAsia"/>
          <w:b/>
          <w:bCs/>
          <w:sz w:val="36"/>
          <w:szCs w:val="36"/>
        </w:rPr>
        <w:t>美国奇幻小说大师</w:t>
      </w:r>
      <w:r>
        <w:rPr>
          <w:b/>
          <w:sz w:val="36"/>
          <w:szCs w:val="36"/>
        </w:rPr>
        <w:t>乔治·R·R·马丁</w:t>
      </w:r>
    </w:p>
    <w:p w14:paraId="35EA8F03">
      <w:pPr>
        <w:spacing w:line="480" w:lineRule="exact"/>
        <w:jc w:val="center"/>
        <w:rPr>
          <w:rFonts w:hint="eastAsia"/>
          <w:b/>
          <w:bCs/>
          <w:sz w:val="36"/>
          <w:szCs w:val="36"/>
        </w:rPr>
      </w:pPr>
      <w:r>
        <w:rPr>
          <w:b/>
          <w:sz w:val="36"/>
          <w:szCs w:val="36"/>
        </w:rPr>
        <w:t>（George R.R. Martin）</w:t>
      </w:r>
    </w:p>
    <w:p w14:paraId="12A169DC">
      <w:pPr>
        <w:rPr>
          <w:b/>
          <w:szCs w:val="21"/>
        </w:rPr>
      </w:pPr>
    </w:p>
    <w:p w14:paraId="6E8B4FF0">
      <w:pPr>
        <w:rPr>
          <w:b/>
          <w:szCs w:val="21"/>
        </w:rPr>
      </w:pPr>
    </w:p>
    <w:p w14:paraId="3508AFFC">
      <w:pPr>
        <w:rPr>
          <w:bCs/>
          <w:szCs w:val="21"/>
        </w:rPr>
      </w:pPr>
      <w:r>
        <w:rPr>
          <w:b/>
          <w:szCs w:val="21"/>
        </w:rPr>
        <w:t>作者简介：</w:t>
      </w:r>
    </w:p>
    <w:p w14:paraId="4B6B6E09">
      <w:pPr>
        <w:jc w:val="center"/>
        <w:rPr>
          <w:bCs/>
          <w:szCs w:val="21"/>
        </w:rPr>
      </w:pPr>
      <w:r>
        <w:rPr>
          <w:bCs/>
          <w:szCs w:val="21"/>
        </w:rPr>
        <w:drawing>
          <wp:anchor distT="0" distB="0" distL="114300" distR="114300" simplePos="0" relativeHeight="251664384" behindDoc="0" locked="0" layoutInCell="1" allowOverlap="1">
            <wp:simplePos x="0" y="0"/>
            <wp:positionH relativeFrom="column">
              <wp:posOffset>-1905</wp:posOffset>
            </wp:positionH>
            <wp:positionV relativeFrom="paragraph">
              <wp:posOffset>155575</wp:posOffset>
            </wp:positionV>
            <wp:extent cx="1201420" cy="1432560"/>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1420" cy="1432560"/>
                    </a:xfrm>
                    <a:prstGeom prst="rect">
                      <a:avLst/>
                    </a:prstGeom>
                  </pic:spPr>
                </pic:pic>
              </a:graphicData>
            </a:graphic>
          </wp:anchor>
        </w:drawing>
      </w:r>
    </w:p>
    <w:p w14:paraId="61B0813A">
      <w:pPr>
        <w:ind w:firstLine="422" w:firstLineChars="200"/>
        <w:rPr>
          <w:bCs/>
          <w:szCs w:val="21"/>
        </w:rPr>
      </w:pPr>
      <w:r>
        <w:rPr>
          <w:b/>
          <w:szCs w:val="21"/>
        </w:rPr>
        <w:t>乔治·R·R·马丁（George R.R. Martin）</w:t>
      </w:r>
      <w:r>
        <w:rPr>
          <w:bCs/>
          <w:szCs w:val="21"/>
        </w:rPr>
        <w:t>，1948年9月20日出生于美国新泽西州贝永市。美国奇幻文学作家，以其《冰与火之歌》系列闻名。该作</w:t>
      </w:r>
      <w:r>
        <w:rPr>
          <w:rFonts w:hint="eastAsia"/>
          <w:bCs/>
          <w:szCs w:val="21"/>
        </w:rPr>
        <w:t>品</w:t>
      </w:r>
      <w:r>
        <w:rPr>
          <w:bCs/>
          <w:szCs w:val="21"/>
        </w:rPr>
        <w:t>是一部关于多方势力争夺虚构王国控制权的血腥传奇，被改编为现象级电视剧《权力的游戏》（2011–2019），并衍生出前传剧集《龙之家族》（2022年至今）。</w:t>
      </w:r>
    </w:p>
    <w:p w14:paraId="384A1DEA">
      <w:pPr>
        <w:rPr>
          <w:bCs/>
          <w:szCs w:val="21"/>
        </w:rPr>
      </w:pPr>
    </w:p>
    <w:p w14:paraId="481057AA">
      <w:pPr>
        <w:ind w:firstLine="420" w:firstLineChars="200"/>
        <w:rPr>
          <w:bCs/>
          <w:szCs w:val="21"/>
        </w:rPr>
      </w:pPr>
      <w:r>
        <w:rPr>
          <w:bCs/>
          <w:szCs w:val="21"/>
        </w:rPr>
        <w:t>马丁先后就读于玛丽·简·多诺霍学校，马利斯特高中。幼年即展现写作天赋，曾创作怪物故事，以每篇几美分的价格售予邻里儿童，并附赠戏剧化朗读表演。高中时期成为漫画书爱好者及收藏家，开始为漫画同人志创作小说。1970年，21岁的马丁完成首次职业作品销售：短篇小说《英雄》（</w:t>
      </w:r>
      <w:r>
        <w:rPr>
          <w:bCs/>
          <w:i/>
          <w:iCs/>
          <w:szCs w:val="21"/>
        </w:rPr>
        <w:t>The Hero</w:t>
      </w:r>
      <w:r>
        <w:rPr>
          <w:bCs/>
          <w:szCs w:val="21"/>
        </w:rPr>
        <w:t>）投稿《银河》杂志（</w:t>
      </w:r>
      <w:r>
        <w:rPr>
          <w:bCs/>
          <w:i/>
          <w:iCs/>
          <w:szCs w:val="21"/>
        </w:rPr>
        <w:t>Galaxy</w:t>
      </w:r>
      <w:r>
        <w:rPr>
          <w:bCs/>
          <w:szCs w:val="21"/>
        </w:rPr>
        <w:t>），刊载于1971年2月号，此后陆续发表多部作品。1970年，马丁以最优等成绩获伊利诺伊州埃文斯顿西北大学新闻学学士学位，1971年继续取得该校新闻学硕士学位。</w:t>
      </w:r>
    </w:p>
    <w:p w14:paraId="11496F41">
      <w:pPr>
        <w:rPr>
          <w:bCs/>
          <w:szCs w:val="21"/>
        </w:rPr>
      </w:pPr>
    </w:p>
    <w:p w14:paraId="7AC9541A">
      <w:pPr>
        <w:ind w:firstLine="420" w:firstLineChars="200"/>
        <w:rPr>
          <w:bCs/>
          <w:szCs w:val="21"/>
        </w:rPr>
      </w:pPr>
      <w:r>
        <w:rPr>
          <w:bCs/>
          <w:szCs w:val="21"/>
        </w:rPr>
        <w:t>身为良知反战者， 1972至1974年，马丁于在志愿服务美国队（VISTA）从事替代役，服务于库克县法律援助基金会。1973至1976年，担任大陆国际象棋协会赛事总监；1976至1978年，受聘为爱荷华州迪比克市克拉克学院新闻学讲师。整个七十年代，他投身志愿服务、象棋赛事管理、教学工作，同时坚持兼职写作。他还频繁参加科幻与奇幻大会，1974年凭科幻中篇小说《莱娅之歌》赢得雨果奖。</w:t>
      </w:r>
    </w:p>
    <w:p w14:paraId="76EDD03E">
      <w:pPr>
        <w:rPr>
          <w:bCs/>
          <w:szCs w:val="21"/>
        </w:rPr>
      </w:pPr>
    </w:p>
    <w:p w14:paraId="15304D73">
      <w:pPr>
        <w:ind w:firstLine="420" w:firstLineChars="200"/>
        <w:rPr>
          <w:bCs/>
          <w:szCs w:val="21"/>
        </w:rPr>
      </w:pPr>
      <w:r>
        <w:rPr>
          <w:bCs/>
          <w:szCs w:val="21"/>
        </w:rPr>
        <w:t>1975年与盖尔·伯尼克（Gale Burnick）结婚，1979年离婚，未育有子女。1979年成为全职作家，并于1978至1979年间担任克拉克学院驻校作家。1977年，马丁出版首部长篇小说《光逝》，讲述濒临毁灭的行星上的庆典活动；两年后他移居新墨西哥州圣塔菲成为全职作家。其中篇小说《沙王》（1981年）同时斩获雨果奖与星云奖。同年他与丽莎·图托合著的《风港》出版，讲述获得飞行能力的少女的故事；随后推出两部独立长篇：吸血鬼题材的《热夜之梦》（1982年）和摇滚恐怖小说《末日狂歌》（1983年）。尽管后者销量惨淡，但有制片人购得电影改编权。电影虽未投拍，但该制片人将马丁推荐给了CBS电视剧《阴阳魔界》（</w:t>
      </w:r>
      <w:r>
        <w:rPr>
          <w:bCs/>
          <w:i/>
          <w:iCs/>
          <w:szCs w:val="21"/>
        </w:rPr>
        <w:t>Twilight Zone</w:t>
      </w:r>
      <w:r>
        <w:rPr>
          <w:bCs/>
          <w:szCs w:val="21"/>
        </w:rPr>
        <w:t>）的制作组，马丁转战好莱坞。</w:t>
      </w:r>
    </w:p>
    <w:p w14:paraId="4E18A7F7">
      <w:pPr>
        <w:ind w:firstLine="420" w:firstLineChars="200"/>
        <w:rPr>
          <w:bCs/>
          <w:szCs w:val="21"/>
        </w:rPr>
      </w:pPr>
    </w:p>
    <w:p w14:paraId="25DEFA0A">
      <w:pPr>
        <w:ind w:firstLine="420" w:firstLineChars="200"/>
        <w:rPr>
          <w:bCs/>
          <w:szCs w:val="21"/>
        </w:rPr>
      </w:pPr>
      <w:r>
        <w:rPr>
          <w:bCs/>
          <w:szCs w:val="21"/>
        </w:rPr>
        <w:t>1986年，马丁正式签约担任《阴阳魔界》（</w:t>
      </w:r>
      <w:r>
        <w:rPr>
          <w:bCs/>
          <w:i/>
          <w:iCs/>
          <w:szCs w:val="21"/>
        </w:rPr>
        <w:t>Twilight Zone</w:t>
      </w:r>
      <w:r>
        <w:rPr>
          <w:bCs/>
          <w:szCs w:val="21"/>
        </w:rPr>
        <w:t>）剧本编辑。1987年晋升为CBS剧集《侠胆雄狮》（</w:t>
      </w:r>
      <w:r>
        <w:rPr>
          <w:bCs/>
          <w:i/>
          <w:iCs/>
          <w:szCs w:val="21"/>
        </w:rPr>
        <w:t>Beauty and the Beast</w:t>
      </w:r>
      <w:r>
        <w:rPr>
          <w:bCs/>
          <w:szCs w:val="21"/>
        </w:rPr>
        <w:t>），1988年升任制片人，1989年进一步擢升为联合监制。1992至1993年间，为其为哥伦比亚影视公司创作的试播集《穿越之门》（</w:t>
      </w:r>
      <w:r>
        <w:rPr>
          <w:bCs/>
          <w:i/>
          <w:iCs/>
          <w:szCs w:val="21"/>
        </w:rPr>
        <w:t>Doorways</w:t>
      </w:r>
      <w:r>
        <w:rPr>
          <w:bCs/>
          <w:szCs w:val="21"/>
        </w:rPr>
        <w:t>）担任执行制片人。因电视试播集和电影剧本屡遭拒绝，马丁于1991年重返长篇创作。</w:t>
      </w:r>
    </w:p>
    <w:p w14:paraId="5B6AFC16">
      <w:pPr>
        <w:rPr>
          <w:bCs/>
          <w:szCs w:val="21"/>
        </w:rPr>
      </w:pPr>
    </w:p>
    <w:p w14:paraId="08C46197">
      <w:pPr>
        <w:ind w:firstLine="420" w:firstLineChars="200"/>
        <w:rPr>
          <w:bCs/>
          <w:szCs w:val="21"/>
        </w:rPr>
      </w:pPr>
    </w:p>
    <w:p w14:paraId="0867C5D5">
      <w:pPr>
        <w:ind w:firstLine="420" w:firstLineChars="200"/>
        <w:rPr>
          <w:bCs/>
          <w:szCs w:val="21"/>
        </w:rPr>
      </w:pPr>
    </w:p>
    <w:p w14:paraId="61B90B53">
      <w:pPr>
        <w:ind w:firstLine="420" w:firstLineChars="200"/>
        <w:rPr>
          <w:bCs/>
          <w:szCs w:val="21"/>
        </w:rPr>
      </w:pPr>
      <w:r>
        <w:rPr>
          <w:bCs/>
          <w:szCs w:val="21"/>
        </w:rPr>
        <w:t>马丁的创作成果之一发展为《权力的游戏》（1996年），这是最初计划为三部曲的首部作品，主体场景设定于虚构大陆维斯特洛的七大王国。该系列虽属奇幻题材，却刻意摒弃了此类文学惯有的甜腻幻想，转而呈现冷酷现实。重要角色——甚至包括正面人物——常遭遇惨烈死亡，剧情核心围绕权力角逐者之间的政治阴谋与战场暴行展开。续作包括《列王的纷争》（1999年）、《冰雨的风暴》（2000年）、《群鸦的盛宴》（2005年）及《魔龙的狂舞》（2011年）。该系列由HBO改编为剧集于2011–2019年播出，马丁参与多集剧本创作。其执笔的“黑水河之战”一集斩获2013年雨果奖最佳戏剧表现。作为剧集联合执行制片人，他在《权力的游戏》三度赢得艾美奖最佳剧集时（2015年、2016年、2018年）共享殊荣。马丁后来联合开发了背景设定在《权游》故事前200年的前传《龙之家族》（2022年），并担任执行制片人之一。</w:t>
      </w:r>
    </w:p>
    <w:p w14:paraId="69297FB7">
      <w:pPr>
        <w:rPr>
          <w:bCs/>
          <w:szCs w:val="21"/>
        </w:rPr>
      </w:pPr>
    </w:p>
    <w:p w14:paraId="1B76A1AC">
      <w:pPr>
        <w:ind w:firstLine="420" w:firstLineChars="200"/>
        <w:rPr>
          <w:bCs/>
          <w:szCs w:val="21"/>
        </w:rPr>
      </w:pPr>
      <w:r>
        <w:rPr>
          <w:bCs/>
          <w:szCs w:val="21"/>
        </w:rPr>
        <w:t>马丁主编多部科幻与奇幻选集。其中2013年出版的《危险的女人》收录其中篇小说《公主与王后：或称，黑党与绿党》，以编年史形式记载《冰与火之歌》主线事件前的维斯特洛历史。他另创作数篇前传中篇小说，部分收录于《七王国的骑士》（2014年）。此外，他出版《血与火》（2018年），这是计划中两卷本的首卷，记述维斯特洛最强家族之一坦格利安王朝的历史。马丁短篇小说集《GRRM：回溯集》（2003年）收录其短篇创作。最初发表于选集的青少年中篇小说《冰龙》（1980年；修订版2006年）讲述少女驯服传说冰龙的故事，其世界观设定与维斯特洛高度相似。</w:t>
      </w:r>
    </w:p>
    <w:p w14:paraId="59A9B4E1">
      <w:pPr>
        <w:rPr>
          <w:bCs/>
          <w:szCs w:val="21"/>
        </w:rPr>
      </w:pPr>
    </w:p>
    <w:p w14:paraId="69D5E6C7">
      <w:pPr>
        <w:ind w:firstLine="420" w:firstLineChars="200"/>
        <w:rPr>
          <w:bCs/>
          <w:szCs w:val="21"/>
        </w:rPr>
      </w:pPr>
      <w:r>
        <w:rPr>
          <w:bCs/>
          <w:szCs w:val="21"/>
        </w:rPr>
        <w:t>马丁现居美国新墨西哥州圣塔菲市。</w:t>
      </w:r>
    </w:p>
    <w:p w14:paraId="10C37C46">
      <w:pPr>
        <w:ind w:firstLine="420" w:firstLineChars="200"/>
        <w:rPr>
          <w:bCs/>
          <w:szCs w:val="21"/>
        </w:rPr>
      </w:pPr>
    </w:p>
    <w:p w14:paraId="3CC33107">
      <w:pPr>
        <w:ind w:firstLine="422" w:firstLineChars="200"/>
        <w:rPr>
          <w:rFonts w:hint="eastAsia"/>
          <w:bCs/>
          <w:szCs w:val="21"/>
        </w:rPr>
      </w:pPr>
      <w:r>
        <w:rPr>
          <w:rFonts w:hint="eastAsia"/>
          <w:b/>
          <w:color w:val="FF0000"/>
        </w:rPr>
        <w:t>更多作者信息，请浏览百度百科</w:t>
      </w:r>
      <w:r>
        <w:rPr>
          <w:rFonts w:hint="eastAsia"/>
        </w:rPr>
        <w:t>：</w:t>
      </w:r>
      <w:r>
        <w:fldChar w:fldCharType="begin"/>
      </w:r>
      <w:r>
        <w:instrText xml:space="preserve"> HYPERLINK "https://baike.baidu.com/item/%E4%B9%94%E6%B2%BB%C2%B7%E9%9B%B7%E8%92%99%E5%BE%B7%C2%B7%E7%90%86%E6%9F%A5%E5%BE%B7%C2%B7%E9%A9%AC%E4%B8%81/19784177" </w:instrText>
      </w:r>
      <w:r>
        <w:fldChar w:fldCharType="separate"/>
      </w:r>
      <w:r>
        <w:rPr>
          <w:rStyle w:val="13"/>
        </w:rPr>
        <w:t>乔治·雷蒙德·理查德·马丁_百度百科</w:t>
      </w:r>
      <w:r>
        <w:rPr>
          <w:rStyle w:val="13"/>
        </w:rPr>
        <w:fldChar w:fldCharType="end"/>
      </w:r>
    </w:p>
    <w:p w14:paraId="7B98B430">
      <w:pPr>
        <w:rPr>
          <w:bCs/>
          <w:szCs w:val="21"/>
        </w:rPr>
      </w:pPr>
    </w:p>
    <w:p w14:paraId="778946BC">
      <w:pPr>
        <w:rPr>
          <w:bCs/>
          <w:szCs w:val="21"/>
        </w:rPr>
      </w:pPr>
    </w:p>
    <w:p w14:paraId="1F963F02">
      <w:pPr>
        <w:rPr>
          <w:rFonts w:hint="eastAsia"/>
          <w:b/>
          <w:bCs w:val="0"/>
          <w:szCs w:val="21"/>
        </w:rPr>
      </w:pPr>
      <w:r>
        <w:rPr>
          <w:rFonts w:hint="eastAsia"/>
          <w:b/>
          <w:bCs w:val="0"/>
          <w:szCs w:val="21"/>
        </w:rPr>
        <w:t>作品列表：</w:t>
      </w:r>
    </w:p>
    <w:p w14:paraId="3EF268B7">
      <w:pPr>
        <w:rPr>
          <w:rFonts w:hint="eastAsia"/>
          <w:b/>
          <w:bCs w:val="0"/>
          <w:szCs w:val="21"/>
        </w:rPr>
      </w:pPr>
    </w:p>
    <w:p w14:paraId="1AC80519">
      <w:pPr>
        <w:rPr>
          <w:rFonts w:hint="eastAsia"/>
          <w:b/>
          <w:bCs w:val="0"/>
          <w:szCs w:val="21"/>
        </w:rPr>
      </w:pPr>
      <w:r>
        <w:rPr>
          <w:rFonts w:hint="eastAsia"/>
          <w:b/>
          <w:bCs w:val="0"/>
          <w:szCs w:val="21"/>
        </w:rPr>
        <w:t>1. 《危险的女人》</w:t>
      </w:r>
    </w:p>
    <w:p w14:paraId="6FC22F3B">
      <w:pPr>
        <w:numPr>
          <w:ilvl w:val="0"/>
          <w:numId w:val="2"/>
        </w:numPr>
        <w:ind w:left="420" w:leftChars="0" w:hanging="420" w:firstLineChars="0"/>
        <w:rPr>
          <w:rFonts w:hint="eastAsia"/>
          <w:b/>
          <w:bCs w:val="0"/>
          <w:szCs w:val="21"/>
        </w:rPr>
      </w:pPr>
      <w:r>
        <w:rPr>
          <w:rFonts w:hint="eastAsia"/>
          <w:b/>
          <w:bCs w:val="0"/>
          <w:szCs w:val="21"/>
        </w:rPr>
        <w:t>DANGEROUS WOMEN</w:t>
      </w:r>
    </w:p>
    <w:p w14:paraId="63EC4E99">
      <w:pPr>
        <w:rPr>
          <w:rFonts w:hint="eastAsia"/>
          <w:b/>
          <w:bCs w:val="0"/>
          <w:szCs w:val="21"/>
        </w:rPr>
      </w:pPr>
    </w:p>
    <w:p w14:paraId="6387C8CD">
      <w:pPr>
        <w:rPr>
          <w:rFonts w:hint="eastAsia"/>
          <w:b/>
          <w:bCs w:val="0"/>
          <w:szCs w:val="21"/>
        </w:rPr>
      </w:pPr>
      <w:r>
        <w:rPr>
          <w:rFonts w:hint="eastAsia"/>
          <w:b/>
          <w:bCs w:val="0"/>
          <w:szCs w:val="21"/>
        </w:rPr>
        <w:t>2. 《光逝》</w:t>
      </w:r>
    </w:p>
    <w:p w14:paraId="1C3B61D5">
      <w:pPr>
        <w:numPr>
          <w:ilvl w:val="0"/>
          <w:numId w:val="2"/>
        </w:numPr>
        <w:ind w:left="420" w:leftChars="0" w:hanging="420" w:firstLineChars="0"/>
        <w:rPr>
          <w:rFonts w:hint="eastAsia"/>
          <w:b/>
          <w:bCs w:val="0"/>
          <w:szCs w:val="21"/>
        </w:rPr>
      </w:pPr>
      <w:r>
        <w:rPr>
          <w:rFonts w:hint="eastAsia"/>
          <w:b/>
          <w:bCs w:val="0"/>
          <w:szCs w:val="21"/>
        </w:rPr>
        <w:t>DYING OF THE LIGHT</w:t>
      </w:r>
    </w:p>
    <w:p w14:paraId="54A441BC">
      <w:pPr>
        <w:rPr>
          <w:rFonts w:hint="eastAsia"/>
          <w:b/>
          <w:bCs w:val="0"/>
          <w:szCs w:val="21"/>
        </w:rPr>
      </w:pPr>
    </w:p>
    <w:p w14:paraId="59FC57B6">
      <w:pPr>
        <w:rPr>
          <w:rFonts w:hint="eastAsia"/>
          <w:b/>
          <w:bCs w:val="0"/>
          <w:szCs w:val="21"/>
        </w:rPr>
      </w:pPr>
      <w:r>
        <w:rPr>
          <w:rFonts w:hint="eastAsia"/>
          <w:b/>
          <w:bCs w:val="0"/>
          <w:szCs w:val="21"/>
        </w:rPr>
        <w:t>3. 《图夫航行记》</w:t>
      </w:r>
    </w:p>
    <w:p w14:paraId="51456D15">
      <w:pPr>
        <w:numPr>
          <w:ilvl w:val="0"/>
          <w:numId w:val="2"/>
        </w:numPr>
        <w:ind w:left="420" w:leftChars="0" w:hanging="420" w:firstLineChars="0"/>
        <w:rPr>
          <w:rFonts w:hint="eastAsia"/>
          <w:b/>
          <w:bCs w:val="0"/>
          <w:szCs w:val="21"/>
        </w:rPr>
      </w:pPr>
      <w:r>
        <w:rPr>
          <w:rFonts w:hint="eastAsia"/>
          <w:b/>
          <w:bCs w:val="0"/>
          <w:szCs w:val="21"/>
        </w:rPr>
        <w:t>TUF VOYAGING</w:t>
      </w:r>
    </w:p>
    <w:p w14:paraId="34081582">
      <w:pPr>
        <w:rPr>
          <w:rFonts w:hint="eastAsia"/>
          <w:b/>
          <w:bCs w:val="0"/>
          <w:szCs w:val="21"/>
        </w:rPr>
      </w:pPr>
    </w:p>
    <w:p w14:paraId="1BCEC792">
      <w:pPr>
        <w:rPr>
          <w:rFonts w:hint="eastAsia"/>
          <w:b/>
          <w:bCs w:val="0"/>
          <w:szCs w:val="21"/>
        </w:rPr>
      </w:pPr>
      <w:r>
        <w:rPr>
          <w:rFonts w:hint="eastAsia"/>
          <w:b/>
          <w:bCs w:val="0"/>
          <w:szCs w:val="21"/>
        </w:rPr>
        <w:t>4. 《风港》</w:t>
      </w:r>
    </w:p>
    <w:p w14:paraId="2A702577">
      <w:pPr>
        <w:numPr>
          <w:ilvl w:val="0"/>
          <w:numId w:val="2"/>
        </w:numPr>
        <w:ind w:left="420" w:leftChars="0" w:hanging="420" w:firstLineChars="0"/>
        <w:rPr>
          <w:rFonts w:hint="eastAsia"/>
          <w:b/>
          <w:bCs w:val="0"/>
          <w:szCs w:val="21"/>
        </w:rPr>
      </w:pPr>
      <w:r>
        <w:rPr>
          <w:rFonts w:hint="eastAsia"/>
          <w:b/>
          <w:bCs w:val="0"/>
          <w:szCs w:val="21"/>
        </w:rPr>
        <w:t>WINDHAVEN</w:t>
      </w:r>
    </w:p>
    <w:p w14:paraId="55333909">
      <w:pPr>
        <w:rPr>
          <w:rFonts w:hint="eastAsia"/>
          <w:b/>
          <w:bCs w:val="0"/>
          <w:szCs w:val="21"/>
        </w:rPr>
      </w:pPr>
    </w:p>
    <w:p w14:paraId="3C1D738B">
      <w:pPr>
        <w:rPr>
          <w:rFonts w:hint="eastAsia"/>
          <w:b/>
          <w:bCs w:val="0"/>
          <w:szCs w:val="21"/>
        </w:rPr>
      </w:pPr>
      <w:r>
        <w:rPr>
          <w:rFonts w:hint="eastAsia"/>
          <w:b/>
          <w:bCs w:val="0"/>
          <w:szCs w:val="21"/>
        </w:rPr>
        <w:t>5. 《热夜之梦》</w:t>
      </w:r>
    </w:p>
    <w:p w14:paraId="55AC57CD">
      <w:pPr>
        <w:numPr>
          <w:ilvl w:val="0"/>
          <w:numId w:val="2"/>
        </w:numPr>
        <w:ind w:left="420" w:leftChars="0" w:hanging="420" w:firstLineChars="0"/>
        <w:rPr>
          <w:rFonts w:hint="eastAsia"/>
          <w:b/>
          <w:bCs w:val="0"/>
          <w:szCs w:val="21"/>
        </w:rPr>
      </w:pPr>
      <w:r>
        <w:rPr>
          <w:rFonts w:hint="eastAsia"/>
          <w:b/>
          <w:bCs w:val="0"/>
          <w:szCs w:val="21"/>
        </w:rPr>
        <w:t>FEVRE DREAM</w:t>
      </w:r>
    </w:p>
    <w:p w14:paraId="53795AB5">
      <w:pPr>
        <w:rPr>
          <w:rFonts w:hint="eastAsia"/>
          <w:bCs/>
          <w:szCs w:val="21"/>
        </w:rPr>
      </w:pPr>
    </w:p>
    <w:p w14:paraId="3DC68B88">
      <w:pPr>
        <w:rPr>
          <w:rFonts w:hint="eastAsia"/>
          <w:bCs/>
          <w:szCs w:val="21"/>
        </w:rPr>
      </w:pPr>
      <w:r>
        <w:rPr>
          <w:rFonts w:hint="eastAsia"/>
          <w:bCs/>
          <w:szCs w:val="21"/>
        </w:rPr>
        <w:t>*</w:t>
      </w:r>
      <w:r>
        <w:rPr>
          <w:bCs/>
          <w:szCs w:val="21"/>
        </w:rPr>
        <w:t>***************************</w:t>
      </w:r>
    </w:p>
    <w:p w14:paraId="56274C59">
      <w:pPr>
        <w:tabs>
          <w:tab w:val="left" w:pos="341"/>
          <w:tab w:val="left" w:pos="5235"/>
        </w:tabs>
        <w:jc w:val="left"/>
        <w:rPr>
          <w:b/>
          <w:bCs/>
          <w:szCs w:val="21"/>
        </w:rPr>
      </w:pPr>
      <w:r>
        <w:drawing>
          <wp:anchor distT="0" distB="0" distL="114300" distR="114300" simplePos="0" relativeHeight="251664384" behindDoc="0" locked="0" layoutInCell="1" allowOverlap="1">
            <wp:simplePos x="0" y="0"/>
            <wp:positionH relativeFrom="column">
              <wp:posOffset>3947160</wp:posOffset>
            </wp:positionH>
            <wp:positionV relativeFrom="paragraph">
              <wp:posOffset>149225</wp:posOffset>
            </wp:positionV>
            <wp:extent cx="1240790" cy="1864995"/>
            <wp:effectExtent l="0" t="0" r="8890" b="9525"/>
            <wp:wrapSquare wrapText="bothSides"/>
            <wp:docPr id="7" name="图片 7" descr="https://m.media-amazon.com/images/I/81rn2Q8zge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m.media-amazon.com/images/I/81rn2Q8zgeL._SL1500_.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40790" cy="1864995"/>
                    </a:xfrm>
                    <a:prstGeom prst="rect">
                      <a:avLst/>
                    </a:prstGeom>
                    <a:noFill/>
                    <a:ln>
                      <a:noFill/>
                    </a:ln>
                  </pic:spPr>
                </pic:pic>
              </a:graphicData>
            </a:graphic>
          </wp:anchor>
        </w:drawing>
      </w:r>
      <w:r>
        <w:rPr>
          <w:b/>
          <w:bCs/>
          <w:szCs w:val="21"/>
        </w:rPr>
        <w:t>中文书名：</w:t>
      </w:r>
      <w:bookmarkStart w:id="0" w:name="_Hlt89834866"/>
      <w:bookmarkEnd w:id="0"/>
      <w:r>
        <w:rPr>
          <w:rFonts w:hint="eastAsia"/>
          <w:b/>
          <w:bCs/>
          <w:szCs w:val="21"/>
        </w:rPr>
        <w:t>《危险的女人》</w:t>
      </w:r>
    </w:p>
    <w:p w14:paraId="551DAF9A">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Pr>
          <w:b/>
          <w:bCs/>
          <w:color w:val="000000"/>
          <w:szCs w:val="21"/>
        </w:rPr>
        <w:t>DANGEROUS WOMEN</w:t>
      </w:r>
    </w:p>
    <w:p w14:paraId="25B38596">
      <w:pPr>
        <w:tabs>
          <w:tab w:val="left" w:pos="341"/>
          <w:tab w:val="left" w:pos="5235"/>
        </w:tabs>
        <w:rPr>
          <w:b/>
          <w:bCs/>
          <w:color w:val="000000"/>
          <w:szCs w:val="21"/>
        </w:rPr>
      </w:pPr>
      <w:r>
        <w:rPr>
          <w:b/>
          <w:bCs/>
          <w:color w:val="000000"/>
          <w:szCs w:val="21"/>
        </w:rPr>
        <w:t xml:space="preserve">作    者：George R. R. Martin, Gardner Dozois, et al. </w:t>
      </w:r>
    </w:p>
    <w:p w14:paraId="63022506">
      <w:pPr>
        <w:tabs>
          <w:tab w:val="left" w:pos="341"/>
          <w:tab w:val="left" w:pos="5235"/>
        </w:tabs>
        <w:rPr>
          <w:b/>
          <w:bCs/>
          <w:color w:val="000000"/>
          <w:szCs w:val="21"/>
        </w:rPr>
      </w:pPr>
      <w:r>
        <w:rPr>
          <w:b/>
          <w:bCs/>
          <w:color w:val="000000"/>
          <w:szCs w:val="21"/>
        </w:rPr>
        <w:t>出 版 社：</w:t>
      </w:r>
      <w:r>
        <w:rPr>
          <w:rFonts w:hint="eastAsia"/>
          <w:b/>
          <w:bCs/>
          <w:color w:val="000000"/>
          <w:szCs w:val="21"/>
        </w:rPr>
        <w:t>T</w:t>
      </w:r>
      <w:r>
        <w:rPr>
          <w:b/>
          <w:bCs/>
          <w:color w:val="000000"/>
          <w:szCs w:val="21"/>
        </w:rPr>
        <w:t>or Books</w:t>
      </w:r>
    </w:p>
    <w:p w14:paraId="6F3DA735">
      <w:pPr>
        <w:tabs>
          <w:tab w:val="left" w:pos="341"/>
          <w:tab w:val="left" w:pos="5235"/>
        </w:tabs>
        <w:rPr>
          <w:b/>
          <w:bCs/>
          <w:color w:val="000000"/>
          <w:szCs w:val="21"/>
        </w:rPr>
      </w:pPr>
      <w:r>
        <w:rPr>
          <w:b/>
          <w:bCs/>
          <w:color w:val="000000"/>
          <w:szCs w:val="21"/>
        </w:rPr>
        <w:t>代理公司：Lotts/ANA/Jackie</w:t>
      </w:r>
    </w:p>
    <w:p w14:paraId="47A0FB95">
      <w:pPr>
        <w:tabs>
          <w:tab w:val="left" w:pos="341"/>
          <w:tab w:val="left" w:pos="5235"/>
        </w:tabs>
        <w:rPr>
          <w:b/>
          <w:bCs/>
          <w:color w:val="000000"/>
          <w:szCs w:val="21"/>
        </w:rPr>
      </w:pPr>
      <w:r>
        <w:rPr>
          <w:b/>
          <w:bCs/>
          <w:color w:val="000000"/>
          <w:szCs w:val="21"/>
        </w:rPr>
        <w:t>页    数：785</w:t>
      </w:r>
      <w:r>
        <w:rPr>
          <w:rFonts w:hint="eastAsia"/>
          <w:b/>
          <w:bCs/>
          <w:color w:val="000000"/>
          <w:szCs w:val="21"/>
        </w:rPr>
        <w:t>页</w:t>
      </w:r>
    </w:p>
    <w:p w14:paraId="64902791">
      <w:pPr>
        <w:tabs>
          <w:tab w:val="left" w:pos="341"/>
          <w:tab w:val="left" w:pos="5235"/>
        </w:tabs>
        <w:rPr>
          <w:b/>
          <w:bCs/>
          <w:color w:val="000000"/>
          <w:szCs w:val="21"/>
        </w:rPr>
      </w:pPr>
      <w:r>
        <w:rPr>
          <w:b/>
          <w:bCs/>
          <w:color w:val="000000"/>
          <w:szCs w:val="21"/>
        </w:rPr>
        <w:t>出版时间：2013年12</w:t>
      </w:r>
      <w:r>
        <w:rPr>
          <w:rFonts w:hint="eastAsia"/>
          <w:b/>
          <w:bCs/>
          <w:color w:val="000000"/>
          <w:szCs w:val="21"/>
        </w:rPr>
        <w:t>月</w:t>
      </w:r>
    </w:p>
    <w:p w14:paraId="3542B065">
      <w:pPr>
        <w:tabs>
          <w:tab w:val="left" w:pos="341"/>
          <w:tab w:val="left" w:pos="5235"/>
        </w:tabs>
        <w:rPr>
          <w:b/>
          <w:bCs/>
          <w:szCs w:val="21"/>
        </w:rPr>
      </w:pPr>
      <w:r>
        <w:rPr>
          <w:b/>
          <w:bCs/>
          <w:szCs w:val="21"/>
        </w:rPr>
        <w:t>审读资料</w:t>
      </w:r>
      <w:r>
        <w:rPr>
          <w:rFonts w:hint="eastAsia"/>
          <w:b/>
          <w:bCs/>
          <w:szCs w:val="21"/>
        </w:rPr>
        <w:t>：电子稿</w:t>
      </w:r>
    </w:p>
    <w:p w14:paraId="46B497D2">
      <w:pPr>
        <w:tabs>
          <w:tab w:val="left" w:pos="341"/>
          <w:tab w:val="left" w:pos="5235"/>
        </w:tabs>
        <w:rPr>
          <w:b/>
          <w:bCs/>
          <w:szCs w:val="21"/>
        </w:rPr>
      </w:pPr>
      <w:r>
        <w:rPr>
          <w:b/>
          <w:bCs/>
          <w:szCs w:val="21"/>
        </w:rPr>
        <w:t>类    型：</w:t>
      </w:r>
      <w:r>
        <w:rPr>
          <w:rFonts w:hint="eastAsia"/>
          <w:b/>
          <w:bCs/>
          <w:szCs w:val="21"/>
        </w:rPr>
        <w:t>奇幻</w:t>
      </w:r>
    </w:p>
    <w:p w14:paraId="2E8B299B">
      <w:pPr>
        <w:tabs>
          <w:tab w:val="left" w:pos="341"/>
          <w:tab w:val="left" w:pos="5235"/>
        </w:tabs>
        <w:rPr>
          <w:b/>
          <w:bCs/>
          <w:color w:val="FF0000"/>
          <w:szCs w:val="21"/>
        </w:rPr>
      </w:pPr>
      <w:r>
        <w:rPr>
          <w:rFonts w:hint="eastAsia"/>
          <w:b/>
          <w:bCs/>
          <w:color w:val="FF0000"/>
          <w:szCs w:val="21"/>
        </w:rPr>
        <w:t>本书中文简体字版授权到期回归</w:t>
      </w:r>
    </w:p>
    <w:p w14:paraId="64FD0D2A">
      <w:pPr>
        <w:jc w:val="left"/>
        <w:rPr>
          <w:rFonts w:ascii="Arial" w:hAnsi="Arial" w:cs="Arial"/>
          <w:b/>
          <w:bCs/>
          <w:color w:val="00B0F0"/>
          <w:spacing w:val="-3"/>
          <w:szCs w:val="21"/>
          <w:shd w:val="clear" w:color="auto" w:fill="FFFFFF"/>
        </w:rPr>
      </w:pPr>
      <w:r>
        <w:rPr>
          <w:rFonts w:hint="eastAsia"/>
          <w:b/>
          <w:bCs/>
          <w:szCs w:val="21"/>
        </w:rPr>
        <w:t>豆瓣书讯：</w:t>
      </w:r>
      <w:r>
        <w:fldChar w:fldCharType="begin"/>
      </w:r>
      <w:r>
        <w:instrText xml:space="preserve"> HYPERLINK "https://book.douban.com/subject/26267094/?_dtcc=1" </w:instrText>
      </w:r>
      <w:r>
        <w:fldChar w:fldCharType="separate"/>
      </w:r>
      <w:r>
        <w:rPr>
          <w:rStyle w:val="13"/>
        </w:rPr>
        <w:t>危险的女人 (豆瓣)</w:t>
      </w:r>
      <w:r>
        <w:rPr>
          <w:rStyle w:val="13"/>
        </w:rPr>
        <w:fldChar w:fldCharType="end"/>
      </w:r>
    </w:p>
    <w:p w14:paraId="0CA1C64D">
      <w:pPr>
        <w:jc w:val="left"/>
        <w:rPr>
          <w:b/>
          <w:bCs/>
          <w:szCs w:val="21"/>
        </w:rPr>
      </w:pPr>
    </w:p>
    <w:p w14:paraId="539C904D">
      <w:pPr>
        <w:jc w:val="left"/>
        <w:rPr>
          <w:b/>
          <w:bCs/>
          <w:szCs w:val="21"/>
        </w:rPr>
      </w:pPr>
    </w:p>
    <w:p w14:paraId="5A0E7814">
      <w:pPr>
        <w:jc w:val="left"/>
        <w:rPr>
          <w:b/>
          <w:bCs/>
          <w:szCs w:val="21"/>
        </w:rPr>
      </w:pPr>
      <w:r>
        <w:rPr>
          <w:b/>
          <w:bCs/>
          <w:szCs w:val="21"/>
        </w:rPr>
        <w:drawing>
          <wp:anchor distT="0" distB="0" distL="114300" distR="114300" simplePos="0" relativeHeight="251659264" behindDoc="0" locked="0" layoutInCell="1" allowOverlap="1">
            <wp:simplePos x="0" y="0"/>
            <wp:positionH relativeFrom="column">
              <wp:posOffset>4090670</wp:posOffset>
            </wp:positionH>
            <wp:positionV relativeFrom="paragraph">
              <wp:posOffset>85725</wp:posOffset>
            </wp:positionV>
            <wp:extent cx="1302385" cy="1806575"/>
            <wp:effectExtent l="0" t="0" r="8255" b="698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2385" cy="1806575"/>
                    </a:xfrm>
                    <a:prstGeom prst="rect">
                      <a:avLst/>
                    </a:prstGeom>
                  </pic:spPr>
                </pic:pic>
              </a:graphicData>
            </a:graphic>
          </wp:anchor>
        </w:drawing>
      </w:r>
      <w:r>
        <w:rPr>
          <w:rFonts w:hint="eastAsia"/>
          <w:b/>
          <w:bCs/>
          <w:szCs w:val="21"/>
        </w:rPr>
        <w:t>中文版本记录：</w:t>
      </w:r>
    </w:p>
    <w:p w14:paraId="2B0F22C8">
      <w:pPr>
        <w:tabs>
          <w:tab w:val="left" w:pos="341"/>
          <w:tab w:val="left" w:pos="5235"/>
        </w:tabs>
        <w:jc w:val="left"/>
        <w:rPr>
          <w:b/>
          <w:bCs/>
          <w:szCs w:val="21"/>
        </w:rPr>
      </w:pPr>
      <w:r>
        <w:rPr>
          <w:b/>
          <w:bCs/>
          <w:szCs w:val="21"/>
        </w:rPr>
        <w:t>书名：</w:t>
      </w:r>
      <w:r>
        <w:rPr>
          <w:rFonts w:hint="eastAsia"/>
          <w:b/>
          <w:bCs/>
          <w:szCs w:val="21"/>
        </w:rPr>
        <w:t>《危险的女人》</w:t>
      </w:r>
    </w:p>
    <w:p w14:paraId="15A16D96">
      <w:pPr>
        <w:jc w:val="left"/>
        <w:rPr>
          <w:rFonts w:ascii="Arial" w:hAnsi="Arial" w:cs="Arial"/>
          <w:b/>
          <w:bCs/>
          <w:color w:val="00B0F0"/>
          <w:spacing w:val="-3"/>
          <w:szCs w:val="21"/>
          <w:shd w:val="clear" w:color="auto" w:fill="FFFFFF"/>
        </w:rPr>
      </w:pPr>
      <w:r>
        <w:rPr>
          <w:b/>
          <w:bCs/>
          <w:szCs w:val="21"/>
        </w:rPr>
        <w:t>作者: 加德纳·多佐伊斯 编 / 乔治·马丁 / 加德纳·多佐伊斯</w:t>
      </w:r>
      <w:r>
        <w:rPr>
          <w:rFonts w:hint="eastAsia"/>
          <w:b/>
          <w:bCs/>
          <w:szCs w:val="21"/>
        </w:rPr>
        <w:t xml:space="preserve"> </w:t>
      </w:r>
      <w:r>
        <w:rPr>
          <w:b/>
          <w:bCs/>
          <w:szCs w:val="21"/>
        </w:rPr>
        <w:t>等</w:t>
      </w:r>
      <w:r>
        <w:rPr>
          <w:b/>
          <w:bCs/>
          <w:szCs w:val="21"/>
        </w:rPr>
        <w:br w:type="textWrapping"/>
      </w:r>
      <w:r>
        <w:rPr>
          <w:b/>
          <w:bCs/>
          <w:szCs w:val="21"/>
        </w:rPr>
        <w:t>译者: 重庆史诗图书翻译团队</w:t>
      </w:r>
      <w:r>
        <w:rPr>
          <w:b/>
          <w:bCs/>
          <w:szCs w:val="21"/>
        </w:rPr>
        <w:br w:type="textWrapping"/>
      </w:r>
      <w:r>
        <w:rPr>
          <w:b/>
          <w:bCs/>
          <w:szCs w:val="21"/>
        </w:rPr>
        <w:t>出版社: 重庆出版社</w:t>
      </w:r>
      <w:r>
        <w:rPr>
          <w:b/>
          <w:bCs/>
          <w:szCs w:val="21"/>
        </w:rPr>
        <w:br w:type="textWrapping"/>
      </w:r>
      <w:r>
        <w:rPr>
          <w:b/>
          <w:bCs/>
          <w:szCs w:val="21"/>
        </w:rPr>
        <w:t>出品方: 独角兽书系</w:t>
      </w:r>
      <w:r>
        <w:rPr>
          <w:b/>
          <w:bCs/>
          <w:szCs w:val="21"/>
        </w:rPr>
        <w:br w:type="textWrapping"/>
      </w:r>
      <w:r>
        <w:rPr>
          <w:b/>
          <w:bCs/>
          <w:szCs w:val="21"/>
        </w:rPr>
        <w:t>出版年: 2015-6</w:t>
      </w:r>
      <w:r>
        <w:rPr>
          <w:b/>
          <w:bCs/>
          <w:szCs w:val="21"/>
        </w:rPr>
        <w:br w:type="textWrapping"/>
      </w:r>
      <w:r>
        <w:rPr>
          <w:b/>
          <w:bCs/>
          <w:szCs w:val="21"/>
        </w:rPr>
        <w:t>ISBN: 9787229089535</w:t>
      </w:r>
      <w:r>
        <w:rPr>
          <w:b/>
          <w:bCs/>
          <w:szCs w:val="21"/>
        </w:rPr>
        <w:br w:type="textWrapping"/>
      </w:r>
      <w:r>
        <w:rPr>
          <w:b/>
          <w:bCs/>
          <w:szCs w:val="21"/>
        </w:rPr>
        <w:t>页数: 825</w:t>
      </w:r>
      <w:r>
        <w:rPr>
          <w:b/>
          <w:bCs/>
          <w:szCs w:val="21"/>
        </w:rPr>
        <w:br w:type="textWrapping"/>
      </w:r>
      <w:r>
        <w:rPr>
          <w:b/>
          <w:bCs/>
          <w:szCs w:val="21"/>
        </w:rPr>
        <w:t>装帧: 平装</w:t>
      </w:r>
      <w:r>
        <w:rPr>
          <w:b/>
          <w:bCs/>
          <w:szCs w:val="21"/>
        </w:rPr>
        <w:br w:type="textWrapping"/>
      </w:r>
      <w:r>
        <w:rPr>
          <w:b/>
          <w:bCs/>
          <w:szCs w:val="21"/>
        </w:rPr>
        <w:t>定价: 76.80元</w:t>
      </w:r>
      <w:r>
        <w:rPr>
          <w:b/>
          <w:bCs/>
          <w:szCs w:val="21"/>
        </w:rPr>
        <w:br w:type="textWrapping"/>
      </w:r>
    </w:p>
    <w:p w14:paraId="2C079263">
      <w:pPr>
        <w:rPr>
          <w:b/>
          <w:bCs/>
          <w:color w:val="000000"/>
          <w:szCs w:val="21"/>
        </w:rPr>
      </w:pPr>
      <w:r>
        <w:rPr>
          <w:b/>
          <w:bCs/>
          <w:color w:val="000000"/>
          <w:szCs w:val="21"/>
        </w:rPr>
        <w:t>内容简介：</w:t>
      </w:r>
    </w:p>
    <w:p w14:paraId="5E97E288">
      <w:pPr>
        <w:autoSpaceDE w:val="0"/>
        <w:autoSpaceDN w:val="0"/>
        <w:adjustRightInd w:val="0"/>
        <w:rPr>
          <w:bCs/>
          <w:kern w:val="0"/>
          <w:szCs w:val="21"/>
        </w:rPr>
      </w:pPr>
    </w:p>
    <w:p w14:paraId="70B6B843">
      <w:pPr>
        <w:ind w:right="420" w:firstLine="420" w:firstLineChars="200"/>
        <w:jc w:val="left"/>
        <w:rPr>
          <w:color w:val="000000"/>
          <w:szCs w:val="21"/>
        </w:rPr>
      </w:pPr>
      <w:r>
        <w:rPr>
          <w:rFonts w:hint="eastAsia"/>
          <w:color w:val="000000"/>
          <w:szCs w:val="21"/>
        </w:rPr>
        <w:t>这本斩获世界奇幻奖的短篇合集，收录了一篇《权力的游戏》（G</w:t>
      </w:r>
      <w:r>
        <w:rPr>
          <w:color w:val="000000"/>
          <w:szCs w:val="21"/>
        </w:rPr>
        <w:t>AME OF THRONES</w:t>
      </w:r>
      <w:r>
        <w:rPr>
          <w:rFonts w:hint="eastAsia"/>
          <w:color w:val="000000"/>
          <w:szCs w:val="21"/>
        </w:rPr>
        <w:t>）原创中篇小说，以及戴安娜</w:t>
      </w:r>
      <w:r>
        <w:rPr>
          <w:rFonts w:hint="eastAsia" w:ascii="MS Gothic" w:hAnsi="MS Gothic" w:eastAsia="MS Gothic" w:cs="MS Gothic"/>
          <w:color w:val="000000"/>
          <w:szCs w:val="21"/>
        </w:rPr>
        <w:t>・</w:t>
      </w:r>
      <w:r>
        <w:rPr>
          <w:rFonts w:hint="eastAsia" w:ascii="宋体" w:hAnsi="宋体" w:cs="宋体"/>
          <w:color w:val="000000"/>
          <w:szCs w:val="21"/>
        </w:rPr>
        <w:t>加瓦尔东（</w:t>
      </w:r>
      <w:r>
        <w:rPr>
          <w:color w:val="000000"/>
          <w:szCs w:val="21"/>
        </w:rPr>
        <w:t>Diana Gabaldon</w:t>
      </w:r>
      <w:r>
        <w:rPr>
          <w:rFonts w:hint="eastAsia" w:ascii="宋体" w:hAnsi="宋体" w:cs="宋体"/>
          <w:color w:val="000000"/>
          <w:szCs w:val="21"/>
        </w:rPr>
        <w:t>）、吉姆</w:t>
      </w:r>
      <w:r>
        <w:rPr>
          <w:rFonts w:hint="eastAsia" w:ascii="MS Gothic" w:hAnsi="MS Gothic" w:eastAsia="MS Gothic" w:cs="MS Gothic"/>
          <w:color w:val="000000"/>
          <w:szCs w:val="21"/>
        </w:rPr>
        <w:t>・</w:t>
      </w:r>
      <w:r>
        <w:rPr>
          <w:rFonts w:hint="eastAsia" w:ascii="宋体" w:hAnsi="宋体" w:cs="宋体"/>
          <w:color w:val="000000"/>
          <w:szCs w:val="21"/>
        </w:rPr>
        <w:t>布彻(</w:t>
      </w:r>
      <w:r>
        <w:rPr>
          <w:color w:val="000000"/>
          <w:szCs w:val="21"/>
        </w:rPr>
        <w:t>Jim Butcher</w:t>
      </w:r>
      <w:r>
        <w:rPr>
          <w:rFonts w:ascii="宋体" w:hAnsi="宋体" w:cs="宋体"/>
          <w:color w:val="000000"/>
          <w:szCs w:val="21"/>
        </w:rPr>
        <w:t>)</w:t>
      </w:r>
      <w:r>
        <w:rPr>
          <w:rFonts w:hint="eastAsia" w:ascii="宋体" w:hAnsi="宋体" w:cs="宋体"/>
          <w:color w:val="000000"/>
          <w:szCs w:val="21"/>
        </w:rPr>
        <w:t>等多位作家的全新故事。</w:t>
      </w:r>
    </w:p>
    <w:p w14:paraId="350519B7">
      <w:pPr>
        <w:ind w:right="420" w:firstLine="420" w:firstLineChars="200"/>
        <w:jc w:val="left"/>
        <w:rPr>
          <w:color w:val="000000"/>
          <w:szCs w:val="21"/>
        </w:rPr>
      </w:pPr>
    </w:p>
    <w:p w14:paraId="2765D613">
      <w:pPr>
        <w:ind w:right="420" w:firstLine="420" w:firstLineChars="200"/>
        <w:jc w:val="left"/>
        <w:rPr>
          <w:color w:val="000000"/>
          <w:szCs w:val="21"/>
        </w:rPr>
      </w:pPr>
      <w:r>
        <w:rPr>
          <w:rFonts w:hint="eastAsia"/>
          <w:color w:val="000000"/>
          <w:szCs w:val="21"/>
        </w:rPr>
        <w:t>《危险的女人》（Dangerous</w:t>
      </w:r>
      <w:r>
        <w:rPr>
          <w:color w:val="000000"/>
          <w:szCs w:val="21"/>
        </w:rPr>
        <w:t xml:space="preserve"> Women</w:t>
      </w:r>
      <w:r>
        <w:rPr>
          <w:rFonts w:hint="eastAsia"/>
          <w:color w:val="000000"/>
          <w:szCs w:val="21"/>
        </w:rPr>
        <w:t>）书中的二十一篇故事，塑造了类型文学里一批最出色、最果敢的女性角色——女战士、战斗机飞行员、女性连环杀手、超级英雄、巫师与女匪，形象应有尽有。</w:t>
      </w:r>
    </w:p>
    <w:p w14:paraId="546B4400">
      <w:pPr>
        <w:ind w:right="420" w:firstLine="420" w:firstLineChars="200"/>
        <w:jc w:val="left"/>
        <w:rPr>
          <w:color w:val="000000"/>
          <w:szCs w:val="21"/>
        </w:rPr>
      </w:pPr>
    </w:p>
    <w:p w14:paraId="42393285">
      <w:pPr>
        <w:ind w:right="420" w:firstLine="420" w:firstLineChars="200"/>
        <w:jc w:val="left"/>
        <w:rPr>
          <w:color w:val="000000"/>
          <w:szCs w:val="21"/>
        </w:rPr>
      </w:pPr>
      <w:r>
        <w:rPr>
          <w:rFonts w:hint="eastAsia"/>
          <w:color w:val="000000"/>
          <w:szCs w:val="21"/>
        </w:rPr>
        <w:t>本书集结十二位《纽约时报》（</w:t>
      </w:r>
      <w:r>
        <w:rPr>
          <w:rFonts w:hint="eastAsia"/>
          <w:i/>
          <w:color w:val="000000"/>
          <w:szCs w:val="21"/>
        </w:rPr>
        <w:t>New</w:t>
      </w:r>
      <w:r>
        <w:rPr>
          <w:i/>
          <w:color w:val="000000"/>
          <w:szCs w:val="21"/>
        </w:rPr>
        <w:t xml:space="preserve"> York Times</w:t>
      </w:r>
      <w:r>
        <w:rPr>
          <w:rFonts w:hint="eastAsia"/>
          <w:color w:val="000000"/>
          <w:szCs w:val="21"/>
        </w:rPr>
        <w:t>）畅销书作家的作品，读者可以读到戴安娜</w:t>
      </w:r>
      <w:r>
        <w:rPr>
          <w:rFonts w:hint="eastAsia" w:ascii="MS Gothic" w:hAnsi="MS Gothic" w:eastAsia="MS Gothic" w:cs="MS Gothic"/>
          <w:color w:val="000000"/>
          <w:szCs w:val="21"/>
        </w:rPr>
        <w:t>・</w:t>
      </w:r>
      <w:r>
        <w:rPr>
          <w:rFonts w:hint="eastAsia" w:ascii="宋体" w:hAnsi="宋体" w:cs="宋体"/>
          <w:color w:val="000000"/>
          <w:szCs w:val="21"/>
        </w:rPr>
        <w:t>加瓦尔东创作的一则《古战场传奇》（</w:t>
      </w:r>
      <w:r>
        <w:rPr>
          <w:color w:val="000000"/>
          <w:szCs w:val="21"/>
        </w:rPr>
        <w:t>Outlander</w:t>
      </w:r>
      <w:r>
        <w:rPr>
          <w:rFonts w:hint="eastAsia" w:ascii="宋体" w:hAnsi="宋体" w:cs="宋体"/>
          <w:color w:val="000000"/>
          <w:szCs w:val="21"/>
        </w:rPr>
        <w:t>）全新故事、吉姆</w:t>
      </w:r>
      <w:r>
        <w:rPr>
          <w:rFonts w:hint="eastAsia" w:ascii="MS Gothic" w:hAnsi="MS Gothic" w:eastAsia="MS Gothic" w:cs="MS Gothic"/>
          <w:color w:val="000000"/>
          <w:szCs w:val="21"/>
        </w:rPr>
        <w:t>・</w:t>
      </w:r>
      <w:r>
        <w:rPr>
          <w:rFonts w:hint="eastAsia" w:ascii="宋体" w:hAnsi="宋体" w:cs="宋体"/>
          <w:color w:val="000000"/>
          <w:szCs w:val="21"/>
        </w:rPr>
        <w:t>布彻笔下哈利</w:t>
      </w:r>
      <w:r>
        <w:rPr>
          <w:rFonts w:hint="eastAsia" w:ascii="MS Gothic" w:hAnsi="MS Gothic" w:eastAsia="MS Gothic" w:cs="MS Gothic"/>
          <w:color w:val="000000"/>
          <w:szCs w:val="21"/>
        </w:rPr>
        <w:t>・</w:t>
      </w:r>
      <w:r>
        <w:rPr>
          <w:rFonts w:hint="eastAsia" w:ascii="宋体" w:hAnsi="宋体" w:cs="宋体"/>
          <w:color w:val="000000"/>
          <w:szCs w:val="21"/>
        </w:rPr>
        <w:t>德累斯顿（</w:t>
      </w:r>
      <w:r>
        <w:rPr>
          <w:color w:val="000000"/>
          <w:szCs w:val="21"/>
        </w:rPr>
        <w:t>Harry Dresden</w:t>
      </w:r>
      <w:r>
        <w:rPr>
          <w:rFonts w:hint="eastAsia" w:ascii="宋体" w:hAnsi="宋体" w:cs="宋体"/>
          <w:color w:val="000000"/>
          <w:szCs w:val="21"/>
        </w:rPr>
        <w:t>）世界观的一篇故事、列夫</w:t>
      </w:r>
      <w:r>
        <w:rPr>
          <w:rFonts w:hint="eastAsia" w:ascii="MS Gothic" w:hAnsi="MS Gothic" w:eastAsia="MS Gothic" w:cs="MS Gothic"/>
          <w:color w:val="000000"/>
          <w:szCs w:val="21"/>
        </w:rPr>
        <w:t>・</w:t>
      </w:r>
      <w:r>
        <w:rPr>
          <w:rFonts w:hint="eastAsia" w:ascii="宋体" w:hAnsi="宋体" w:cs="宋体"/>
          <w:color w:val="000000"/>
          <w:szCs w:val="21"/>
        </w:rPr>
        <w:t>格罗斯曼（</w:t>
      </w:r>
      <w:r>
        <w:rPr>
          <w:color w:val="000000"/>
          <w:szCs w:val="21"/>
        </w:rPr>
        <w:t>Lev Grossman</w:t>
      </w:r>
      <w:r>
        <w:rPr>
          <w:rFonts w:hint="eastAsia" w:ascii="宋体" w:hAnsi="宋体" w:cs="宋体"/>
          <w:color w:val="000000"/>
          <w:szCs w:val="21"/>
        </w:rPr>
        <w:t>）撰写的《魔法师》（</w:t>
      </w:r>
      <w:r>
        <w:rPr>
          <w:color w:val="000000"/>
          <w:szCs w:val="21"/>
        </w:rPr>
        <w:t>The Magicians</w:t>
      </w:r>
      <w:r>
        <w:rPr>
          <w:rFonts w:hint="eastAsia" w:ascii="宋体" w:hAnsi="宋体" w:cs="宋体"/>
          <w:color w:val="000000"/>
          <w:szCs w:val="21"/>
        </w:rPr>
        <w:t>）世界观衍生短篇，还有乔治</w:t>
      </w:r>
      <w:r>
        <w:rPr>
          <w:rFonts w:hint="eastAsia" w:ascii="MS Gothic" w:hAnsi="MS Gothic" w:eastAsia="MS Gothic" w:cs="MS Gothic"/>
          <w:color w:val="000000"/>
          <w:szCs w:val="21"/>
        </w:rPr>
        <w:t>・</w:t>
      </w:r>
      <w:r>
        <w:rPr>
          <w:color w:val="000000"/>
          <w:szCs w:val="21"/>
        </w:rPr>
        <w:t>R</w:t>
      </w:r>
      <w:r>
        <w:rPr>
          <w:rFonts w:hint="eastAsia" w:ascii="MS Gothic" w:hAnsi="MS Gothic" w:eastAsia="MS Gothic" w:cs="MS Gothic"/>
          <w:color w:val="000000"/>
          <w:szCs w:val="21"/>
        </w:rPr>
        <w:t>・</w:t>
      </w:r>
      <w:r>
        <w:rPr>
          <w:color w:val="000000"/>
          <w:szCs w:val="21"/>
        </w:rPr>
        <w:t>R</w:t>
      </w:r>
      <w:r>
        <w:rPr>
          <w:rFonts w:hint="eastAsia" w:ascii="MS Gothic" w:hAnsi="MS Gothic" w:eastAsia="MS Gothic" w:cs="MS Gothic"/>
          <w:color w:val="000000"/>
          <w:szCs w:val="21"/>
        </w:rPr>
        <w:t>・</w:t>
      </w:r>
      <w:r>
        <w:rPr>
          <w:rFonts w:hint="eastAsia" w:ascii="宋体" w:hAnsi="宋体" w:cs="宋体"/>
          <w:color w:val="000000"/>
          <w:szCs w:val="21"/>
        </w:rPr>
        <w:t>马丁（</w:t>
      </w:r>
      <w:r>
        <w:rPr>
          <w:color w:val="000000"/>
          <w:szCs w:val="21"/>
        </w:rPr>
        <w:t>George R. R. Martin</w:t>
      </w:r>
      <w:r>
        <w:rPr>
          <w:rFonts w:hint="eastAsia" w:ascii="宋体" w:hAnsi="宋体" w:cs="宋体"/>
          <w:color w:val="000000"/>
          <w:szCs w:val="21"/>
        </w:rPr>
        <w:t>）关于血龙狂舞的原创中篇。该中篇</w:t>
      </w:r>
      <w:r>
        <w:rPr>
          <w:rFonts w:hint="eastAsia"/>
          <w:color w:val="000000"/>
          <w:szCs w:val="21"/>
        </w:rPr>
        <w:t>讲述了一场浩大内战，这场内战爆发于《权力的游戏》主线故事的近两百年前，曾将维斯特洛大陆撕裂。</w:t>
      </w:r>
    </w:p>
    <w:p w14:paraId="7C64DB7D">
      <w:pPr>
        <w:ind w:right="420" w:firstLine="420" w:firstLineChars="200"/>
        <w:jc w:val="left"/>
        <w:rPr>
          <w:color w:val="000000"/>
          <w:szCs w:val="21"/>
        </w:rPr>
      </w:pPr>
    </w:p>
    <w:p w14:paraId="66D0FC0B">
      <w:pPr>
        <w:ind w:right="420" w:firstLine="420" w:firstLineChars="200"/>
        <w:jc w:val="left"/>
        <w:rPr>
          <w:color w:val="000000"/>
          <w:szCs w:val="21"/>
        </w:rPr>
      </w:pPr>
      <w:r>
        <w:rPr>
          <w:rFonts w:hint="eastAsia"/>
          <w:color w:val="000000"/>
          <w:szCs w:val="21"/>
        </w:rPr>
        <w:t>书中还收录了布兰登</w:t>
      </w:r>
      <w:r>
        <w:rPr>
          <w:rFonts w:hint="eastAsia" w:ascii="MS Gothic" w:hAnsi="MS Gothic" w:eastAsia="MS Gothic" w:cs="MS Gothic"/>
          <w:color w:val="000000"/>
          <w:szCs w:val="21"/>
        </w:rPr>
        <w:t>・</w:t>
      </w:r>
      <w:r>
        <w:rPr>
          <w:rFonts w:hint="eastAsia" w:ascii="宋体" w:hAnsi="宋体" w:cs="宋体"/>
          <w:color w:val="000000"/>
          <w:szCs w:val="21"/>
        </w:rPr>
        <w:t>桑德森（</w:t>
      </w:r>
      <w:r>
        <w:rPr>
          <w:color w:val="000000"/>
          <w:szCs w:val="21"/>
        </w:rPr>
        <w:t>Brandon Sanderson</w:t>
      </w:r>
      <w:r>
        <w:rPr>
          <w:rFonts w:hint="eastAsia" w:ascii="宋体" w:hAnsi="宋体" w:cs="宋体"/>
          <w:color w:val="000000"/>
          <w:szCs w:val="21"/>
        </w:rPr>
        <w:t>）、乔</w:t>
      </w:r>
      <w:r>
        <w:rPr>
          <w:rFonts w:hint="eastAsia" w:ascii="MS Gothic" w:hAnsi="MS Gothic" w:eastAsia="MS Gothic" w:cs="MS Gothic"/>
          <w:color w:val="000000"/>
          <w:szCs w:val="21"/>
        </w:rPr>
        <w:t>・</w:t>
      </w:r>
      <w:r>
        <w:rPr>
          <w:rFonts w:hint="eastAsia" w:ascii="宋体" w:hAnsi="宋体" w:cs="宋体"/>
          <w:color w:val="000000"/>
          <w:szCs w:val="21"/>
        </w:rPr>
        <w:t>阿伯克龙比（</w:t>
      </w:r>
      <w:r>
        <w:rPr>
          <w:rFonts w:hint="eastAsia"/>
          <w:color w:val="000000"/>
          <w:szCs w:val="21"/>
        </w:rPr>
        <w:t>Joe</w:t>
      </w:r>
      <w:r>
        <w:rPr>
          <w:color w:val="000000"/>
          <w:szCs w:val="21"/>
        </w:rPr>
        <w:t xml:space="preserve"> Abercrombie</w:t>
      </w:r>
      <w:r>
        <w:rPr>
          <w:rFonts w:hint="eastAsia" w:ascii="宋体" w:hAnsi="宋体" w:cs="宋体"/>
          <w:color w:val="000000"/>
          <w:szCs w:val="21"/>
        </w:rPr>
        <w:t>）、雪瑞琳</w:t>
      </w:r>
      <w:r>
        <w:rPr>
          <w:rFonts w:hint="eastAsia" w:ascii="MS Gothic" w:hAnsi="MS Gothic" w:eastAsia="MS Gothic" w:cs="MS Gothic"/>
          <w:color w:val="000000"/>
          <w:szCs w:val="21"/>
        </w:rPr>
        <w:t>・</w:t>
      </w:r>
      <w:r>
        <w:rPr>
          <w:rFonts w:hint="eastAsia" w:ascii="宋体" w:hAnsi="宋体" w:cs="宋体"/>
          <w:color w:val="000000"/>
          <w:szCs w:val="21"/>
        </w:rPr>
        <w:t>肯扬（</w:t>
      </w:r>
      <w:r>
        <w:rPr>
          <w:rFonts w:hint="eastAsia"/>
          <w:color w:val="000000"/>
          <w:szCs w:val="21"/>
        </w:rPr>
        <w:t>Sherrilyn</w:t>
      </w:r>
      <w:r>
        <w:rPr>
          <w:color w:val="000000"/>
          <w:szCs w:val="21"/>
        </w:rPr>
        <w:t xml:space="preserve"> Kenyon</w:t>
      </w:r>
      <w:r>
        <w:rPr>
          <w:rFonts w:hint="eastAsia" w:ascii="宋体" w:hAnsi="宋体" w:cs="宋体"/>
          <w:color w:val="000000"/>
          <w:szCs w:val="21"/>
        </w:rPr>
        <w:t>）、劳伦斯</w:t>
      </w:r>
      <w:r>
        <w:rPr>
          <w:rFonts w:hint="eastAsia" w:ascii="MS Gothic" w:hAnsi="MS Gothic" w:eastAsia="MS Gothic" w:cs="MS Gothic"/>
          <w:color w:val="000000"/>
          <w:szCs w:val="21"/>
        </w:rPr>
        <w:t>・</w:t>
      </w:r>
      <w:r>
        <w:rPr>
          <w:rFonts w:hint="eastAsia" w:ascii="宋体" w:hAnsi="宋体" w:cs="宋体"/>
          <w:color w:val="000000"/>
          <w:szCs w:val="21"/>
        </w:rPr>
        <w:t>布洛克（</w:t>
      </w:r>
      <w:r>
        <w:rPr>
          <w:rFonts w:hint="eastAsia"/>
          <w:color w:val="000000"/>
          <w:szCs w:val="21"/>
        </w:rPr>
        <w:t>Laurence</w:t>
      </w:r>
      <w:r>
        <w:rPr>
          <w:color w:val="000000"/>
          <w:szCs w:val="21"/>
        </w:rPr>
        <w:t xml:space="preserve"> Block</w:t>
      </w:r>
      <w:r>
        <w:rPr>
          <w:rFonts w:hint="eastAsia" w:ascii="宋体" w:hAnsi="宋体" w:cs="宋体"/>
          <w:color w:val="000000"/>
          <w:szCs w:val="21"/>
        </w:rPr>
        <w:t>）、卡莉</w:t>
      </w:r>
      <w:r>
        <w:rPr>
          <w:rFonts w:hint="eastAsia" w:ascii="MS Gothic" w:hAnsi="MS Gothic" w:eastAsia="MS Gothic" w:cs="MS Gothic"/>
          <w:color w:val="000000"/>
          <w:szCs w:val="21"/>
        </w:rPr>
        <w:t>・</w:t>
      </w:r>
      <w:r>
        <w:rPr>
          <w:rFonts w:hint="eastAsia" w:ascii="宋体" w:hAnsi="宋体" w:cs="宋体"/>
          <w:color w:val="000000"/>
          <w:szCs w:val="21"/>
        </w:rPr>
        <w:t>沃恩（</w:t>
      </w:r>
      <w:r>
        <w:rPr>
          <w:rFonts w:hint="eastAsia"/>
          <w:color w:val="000000"/>
          <w:szCs w:val="21"/>
        </w:rPr>
        <w:t>Carrie</w:t>
      </w:r>
      <w:r>
        <w:rPr>
          <w:color w:val="000000"/>
          <w:szCs w:val="21"/>
        </w:rPr>
        <w:t xml:space="preserve"> Vaughn</w:t>
      </w:r>
      <w:r>
        <w:rPr>
          <w:rFonts w:hint="eastAsia" w:ascii="宋体" w:hAnsi="宋体" w:cs="宋体"/>
          <w:color w:val="000000"/>
          <w:szCs w:val="21"/>
        </w:rPr>
        <w:t>）、</w:t>
      </w:r>
      <w:r>
        <w:rPr>
          <w:color w:val="000000"/>
          <w:szCs w:val="21"/>
        </w:rPr>
        <w:t>S</w:t>
      </w:r>
      <w:r>
        <w:rPr>
          <w:rFonts w:hint="eastAsia" w:ascii="MS Gothic" w:hAnsi="MS Gothic" w:eastAsia="MS Gothic" w:cs="MS Gothic"/>
          <w:color w:val="000000"/>
          <w:szCs w:val="21"/>
        </w:rPr>
        <w:t>・</w:t>
      </w:r>
      <w:r>
        <w:rPr>
          <w:color w:val="000000"/>
          <w:szCs w:val="21"/>
        </w:rPr>
        <w:t>M</w:t>
      </w:r>
      <w:r>
        <w:rPr>
          <w:rFonts w:hint="eastAsia" w:ascii="MS Gothic" w:hAnsi="MS Gothic" w:eastAsia="MS Gothic" w:cs="MS Gothic"/>
          <w:color w:val="000000"/>
          <w:szCs w:val="21"/>
        </w:rPr>
        <w:t>・</w:t>
      </w:r>
      <w:r>
        <w:rPr>
          <w:rFonts w:hint="eastAsia" w:ascii="宋体" w:hAnsi="宋体" w:cs="宋体"/>
          <w:color w:val="000000"/>
          <w:szCs w:val="21"/>
        </w:rPr>
        <w:t>斯特林（</w:t>
      </w:r>
      <w:r>
        <w:rPr>
          <w:rFonts w:hint="eastAsia"/>
          <w:color w:val="000000"/>
          <w:szCs w:val="21"/>
        </w:rPr>
        <w:t>S.</w:t>
      </w:r>
      <w:r>
        <w:rPr>
          <w:color w:val="000000"/>
          <w:szCs w:val="21"/>
        </w:rPr>
        <w:t xml:space="preserve"> M</w:t>
      </w:r>
      <w:r>
        <w:rPr>
          <w:rFonts w:hint="eastAsia"/>
          <w:color w:val="000000"/>
          <w:szCs w:val="21"/>
        </w:rPr>
        <w:t>.</w:t>
      </w:r>
      <w:r>
        <w:rPr>
          <w:color w:val="000000"/>
          <w:szCs w:val="21"/>
        </w:rPr>
        <w:t xml:space="preserve"> Stirling</w:t>
      </w:r>
      <w:r>
        <w:rPr>
          <w:rFonts w:hint="eastAsia" w:ascii="宋体" w:hAnsi="宋体" w:cs="宋体"/>
          <w:color w:val="000000"/>
          <w:szCs w:val="21"/>
        </w:rPr>
        <w:t>）、莎伦</w:t>
      </w:r>
      <w:r>
        <w:rPr>
          <w:rFonts w:hint="eastAsia" w:ascii="MS Gothic" w:hAnsi="MS Gothic" w:eastAsia="MS Gothic" w:cs="MS Gothic"/>
          <w:color w:val="000000"/>
          <w:szCs w:val="21"/>
        </w:rPr>
        <w:t>・</w:t>
      </w:r>
      <w:r>
        <w:rPr>
          <w:rFonts w:hint="eastAsia" w:ascii="宋体" w:hAnsi="宋体" w:cs="宋体"/>
          <w:color w:val="000000"/>
          <w:szCs w:val="21"/>
        </w:rPr>
        <w:t>凯</w:t>
      </w:r>
      <w:r>
        <w:rPr>
          <w:rFonts w:hint="eastAsia" w:ascii="MS Gothic" w:hAnsi="MS Gothic" w:eastAsia="MS Gothic" w:cs="MS Gothic"/>
          <w:color w:val="000000"/>
          <w:szCs w:val="21"/>
        </w:rPr>
        <w:t>・</w:t>
      </w:r>
      <w:r>
        <w:rPr>
          <w:rFonts w:hint="eastAsia" w:ascii="宋体" w:hAnsi="宋体" w:cs="宋体"/>
          <w:color w:val="000000"/>
          <w:szCs w:val="21"/>
        </w:rPr>
        <w:t>彭曼(</w:t>
      </w:r>
      <w:r>
        <w:rPr>
          <w:color w:val="000000"/>
          <w:szCs w:val="21"/>
        </w:rPr>
        <w:t>Sharon Kay Penman</w:t>
      </w:r>
      <w:r>
        <w:rPr>
          <w:rFonts w:ascii="宋体" w:hAnsi="宋体" w:cs="宋体"/>
          <w:color w:val="000000"/>
          <w:szCs w:val="21"/>
        </w:rPr>
        <w:t>)</w:t>
      </w:r>
      <w:r>
        <w:rPr>
          <w:rFonts w:hint="eastAsia" w:ascii="宋体" w:hAnsi="宋体" w:cs="宋体"/>
          <w:color w:val="000000"/>
          <w:szCs w:val="21"/>
        </w:rPr>
        <w:t>等众多作家全新创作的故事，主角皆是危险女性</w:t>
      </w:r>
      <w:r>
        <w:rPr>
          <w:color w:val="000000"/>
          <w:szCs w:val="21"/>
        </w:rPr>
        <w:t>——</w:t>
      </w:r>
      <w:r>
        <w:rPr>
          <w:rFonts w:hint="eastAsia"/>
          <w:color w:val="000000"/>
          <w:szCs w:val="21"/>
        </w:rPr>
        <w:t>既有女英雄，亦有女反派。</w:t>
      </w:r>
    </w:p>
    <w:p w14:paraId="5DF976DC">
      <w:pPr>
        <w:ind w:right="420" w:firstLine="420" w:firstLineChars="200"/>
        <w:jc w:val="left"/>
        <w:rPr>
          <w:color w:val="000000"/>
          <w:szCs w:val="21"/>
        </w:rPr>
      </w:pPr>
    </w:p>
    <w:p w14:paraId="34684A75">
      <w:pPr>
        <w:ind w:right="420"/>
        <w:jc w:val="left"/>
        <w:rPr>
          <w:b/>
          <w:bCs/>
          <w:color w:val="000000"/>
          <w:szCs w:val="21"/>
        </w:rPr>
      </w:pPr>
      <w:r>
        <w:rPr>
          <w:rFonts w:hint="eastAsia"/>
          <w:b/>
          <w:bCs/>
          <w:color w:val="000000"/>
          <w:szCs w:val="21"/>
        </w:rPr>
        <w:t>作者简介：</w:t>
      </w:r>
    </w:p>
    <w:p w14:paraId="3A07A1C5">
      <w:pPr>
        <w:ind w:right="420" w:firstLine="422" w:firstLineChars="200"/>
        <w:jc w:val="left"/>
        <w:rPr>
          <w:rFonts w:ascii="宋体" w:hAnsi="宋体" w:cs="宋体"/>
          <w:szCs w:val="21"/>
        </w:rPr>
      </w:pPr>
      <w:r>
        <w:rPr>
          <w:rFonts w:ascii="宋体" w:hAnsi="宋体" w:cs="宋体"/>
          <w:b/>
          <w:szCs w:val="21"/>
        </w:rPr>
        <w:t>加德纳·多佐伊斯（</w:t>
      </w:r>
      <w:r>
        <w:rPr>
          <w:b/>
          <w:bCs/>
          <w:color w:val="000000"/>
          <w:szCs w:val="21"/>
        </w:rPr>
        <w:t>Gardner Dozois</w:t>
      </w:r>
      <w:r>
        <w:rPr>
          <w:rFonts w:ascii="宋体" w:hAnsi="宋体" w:cs="宋体"/>
          <w:b/>
          <w:szCs w:val="21"/>
        </w:rPr>
        <w:t>）</w:t>
      </w:r>
      <w:r>
        <w:rPr>
          <w:rFonts w:ascii="宋体" w:hAnsi="宋体" w:cs="宋体"/>
          <w:szCs w:val="21"/>
        </w:rPr>
        <w:t>，曾担任《阿西莫夫科幻小说》（</w:t>
      </w:r>
      <w:r>
        <w:rPr>
          <w:i/>
          <w:szCs w:val="21"/>
        </w:rPr>
        <w:t>Asimov’s Science Fiction</w:t>
      </w:r>
      <w:r>
        <w:rPr>
          <w:rFonts w:ascii="宋体" w:hAnsi="宋体" w:cs="宋体"/>
          <w:szCs w:val="21"/>
        </w:rPr>
        <w:t>）编辑近二十年，也是《年度最佳科幻》（</w:t>
      </w:r>
      <w:r>
        <w:rPr>
          <w:i/>
        </w:rPr>
        <w:t>The Year's Best Science Fiction</w:t>
      </w:r>
      <w:r>
        <w:rPr>
          <w:rFonts w:ascii="宋体" w:hAnsi="宋体" w:cs="宋体"/>
          <w:szCs w:val="21"/>
        </w:rPr>
        <w:t>）系列的编辑，凭此书他已赢得二十次轨迹奖年度最佳选集，成为迄今为止最成功的科幻编辑。此外，他还赢得了十五次雨果奖年度最佳编辑，并以自己的短篇作品赢得了两次星云奖及一次侧向奖。</w:t>
      </w:r>
    </w:p>
    <w:p w14:paraId="2FDD9804">
      <w:pPr>
        <w:ind w:right="420" w:firstLine="422" w:firstLineChars="200"/>
        <w:jc w:val="left"/>
        <w:rPr>
          <w:rFonts w:ascii="宋体" w:hAnsi="宋体" w:cs="宋体"/>
          <w:b/>
          <w:bCs/>
          <w:color w:val="000000"/>
          <w:szCs w:val="21"/>
        </w:rPr>
      </w:pPr>
    </w:p>
    <w:p w14:paraId="7DBA75DD">
      <w:pPr>
        <w:ind w:right="420"/>
        <w:jc w:val="left"/>
        <w:rPr>
          <w:rFonts w:ascii="宋体" w:hAnsi="宋体" w:cs="宋体"/>
          <w:b/>
          <w:bCs/>
          <w:color w:val="000000"/>
          <w:szCs w:val="21"/>
        </w:rPr>
      </w:pPr>
      <w:r>
        <w:rPr>
          <w:rFonts w:hint="eastAsia" w:ascii="宋体" w:hAnsi="宋体" w:cs="宋体"/>
          <w:b/>
          <w:bCs/>
          <w:color w:val="000000"/>
          <w:szCs w:val="21"/>
        </w:rPr>
        <w:t>媒体评价：</w:t>
      </w:r>
    </w:p>
    <w:p w14:paraId="6E19E404">
      <w:pPr>
        <w:ind w:right="420"/>
        <w:jc w:val="left"/>
        <w:rPr>
          <w:rFonts w:ascii="宋体" w:hAnsi="宋体" w:cs="宋体"/>
          <w:b/>
          <w:bCs/>
          <w:color w:val="000000"/>
          <w:szCs w:val="21"/>
        </w:rPr>
      </w:pPr>
    </w:p>
    <w:p w14:paraId="2B57032C">
      <w:pPr>
        <w:ind w:right="420" w:firstLine="420" w:firstLineChars="200"/>
        <w:jc w:val="left"/>
        <w:rPr>
          <w:rFonts w:ascii="宋体" w:hAnsi="宋体" w:cs="宋体"/>
          <w:color w:val="000000"/>
          <w:szCs w:val="21"/>
        </w:rPr>
      </w:pPr>
      <w:r>
        <w:rPr>
          <w:rFonts w:ascii="宋体" w:hAnsi="宋体" w:cs="宋体"/>
          <w:color w:val="000000"/>
          <w:szCs w:val="21"/>
        </w:rPr>
        <w:t>“这本内容丰厚的合集几乎能满足所有读者的口味，书中既刻画了勇敢女性所能抵达的高光巅峰，也描摹出堕落女性沉沦坠入的黑暗深渊。”</w:t>
      </w:r>
    </w:p>
    <w:p w14:paraId="4FB63745">
      <w:pPr>
        <w:ind w:right="420"/>
        <w:jc w:val="right"/>
        <w:rPr>
          <w:rFonts w:ascii="宋体" w:hAnsi="宋体" w:cs="宋体"/>
          <w:color w:val="000000"/>
          <w:szCs w:val="21"/>
        </w:rPr>
      </w:pPr>
      <w:r>
        <w:rPr>
          <w:rFonts w:ascii="宋体" w:hAnsi="宋体" w:cs="宋体"/>
          <w:color w:val="000000"/>
          <w:szCs w:val="21"/>
        </w:rPr>
        <w:t>——《出版人周刊》（</w:t>
      </w:r>
      <w:r>
        <w:rPr>
          <w:i/>
          <w:color w:val="000000"/>
          <w:szCs w:val="21"/>
        </w:rPr>
        <w:t>Publishers Weekly</w:t>
      </w:r>
      <w:r>
        <w:rPr>
          <w:rFonts w:ascii="宋体" w:hAnsi="宋体" w:cs="宋体"/>
          <w:color w:val="000000"/>
          <w:szCs w:val="21"/>
        </w:rPr>
        <w:t>）</w:t>
      </w:r>
    </w:p>
    <w:p w14:paraId="2D8D8E89">
      <w:pPr>
        <w:ind w:right="420"/>
        <w:jc w:val="right"/>
        <w:rPr>
          <w:rFonts w:ascii="宋体" w:hAnsi="宋体" w:cs="宋体"/>
          <w:color w:val="000000"/>
          <w:szCs w:val="21"/>
        </w:rPr>
      </w:pPr>
    </w:p>
    <w:p w14:paraId="03FCC5CB">
      <w:pPr>
        <w:ind w:right="420" w:firstLine="420" w:firstLineChars="200"/>
        <w:jc w:val="left"/>
        <w:rPr>
          <w:rFonts w:ascii="宋体" w:hAnsi="宋体" w:cs="宋体"/>
          <w:color w:val="000000"/>
          <w:szCs w:val="21"/>
        </w:rPr>
      </w:pPr>
      <w:r>
        <w:rPr>
          <w:rFonts w:ascii="宋体" w:hAnsi="宋体" w:cs="宋体"/>
          <w:color w:val="000000"/>
          <w:szCs w:val="21"/>
        </w:rPr>
        <w:t xml:space="preserve">“每位读者都能在此找到心仪的篇章。” </w:t>
      </w:r>
    </w:p>
    <w:p w14:paraId="01610542">
      <w:pPr>
        <w:ind w:right="420"/>
        <w:jc w:val="right"/>
        <w:rPr>
          <w:rFonts w:ascii="宋体" w:hAnsi="宋体" w:cs="宋体"/>
          <w:color w:val="000000"/>
          <w:szCs w:val="21"/>
        </w:rPr>
      </w:pPr>
      <w:r>
        <w:rPr>
          <w:rFonts w:ascii="宋体" w:hAnsi="宋体" w:cs="宋体"/>
          <w:color w:val="000000"/>
          <w:szCs w:val="21"/>
        </w:rPr>
        <w:t>——《科克斯书评》（</w:t>
      </w:r>
      <w:r>
        <w:rPr>
          <w:i/>
          <w:color w:val="000000"/>
          <w:szCs w:val="21"/>
        </w:rPr>
        <w:t>Kirkus Reviews</w:t>
      </w:r>
      <w:r>
        <w:rPr>
          <w:rFonts w:ascii="宋体" w:hAnsi="宋体" w:cs="宋体"/>
          <w:color w:val="000000"/>
          <w:szCs w:val="21"/>
        </w:rPr>
        <w:t>）</w:t>
      </w:r>
    </w:p>
    <w:p w14:paraId="61642EBF">
      <w:pPr>
        <w:ind w:right="420"/>
        <w:jc w:val="left"/>
        <w:rPr>
          <w:rFonts w:ascii="宋体" w:hAnsi="宋体" w:cs="宋体"/>
          <w:color w:val="000000"/>
          <w:szCs w:val="21"/>
        </w:rPr>
      </w:pPr>
    </w:p>
    <w:p w14:paraId="26B5BB0D">
      <w:pPr>
        <w:ind w:right="420"/>
        <w:jc w:val="left"/>
        <w:rPr>
          <w:rFonts w:hint="eastAsia" w:ascii="宋体" w:hAnsi="宋体" w:cs="宋体"/>
          <w:color w:val="000000"/>
          <w:szCs w:val="21"/>
        </w:rPr>
      </w:pPr>
    </w:p>
    <w:p w14:paraId="369A9C1D">
      <w:pPr>
        <w:ind w:right="420"/>
        <w:jc w:val="left"/>
        <w:rPr>
          <w:rFonts w:hint="eastAsia" w:ascii="宋体" w:hAnsi="宋体" w:cs="宋体"/>
          <w:color w:val="000000"/>
          <w:szCs w:val="21"/>
        </w:rPr>
      </w:pPr>
    </w:p>
    <w:p w14:paraId="7562DD66">
      <w:pPr>
        <w:ind w:right="420"/>
        <w:jc w:val="left"/>
        <w:rPr>
          <w:color w:val="000000"/>
          <w:szCs w:val="21"/>
        </w:rPr>
      </w:pPr>
      <w:r>
        <w:drawing>
          <wp:anchor distT="0" distB="0" distL="114300" distR="114300" simplePos="0" relativeHeight="251666432" behindDoc="0" locked="0" layoutInCell="1" allowOverlap="1">
            <wp:simplePos x="0" y="0"/>
            <wp:positionH relativeFrom="column">
              <wp:posOffset>3867150</wp:posOffset>
            </wp:positionH>
            <wp:positionV relativeFrom="paragraph">
              <wp:posOffset>168910</wp:posOffset>
            </wp:positionV>
            <wp:extent cx="1280160" cy="1934845"/>
            <wp:effectExtent l="0" t="0" r="0" b="635"/>
            <wp:wrapSquare wrapText="bothSides"/>
            <wp:docPr id="4" name="图片 4" descr="https://m.media-amazon.com/images/I/518IDiEaH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s://m.media-amazon.com/images/I/518IDiEaH2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80160" cy="1934845"/>
                    </a:xfrm>
                    <a:prstGeom prst="rect">
                      <a:avLst/>
                    </a:prstGeom>
                    <a:noFill/>
                    <a:ln>
                      <a:noFill/>
                    </a:ln>
                  </pic:spPr>
                </pic:pic>
              </a:graphicData>
            </a:graphic>
          </wp:anchor>
        </w:drawing>
      </w:r>
      <w:r>
        <w:rPr>
          <w:color w:val="000000"/>
          <w:szCs w:val="21"/>
        </w:rPr>
        <w:t>*************************</w:t>
      </w:r>
    </w:p>
    <w:p w14:paraId="3E90E0B7">
      <w:pPr>
        <w:tabs>
          <w:tab w:val="left" w:pos="341"/>
          <w:tab w:val="left" w:pos="5235"/>
        </w:tabs>
        <w:jc w:val="left"/>
        <w:rPr>
          <w:b/>
          <w:bCs/>
          <w:szCs w:val="21"/>
        </w:rPr>
      </w:pPr>
      <w:r>
        <w:rPr>
          <w:b/>
          <w:bCs/>
          <w:szCs w:val="21"/>
        </w:rPr>
        <w:t>中文书名：</w:t>
      </w:r>
      <w:r>
        <w:rPr>
          <w:rFonts w:hint="eastAsia"/>
          <w:b/>
          <w:bCs/>
          <w:szCs w:val="21"/>
        </w:rPr>
        <w:t>《光逝》</w:t>
      </w:r>
    </w:p>
    <w:p w14:paraId="4CE3BD75">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Pr>
          <w:b/>
          <w:bCs/>
          <w:color w:val="000000"/>
          <w:szCs w:val="21"/>
        </w:rPr>
        <w:t>DYING OF THE LIGHT</w:t>
      </w:r>
    </w:p>
    <w:p w14:paraId="3710E0AD">
      <w:pPr>
        <w:tabs>
          <w:tab w:val="left" w:pos="341"/>
          <w:tab w:val="left" w:pos="5235"/>
        </w:tabs>
        <w:rPr>
          <w:b/>
          <w:bCs/>
          <w:color w:val="000000"/>
          <w:szCs w:val="21"/>
        </w:rPr>
      </w:pPr>
      <w:r>
        <w:rPr>
          <w:b/>
          <w:bCs/>
          <w:color w:val="000000"/>
          <w:szCs w:val="21"/>
        </w:rPr>
        <w:t>作    者：George R. R. Martin</w:t>
      </w:r>
    </w:p>
    <w:p w14:paraId="571255D7">
      <w:pPr>
        <w:tabs>
          <w:tab w:val="left" w:pos="341"/>
          <w:tab w:val="left" w:pos="5235"/>
        </w:tabs>
        <w:rPr>
          <w:b/>
          <w:bCs/>
          <w:color w:val="000000"/>
          <w:szCs w:val="21"/>
        </w:rPr>
      </w:pPr>
      <w:r>
        <w:rPr>
          <w:b/>
          <w:bCs/>
          <w:color w:val="000000"/>
          <w:szCs w:val="21"/>
        </w:rPr>
        <w:t>出 版 社：Random House Worlds</w:t>
      </w:r>
    </w:p>
    <w:p w14:paraId="4C6F2D20">
      <w:pPr>
        <w:tabs>
          <w:tab w:val="left" w:pos="341"/>
          <w:tab w:val="left" w:pos="5235"/>
        </w:tabs>
        <w:rPr>
          <w:b/>
          <w:bCs/>
          <w:color w:val="000000"/>
          <w:szCs w:val="21"/>
        </w:rPr>
      </w:pPr>
      <w:r>
        <w:rPr>
          <w:b/>
          <w:bCs/>
          <w:color w:val="000000"/>
          <w:szCs w:val="21"/>
        </w:rPr>
        <w:t>代理公司：Lotts/ANA/Jackie</w:t>
      </w:r>
    </w:p>
    <w:p w14:paraId="5A15AE14">
      <w:pPr>
        <w:tabs>
          <w:tab w:val="left" w:pos="341"/>
          <w:tab w:val="left" w:pos="5235"/>
        </w:tabs>
        <w:rPr>
          <w:b/>
          <w:bCs/>
          <w:color w:val="000000"/>
          <w:szCs w:val="21"/>
        </w:rPr>
      </w:pPr>
      <w:r>
        <w:rPr>
          <w:b/>
          <w:bCs/>
          <w:color w:val="000000"/>
          <w:szCs w:val="21"/>
        </w:rPr>
        <w:t>页    数：288</w:t>
      </w:r>
      <w:r>
        <w:rPr>
          <w:rFonts w:hint="eastAsia"/>
          <w:b/>
          <w:bCs/>
          <w:color w:val="000000"/>
          <w:szCs w:val="21"/>
        </w:rPr>
        <w:t>页</w:t>
      </w:r>
    </w:p>
    <w:p w14:paraId="28BCD605">
      <w:pPr>
        <w:tabs>
          <w:tab w:val="left" w:pos="341"/>
          <w:tab w:val="left" w:pos="5235"/>
        </w:tabs>
        <w:rPr>
          <w:b/>
          <w:bCs/>
          <w:color w:val="000000"/>
          <w:szCs w:val="21"/>
        </w:rPr>
      </w:pPr>
      <w:r>
        <w:rPr>
          <w:b/>
          <w:bCs/>
          <w:color w:val="000000"/>
          <w:szCs w:val="21"/>
        </w:rPr>
        <w:t>出版时间：2004年9</w:t>
      </w:r>
      <w:r>
        <w:rPr>
          <w:rFonts w:hint="eastAsia"/>
          <w:b/>
          <w:bCs/>
          <w:color w:val="000000"/>
          <w:szCs w:val="21"/>
        </w:rPr>
        <w:t>月</w:t>
      </w:r>
    </w:p>
    <w:p w14:paraId="33AE5793">
      <w:pPr>
        <w:tabs>
          <w:tab w:val="left" w:pos="341"/>
          <w:tab w:val="left" w:pos="5235"/>
        </w:tabs>
        <w:rPr>
          <w:b/>
          <w:bCs/>
          <w:szCs w:val="21"/>
        </w:rPr>
      </w:pPr>
      <w:r>
        <w:rPr>
          <w:b/>
          <w:bCs/>
          <w:szCs w:val="21"/>
        </w:rPr>
        <w:t>审读资料</w:t>
      </w:r>
      <w:r>
        <w:rPr>
          <w:rFonts w:hint="eastAsia"/>
          <w:b/>
          <w:bCs/>
          <w:szCs w:val="21"/>
        </w:rPr>
        <w:t>：电子稿</w:t>
      </w:r>
    </w:p>
    <w:p w14:paraId="3DDB179C">
      <w:pPr>
        <w:tabs>
          <w:tab w:val="left" w:pos="341"/>
          <w:tab w:val="left" w:pos="5235"/>
        </w:tabs>
        <w:rPr>
          <w:b/>
          <w:bCs/>
          <w:szCs w:val="21"/>
        </w:rPr>
      </w:pPr>
      <w:r>
        <w:rPr>
          <w:b/>
          <w:bCs/>
          <w:szCs w:val="21"/>
        </w:rPr>
        <w:t>类    型：</w:t>
      </w:r>
      <w:r>
        <w:rPr>
          <w:rFonts w:hint="eastAsia"/>
          <w:b/>
          <w:bCs/>
          <w:szCs w:val="21"/>
        </w:rPr>
        <w:t>科幻</w:t>
      </w:r>
    </w:p>
    <w:p w14:paraId="71C7F51D">
      <w:pPr>
        <w:tabs>
          <w:tab w:val="left" w:pos="341"/>
          <w:tab w:val="left" w:pos="5235"/>
        </w:tabs>
        <w:rPr>
          <w:b/>
          <w:bCs/>
          <w:color w:val="FF0000"/>
          <w:szCs w:val="21"/>
        </w:rPr>
      </w:pPr>
      <w:r>
        <w:rPr>
          <w:rFonts w:hint="eastAsia"/>
          <w:b/>
          <w:bCs/>
          <w:color w:val="FF0000"/>
          <w:szCs w:val="21"/>
        </w:rPr>
        <w:t>本书中文简体字版授权到期回归</w:t>
      </w:r>
    </w:p>
    <w:p w14:paraId="71E36D5D">
      <w:r>
        <w:rPr>
          <w:rFonts w:hint="eastAsia"/>
          <w:b/>
          <w:bCs/>
          <w:szCs w:val="21"/>
        </w:rPr>
        <w:t>豆瓣书讯：</w:t>
      </w:r>
      <w:r>
        <w:fldChar w:fldCharType="begin"/>
      </w:r>
      <w:r>
        <w:instrText xml:space="preserve"> HYPERLINK "https://book.douban.com/subject/36442212/" </w:instrText>
      </w:r>
      <w:r>
        <w:fldChar w:fldCharType="separate"/>
      </w:r>
      <w:r>
        <w:rPr>
          <w:rStyle w:val="13"/>
        </w:rPr>
        <w:t>光逝 (豆瓣)</w:t>
      </w:r>
      <w:r>
        <w:rPr>
          <w:rStyle w:val="13"/>
        </w:rPr>
        <w:fldChar w:fldCharType="end"/>
      </w:r>
    </w:p>
    <w:p w14:paraId="4FC445B4">
      <w:pPr>
        <w:tabs>
          <w:tab w:val="left" w:pos="341"/>
          <w:tab w:val="left" w:pos="5235"/>
        </w:tabs>
        <w:rPr>
          <w:b/>
          <w:bCs/>
          <w:szCs w:val="21"/>
        </w:rPr>
      </w:pPr>
    </w:p>
    <w:p w14:paraId="37CA4F46">
      <w:pPr>
        <w:tabs>
          <w:tab w:val="left" w:pos="341"/>
          <w:tab w:val="left" w:pos="5235"/>
        </w:tabs>
        <w:rPr>
          <w:b/>
          <w:bCs/>
          <w:szCs w:val="21"/>
        </w:rPr>
      </w:pPr>
    </w:p>
    <w:p w14:paraId="7332E39D">
      <w:pPr>
        <w:tabs>
          <w:tab w:val="left" w:pos="341"/>
          <w:tab w:val="left" w:pos="5235"/>
        </w:tabs>
        <w:rPr>
          <w:b/>
          <w:bCs/>
          <w:szCs w:val="21"/>
        </w:rPr>
      </w:pPr>
    </w:p>
    <w:p w14:paraId="252410B3">
      <w:pPr>
        <w:tabs>
          <w:tab w:val="left" w:pos="341"/>
          <w:tab w:val="left" w:pos="5235"/>
        </w:tabs>
        <w:rPr>
          <w:b/>
          <w:bCs/>
          <w:szCs w:val="21"/>
        </w:rPr>
      </w:pPr>
    </w:p>
    <w:p w14:paraId="7FCFB9A0">
      <w:pPr>
        <w:tabs>
          <w:tab w:val="left" w:pos="341"/>
          <w:tab w:val="left" w:pos="5235"/>
        </w:tabs>
        <w:rPr>
          <w:b/>
          <w:bCs/>
          <w:szCs w:val="21"/>
        </w:rPr>
      </w:pPr>
    </w:p>
    <w:p w14:paraId="1CEE0F84">
      <w:pPr>
        <w:tabs>
          <w:tab w:val="left" w:pos="341"/>
          <w:tab w:val="left" w:pos="5235"/>
        </w:tabs>
        <w:rPr>
          <w:b/>
          <w:bCs/>
          <w:szCs w:val="21"/>
        </w:rPr>
      </w:pPr>
    </w:p>
    <w:p w14:paraId="2AE27888">
      <w:pPr>
        <w:tabs>
          <w:tab w:val="left" w:pos="341"/>
          <w:tab w:val="left" w:pos="5235"/>
        </w:tabs>
        <w:rPr>
          <w:rFonts w:hint="eastAsia"/>
          <w:b/>
          <w:bCs/>
          <w:szCs w:val="21"/>
        </w:rPr>
      </w:pPr>
      <w:r>
        <w:rPr>
          <w:rFonts w:hint="eastAsia"/>
          <w:b/>
          <w:bCs/>
          <w:szCs w:val="21"/>
        </w:rPr>
        <w:t>中文版本记录：</w:t>
      </w:r>
    </w:p>
    <w:p w14:paraId="7767C263">
      <w:pPr>
        <w:tabs>
          <w:tab w:val="left" w:pos="341"/>
          <w:tab w:val="left" w:pos="5235"/>
        </w:tabs>
        <w:jc w:val="left"/>
        <w:rPr>
          <w:b/>
          <w:bCs/>
          <w:szCs w:val="21"/>
        </w:rPr>
      </w:pPr>
      <w:r>
        <w:rPr>
          <w:b/>
          <w:bCs/>
          <w:szCs w:val="21"/>
        </w:rPr>
        <w:drawing>
          <wp:anchor distT="0" distB="0" distL="114300" distR="114300" simplePos="0" relativeHeight="251660288" behindDoc="0" locked="0" layoutInCell="1" allowOverlap="1">
            <wp:simplePos x="0" y="0"/>
            <wp:positionH relativeFrom="column">
              <wp:posOffset>4089400</wp:posOffset>
            </wp:positionH>
            <wp:positionV relativeFrom="paragraph">
              <wp:posOffset>66675</wp:posOffset>
            </wp:positionV>
            <wp:extent cx="1155065" cy="1680845"/>
            <wp:effectExtent l="0" t="0" r="3175" b="10795"/>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55065" cy="1680845"/>
                    </a:xfrm>
                    <a:prstGeom prst="rect">
                      <a:avLst/>
                    </a:prstGeom>
                  </pic:spPr>
                </pic:pic>
              </a:graphicData>
            </a:graphic>
          </wp:anchor>
        </w:drawing>
      </w:r>
      <w:r>
        <w:rPr>
          <w:b/>
          <w:bCs/>
          <w:szCs w:val="21"/>
        </w:rPr>
        <w:t>书名：</w:t>
      </w:r>
      <w:r>
        <w:rPr>
          <w:rFonts w:hint="eastAsia"/>
          <w:b/>
          <w:bCs/>
          <w:szCs w:val="21"/>
        </w:rPr>
        <w:t>《光逝》</w:t>
      </w:r>
    </w:p>
    <w:p w14:paraId="43D15231">
      <w:pPr>
        <w:rPr>
          <w:b/>
          <w:bCs/>
          <w:szCs w:val="21"/>
        </w:rPr>
      </w:pPr>
      <w:r>
        <w:rPr>
          <w:b/>
          <w:bCs/>
          <w:szCs w:val="21"/>
        </w:rPr>
        <w:t>作者: [美]乔治·R.R.马丁（George R. R. Martin）</w:t>
      </w:r>
      <w:r>
        <w:rPr>
          <w:b/>
          <w:bCs/>
          <w:szCs w:val="21"/>
        </w:rPr>
        <w:br w:type="textWrapping"/>
      </w:r>
      <w:r>
        <w:rPr>
          <w:b/>
          <w:bCs/>
          <w:szCs w:val="21"/>
        </w:rPr>
        <w:t>译者: 朱佳文</w:t>
      </w:r>
      <w:r>
        <w:rPr>
          <w:b/>
          <w:bCs/>
          <w:szCs w:val="21"/>
        </w:rPr>
        <w:br w:type="textWrapping"/>
      </w:r>
      <w:r>
        <w:rPr>
          <w:b/>
          <w:bCs/>
          <w:szCs w:val="21"/>
        </w:rPr>
        <w:t>出版社: 湖南文艺出版社</w:t>
      </w:r>
      <w:r>
        <w:rPr>
          <w:b/>
          <w:bCs/>
          <w:szCs w:val="21"/>
        </w:rPr>
        <w:br w:type="textWrapping"/>
      </w:r>
      <w:r>
        <w:rPr>
          <w:b/>
          <w:bCs/>
          <w:szCs w:val="21"/>
        </w:rPr>
        <w:t>出品方: 博集天卷</w:t>
      </w:r>
      <w:r>
        <w:rPr>
          <w:b/>
          <w:bCs/>
          <w:szCs w:val="21"/>
        </w:rPr>
        <w:br w:type="textWrapping"/>
      </w:r>
      <w:r>
        <w:rPr>
          <w:b/>
          <w:bCs/>
          <w:szCs w:val="21"/>
        </w:rPr>
        <w:t>出版年: 2023-7</w:t>
      </w:r>
      <w:r>
        <w:rPr>
          <w:b/>
          <w:bCs/>
          <w:szCs w:val="21"/>
        </w:rPr>
        <w:br w:type="textWrapping"/>
      </w:r>
      <w:r>
        <w:rPr>
          <w:b/>
          <w:bCs/>
          <w:szCs w:val="21"/>
        </w:rPr>
        <w:t>ISBN: 9787572611926</w:t>
      </w:r>
      <w:r>
        <w:t xml:space="preserve"> </w:t>
      </w:r>
      <w:r>
        <w:rPr>
          <w:b/>
          <w:bCs/>
          <w:szCs w:val="21"/>
        </w:rPr>
        <w:br w:type="textWrapping"/>
      </w:r>
      <w:r>
        <w:rPr>
          <w:b/>
          <w:bCs/>
          <w:szCs w:val="21"/>
        </w:rPr>
        <w:t>页数: 336</w:t>
      </w:r>
      <w:r>
        <w:rPr>
          <w:b/>
          <w:bCs/>
          <w:szCs w:val="21"/>
        </w:rPr>
        <w:br w:type="textWrapping"/>
      </w:r>
      <w:r>
        <w:rPr>
          <w:b/>
          <w:bCs/>
          <w:szCs w:val="21"/>
        </w:rPr>
        <w:t>装帧: 平装</w:t>
      </w:r>
    </w:p>
    <w:p w14:paraId="170E0C28">
      <w:pPr>
        <w:rPr>
          <w:b/>
          <w:bCs/>
          <w:color w:val="000000"/>
          <w:szCs w:val="21"/>
        </w:rPr>
      </w:pPr>
    </w:p>
    <w:p w14:paraId="7514355C">
      <w:pPr>
        <w:rPr>
          <w:b/>
          <w:bCs/>
          <w:color w:val="000000"/>
          <w:szCs w:val="21"/>
        </w:rPr>
      </w:pPr>
      <w:r>
        <w:rPr>
          <w:b/>
          <w:bCs/>
          <w:color w:val="000000"/>
          <w:szCs w:val="21"/>
        </w:rPr>
        <w:t>内容简介：</w:t>
      </w:r>
    </w:p>
    <w:p w14:paraId="15DE26B2">
      <w:pPr>
        <w:autoSpaceDE w:val="0"/>
        <w:autoSpaceDN w:val="0"/>
        <w:adjustRightInd w:val="0"/>
        <w:rPr>
          <w:bCs/>
          <w:kern w:val="0"/>
          <w:szCs w:val="21"/>
        </w:rPr>
      </w:pPr>
    </w:p>
    <w:p w14:paraId="4A74936F">
      <w:pPr>
        <w:ind w:right="420" w:firstLine="420" w:firstLineChars="200"/>
        <w:jc w:val="left"/>
        <w:rPr>
          <w:color w:val="000000"/>
          <w:szCs w:val="21"/>
        </w:rPr>
      </w:pPr>
      <w:r>
        <w:rPr>
          <w:color w:val="000000"/>
          <w:szCs w:val="21"/>
        </w:rPr>
        <w:t>在这部令人难忘的太空歌剧当中，《纽约时报》</w:t>
      </w:r>
      <w:r>
        <w:rPr>
          <w:rFonts w:hint="eastAsia"/>
          <w:color w:val="000000"/>
          <w:szCs w:val="21"/>
        </w:rPr>
        <w:t>（</w:t>
      </w:r>
      <w:r>
        <w:rPr>
          <w:rFonts w:hint="eastAsia"/>
          <w:i/>
          <w:color w:val="000000"/>
          <w:szCs w:val="21"/>
        </w:rPr>
        <w:t>New</w:t>
      </w:r>
      <w:r>
        <w:rPr>
          <w:i/>
          <w:color w:val="000000"/>
          <w:szCs w:val="21"/>
        </w:rPr>
        <w:t xml:space="preserve"> York Times</w:t>
      </w:r>
      <w:r>
        <w:rPr>
          <w:rFonts w:hint="eastAsia"/>
          <w:color w:val="000000"/>
          <w:szCs w:val="21"/>
        </w:rPr>
        <w:t>）</w:t>
      </w:r>
      <w:r>
        <w:rPr>
          <w:color w:val="000000"/>
          <w:szCs w:val="21"/>
        </w:rPr>
        <w:t>头号畅销书作家乔治</w:t>
      </w:r>
      <w:r>
        <w:rPr>
          <w:rFonts w:hint="eastAsia" w:ascii="MS Gothic" w:hAnsi="MS Gothic" w:eastAsia="MS Gothic" w:cs="MS Gothic"/>
          <w:color w:val="000000"/>
          <w:szCs w:val="21"/>
        </w:rPr>
        <w:t>・</w:t>
      </w:r>
      <w:r>
        <w:rPr>
          <w:color w:val="000000"/>
          <w:szCs w:val="21"/>
        </w:rPr>
        <w:t>R</w:t>
      </w:r>
      <w:r>
        <w:rPr>
          <w:rFonts w:hint="eastAsia" w:ascii="MS Gothic" w:hAnsi="MS Gothic" w:eastAsia="MS Gothic" w:cs="MS Gothic"/>
          <w:color w:val="000000"/>
          <w:szCs w:val="21"/>
        </w:rPr>
        <w:t>・</w:t>
      </w:r>
      <w:r>
        <w:rPr>
          <w:color w:val="000000"/>
          <w:szCs w:val="21"/>
        </w:rPr>
        <w:t>R</w:t>
      </w:r>
      <w:r>
        <w:rPr>
          <w:rFonts w:hint="eastAsia" w:ascii="MS Gothic" w:hAnsi="MS Gothic" w:eastAsia="MS Gothic" w:cs="MS Gothic"/>
          <w:color w:val="000000"/>
          <w:szCs w:val="21"/>
        </w:rPr>
        <w:t>・</w:t>
      </w:r>
      <w:r>
        <w:rPr>
          <w:rFonts w:hint="eastAsia" w:ascii="宋体" w:hAnsi="宋体" w:cs="宋体"/>
          <w:color w:val="000000"/>
          <w:szCs w:val="21"/>
        </w:rPr>
        <w:t>马丁（</w:t>
      </w:r>
      <w:r>
        <w:rPr>
          <w:color w:val="000000"/>
          <w:szCs w:val="21"/>
        </w:rPr>
        <w:t>George R. R. Martin</w:t>
      </w:r>
      <w:r>
        <w:rPr>
          <w:rFonts w:hint="eastAsia" w:ascii="宋体" w:hAnsi="宋体" w:cs="宋体"/>
          <w:color w:val="000000"/>
          <w:szCs w:val="21"/>
        </w:rPr>
        <w:t>）描绘出一幅永夜降临的惊悚图景</w:t>
      </w:r>
      <w:r>
        <w:rPr>
          <w:color w:val="000000"/>
          <w:szCs w:val="21"/>
        </w:rPr>
        <w:t xml:space="preserve"> —— 这是一个动荡不安的世界，不同文明在此碰撞，荣誉准则荡然无存，猎人与猎物的身份往往转瞬互换。</w:t>
      </w:r>
    </w:p>
    <w:p w14:paraId="37EEF102">
      <w:pPr>
        <w:ind w:right="420" w:firstLine="420" w:firstLineChars="200"/>
        <w:jc w:val="left"/>
        <w:rPr>
          <w:color w:val="000000"/>
          <w:szCs w:val="21"/>
        </w:rPr>
      </w:pPr>
    </w:p>
    <w:p w14:paraId="5E36C866">
      <w:pPr>
        <w:ind w:right="420" w:firstLine="420" w:firstLineChars="200"/>
        <w:jc w:val="left"/>
        <w:rPr>
          <w:color w:val="000000"/>
          <w:szCs w:val="21"/>
        </w:rPr>
      </w:pPr>
      <w:r>
        <w:rPr>
          <w:color w:val="000000"/>
          <w:szCs w:val="21"/>
        </w:rPr>
        <w:t>一枚低语宝石</w:t>
      </w:r>
      <w:r>
        <w:rPr>
          <w:rFonts w:hint="eastAsia"/>
          <w:color w:val="000000"/>
          <w:szCs w:val="21"/>
        </w:rPr>
        <w:t>（Whisperjewel）</w:t>
      </w:r>
      <w:r>
        <w:rPr>
          <w:color w:val="000000"/>
          <w:szCs w:val="21"/>
        </w:rPr>
        <w:t>将德克</w:t>
      </w:r>
      <w:r>
        <w:rPr>
          <w:rFonts w:hint="eastAsia" w:ascii="MS Gothic" w:hAnsi="MS Gothic" w:eastAsia="MS Gothic" w:cs="MS Gothic"/>
          <w:color w:val="000000"/>
          <w:szCs w:val="21"/>
        </w:rPr>
        <w:t>・</w:t>
      </w:r>
      <w:r>
        <w:rPr>
          <w:rFonts w:hint="eastAsia" w:ascii="宋体" w:hAnsi="宋体" w:cs="宋体"/>
          <w:color w:val="000000"/>
          <w:szCs w:val="21"/>
        </w:rPr>
        <w:t>特</w:t>
      </w:r>
      <w:r>
        <w:rPr>
          <w:rFonts w:hint="eastAsia" w:ascii="MS Gothic" w:hAnsi="MS Gothic" w:eastAsia="MS Gothic" w:cs="MS Gothic"/>
          <w:color w:val="000000"/>
          <w:szCs w:val="21"/>
        </w:rPr>
        <w:t>・</w:t>
      </w:r>
      <w:r>
        <w:rPr>
          <w:rFonts w:hint="eastAsia" w:ascii="宋体" w:hAnsi="宋体" w:cs="宋体"/>
          <w:color w:val="000000"/>
          <w:szCs w:val="21"/>
        </w:rPr>
        <w:t>拉里恩（</w:t>
      </w:r>
      <w:r>
        <w:rPr>
          <w:color w:val="000000"/>
          <w:szCs w:val="21"/>
        </w:rPr>
        <w:t>Dirk t’Larien</w:t>
      </w:r>
      <w:r>
        <w:rPr>
          <w:rFonts w:hint="eastAsia" w:ascii="宋体" w:hAnsi="宋体" w:cs="宋体"/>
          <w:color w:val="000000"/>
          <w:szCs w:val="21"/>
        </w:rPr>
        <w:t>）召唤至沃洛恩星球(</w:t>
      </w:r>
      <w:r>
        <w:rPr>
          <w:color w:val="000000"/>
          <w:szCs w:val="21"/>
        </w:rPr>
        <w:t>Worlorn</w:t>
      </w:r>
      <w:r>
        <w:rPr>
          <w:rFonts w:ascii="宋体" w:hAnsi="宋体" w:cs="宋体"/>
          <w:color w:val="000000"/>
          <w:szCs w:val="21"/>
        </w:rPr>
        <w:t>)</w:t>
      </w:r>
      <w:r>
        <w:rPr>
          <w:rFonts w:hint="eastAsia" w:ascii="宋体" w:hAnsi="宋体" w:cs="宋体"/>
          <w:color w:val="000000"/>
          <w:szCs w:val="21"/>
        </w:rPr>
        <w:t>，也唤醒了一段他以为早已逝去的爱恋。可沃洛恩并非德克想象中的模样，格温</w:t>
      </w:r>
      <w:r>
        <w:rPr>
          <w:rFonts w:hint="eastAsia" w:ascii="MS Gothic" w:hAnsi="MS Gothic" w:eastAsia="MS Gothic" w:cs="MS Gothic"/>
          <w:color w:val="000000"/>
          <w:szCs w:val="21"/>
        </w:rPr>
        <w:t>・</w:t>
      </w:r>
      <w:r>
        <w:rPr>
          <w:rFonts w:hint="eastAsia" w:ascii="宋体" w:hAnsi="宋体" w:cs="宋体"/>
          <w:color w:val="000000"/>
          <w:szCs w:val="21"/>
        </w:rPr>
        <w:t>德尔瓦诺(</w:t>
      </w:r>
      <w:r>
        <w:rPr>
          <w:color w:val="000000"/>
          <w:szCs w:val="21"/>
        </w:rPr>
        <w:t>Gwen Delvano</w:t>
      </w:r>
      <w:r>
        <w:rPr>
          <w:rFonts w:ascii="宋体" w:hAnsi="宋体" w:cs="宋体"/>
          <w:color w:val="000000"/>
          <w:szCs w:val="21"/>
        </w:rPr>
        <w:t>)</w:t>
      </w:r>
      <w:r>
        <w:rPr>
          <w:rFonts w:hint="eastAsia" w:ascii="宋体" w:hAnsi="宋体" w:cs="宋体"/>
          <w:color w:val="000000"/>
          <w:szCs w:val="21"/>
        </w:rPr>
        <w:t>也不再是他昔日熟知的那个女人。她已依附于另一个男人，也与这颗深陷暮色、行将衰亡的星球紧</w:t>
      </w:r>
      <w:r>
        <w:rPr>
          <w:color w:val="000000"/>
          <w:szCs w:val="21"/>
        </w:rPr>
        <w:t>紧捆绑在一起。格温需要德克的守护，而德克愿意付出一切护她周全，哪怕要向占有她的野蛮之人发起挑战。然而一层密不透风的神秘面纱笼罩着所有人，德克渐渐已经无法分辨谁是盟友、谁是敌人。在这段凶险的三角纠葛之中，一人拼命奔赴逃亡之路，一心复仇，还有一人正一步步走向残酷的早逝结局。</w:t>
      </w:r>
    </w:p>
    <w:p w14:paraId="69D88B38">
      <w:pPr>
        <w:ind w:right="420"/>
        <w:jc w:val="left"/>
        <w:rPr>
          <w:rFonts w:ascii="宋体" w:hAnsi="宋体" w:cs="宋体"/>
          <w:color w:val="000000"/>
          <w:szCs w:val="21"/>
        </w:rPr>
      </w:pPr>
    </w:p>
    <w:p w14:paraId="2286BB37">
      <w:pPr>
        <w:ind w:right="420"/>
        <w:jc w:val="left"/>
        <w:rPr>
          <w:rFonts w:ascii="宋体" w:hAnsi="宋体" w:cs="宋体"/>
          <w:b/>
          <w:bCs/>
          <w:color w:val="000000"/>
          <w:szCs w:val="21"/>
        </w:rPr>
      </w:pPr>
      <w:r>
        <w:rPr>
          <w:rFonts w:hint="eastAsia" w:ascii="宋体" w:hAnsi="宋体" w:cs="宋体"/>
          <w:b/>
          <w:bCs/>
          <w:color w:val="000000"/>
          <w:szCs w:val="21"/>
        </w:rPr>
        <w:t>媒体评价：</w:t>
      </w:r>
    </w:p>
    <w:p w14:paraId="50EC0DEE">
      <w:pPr>
        <w:ind w:right="420"/>
        <w:jc w:val="left"/>
        <w:rPr>
          <w:rFonts w:ascii="宋体" w:hAnsi="宋体" w:cs="宋体"/>
          <w:b/>
          <w:bCs/>
          <w:color w:val="000000"/>
          <w:szCs w:val="21"/>
        </w:rPr>
      </w:pPr>
    </w:p>
    <w:p w14:paraId="1BF8390E">
      <w:pPr>
        <w:ind w:right="420" w:firstLine="420" w:firstLineChars="200"/>
        <w:jc w:val="left"/>
        <w:rPr>
          <w:rFonts w:ascii="宋体" w:hAnsi="宋体" w:cs="宋体"/>
          <w:color w:val="000000"/>
          <w:szCs w:val="21"/>
        </w:rPr>
      </w:pPr>
      <w:r>
        <w:rPr>
          <w:rFonts w:ascii="宋体" w:hAnsi="宋体" w:cs="宋体"/>
          <w:color w:val="000000"/>
          <w:szCs w:val="21"/>
        </w:rPr>
        <w:t>“《光逝》彻底颠覆了我对于小说所能抵达边界的认知，一部无拘无束、充满想象力的作品，可以带给读者何等强烈的触动与信念。”</w:t>
      </w:r>
    </w:p>
    <w:p w14:paraId="56369D27">
      <w:pPr>
        <w:ind w:right="420" w:firstLine="420" w:firstLineChars="200"/>
        <w:jc w:val="right"/>
        <w:rPr>
          <w:rFonts w:ascii="宋体" w:hAnsi="宋体" w:cs="宋体"/>
          <w:color w:val="000000"/>
          <w:szCs w:val="21"/>
        </w:rPr>
      </w:pPr>
      <w:r>
        <w:rPr>
          <w:rFonts w:ascii="宋体" w:hAnsi="宋体" w:cs="宋体"/>
          <w:color w:val="000000"/>
          <w:szCs w:val="21"/>
        </w:rPr>
        <w:t>——迈克尔</w:t>
      </w:r>
      <w:r>
        <w:rPr>
          <w:rFonts w:hint="eastAsia" w:ascii="MS Gothic" w:hAnsi="MS Gothic" w:eastAsia="MS Gothic" w:cs="MS Gothic"/>
          <w:color w:val="000000"/>
          <w:szCs w:val="21"/>
        </w:rPr>
        <w:t>・</w:t>
      </w:r>
      <w:r>
        <w:rPr>
          <w:rFonts w:hint="eastAsia" w:ascii="宋体" w:hAnsi="宋体" w:cs="宋体"/>
          <w:color w:val="000000"/>
          <w:szCs w:val="21"/>
        </w:rPr>
        <w:t>沙邦（</w:t>
      </w:r>
      <w:r>
        <w:rPr>
          <w:color w:val="000000"/>
          <w:szCs w:val="21"/>
        </w:rPr>
        <w:t>Michael Chabon</w:t>
      </w:r>
      <w:r>
        <w:rPr>
          <w:rFonts w:ascii="宋体" w:hAnsi="宋体" w:cs="宋体"/>
          <w:color w:val="000000"/>
          <w:szCs w:val="21"/>
        </w:rPr>
        <w:t>）</w:t>
      </w:r>
    </w:p>
    <w:p w14:paraId="7C7F2FAF">
      <w:pPr>
        <w:ind w:right="420" w:firstLine="420" w:firstLineChars="200"/>
        <w:jc w:val="left"/>
        <w:rPr>
          <w:rFonts w:ascii="宋体" w:hAnsi="宋体" w:cs="宋体"/>
          <w:color w:val="000000"/>
          <w:szCs w:val="21"/>
        </w:rPr>
      </w:pPr>
    </w:p>
    <w:p w14:paraId="65215BD3">
      <w:pPr>
        <w:ind w:right="420" w:firstLine="420" w:firstLineChars="200"/>
        <w:jc w:val="left"/>
        <w:rPr>
          <w:rFonts w:ascii="宋体" w:hAnsi="宋体" w:cs="宋体"/>
          <w:color w:val="000000"/>
          <w:szCs w:val="21"/>
        </w:rPr>
      </w:pPr>
      <w:r>
        <w:rPr>
          <w:rFonts w:ascii="宋体" w:hAnsi="宋体" w:cs="宋体"/>
          <w:color w:val="000000"/>
          <w:szCs w:val="21"/>
        </w:rPr>
        <w:t xml:space="preserve">“一部流畅精彩的科幻佳作…… 太空之中的蛮荒西部。” </w:t>
      </w:r>
    </w:p>
    <w:p w14:paraId="5142636D">
      <w:pPr>
        <w:ind w:right="420" w:firstLine="420" w:firstLineChars="200"/>
        <w:jc w:val="right"/>
        <w:rPr>
          <w:rFonts w:ascii="宋体" w:hAnsi="宋体" w:cs="宋体"/>
          <w:color w:val="000000"/>
          <w:szCs w:val="21"/>
        </w:rPr>
      </w:pPr>
      <w:r>
        <w:rPr>
          <w:rFonts w:ascii="宋体" w:hAnsi="宋体" w:cs="宋体"/>
          <w:color w:val="000000"/>
          <w:szCs w:val="21"/>
        </w:rPr>
        <w:t>——《洛杉矶时报》（</w:t>
      </w:r>
      <w:r>
        <w:rPr>
          <w:i/>
          <w:color w:val="000000"/>
          <w:szCs w:val="21"/>
        </w:rPr>
        <w:t>Los Angeles Times</w:t>
      </w:r>
      <w:r>
        <w:rPr>
          <w:rFonts w:ascii="宋体" w:hAnsi="宋体" w:cs="宋体"/>
          <w:color w:val="000000"/>
          <w:szCs w:val="21"/>
        </w:rPr>
        <w:t>）</w:t>
      </w:r>
    </w:p>
    <w:p w14:paraId="47D94A26">
      <w:pPr>
        <w:ind w:right="420" w:firstLine="420" w:firstLineChars="200"/>
        <w:jc w:val="left"/>
        <w:rPr>
          <w:rFonts w:ascii="宋体" w:hAnsi="宋体" w:cs="宋体"/>
          <w:color w:val="000000"/>
          <w:szCs w:val="21"/>
        </w:rPr>
      </w:pPr>
    </w:p>
    <w:p w14:paraId="6CF41E08">
      <w:pPr>
        <w:ind w:right="420" w:firstLine="420" w:firstLineChars="200"/>
        <w:jc w:val="left"/>
        <w:rPr>
          <w:rFonts w:ascii="宋体" w:hAnsi="宋体" w:cs="宋体"/>
          <w:color w:val="000000"/>
          <w:szCs w:val="21"/>
        </w:rPr>
      </w:pPr>
      <w:r>
        <w:rPr>
          <w:rFonts w:ascii="宋体" w:hAnsi="宋体" w:cs="宋体"/>
          <w:color w:val="000000"/>
          <w:szCs w:val="21"/>
        </w:rPr>
        <w:t>“这部作品独具魅力，即便读者合上最后一页，沃洛恩星球与它上面的众生，依旧会长久留存在脑海之中。”</w:t>
      </w:r>
    </w:p>
    <w:p w14:paraId="347B5AD3">
      <w:pPr>
        <w:ind w:right="420" w:firstLine="420" w:firstLineChars="200"/>
        <w:jc w:val="right"/>
        <w:rPr>
          <w:rFonts w:ascii="宋体" w:hAnsi="宋体" w:cs="宋体"/>
          <w:color w:val="000000"/>
          <w:szCs w:val="21"/>
        </w:rPr>
      </w:pPr>
      <w:r>
        <w:rPr>
          <w:rFonts w:ascii="宋体" w:hAnsi="宋体" w:cs="宋体"/>
          <w:color w:val="000000"/>
          <w:szCs w:val="21"/>
        </w:rPr>
        <w:t>——《伽利略》杂志（</w:t>
      </w:r>
      <w:r>
        <w:rPr>
          <w:i/>
          <w:color w:val="000000"/>
          <w:szCs w:val="21"/>
        </w:rPr>
        <w:t>Galileo magazine</w:t>
      </w:r>
      <w:r>
        <w:rPr>
          <w:rFonts w:ascii="宋体" w:hAnsi="宋体" w:cs="宋体"/>
          <w:color w:val="000000"/>
          <w:szCs w:val="21"/>
        </w:rPr>
        <w:t>）</w:t>
      </w:r>
    </w:p>
    <w:p w14:paraId="6ED00A7E">
      <w:pPr>
        <w:ind w:right="420" w:firstLine="420" w:firstLineChars="200"/>
        <w:jc w:val="left"/>
        <w:rPr>
          <w:rFonts w:ascii="宋体" w:hAnsi="宋体" w:cs="宋体"/>
          <w:color w:val="000000"/>
          <w:szCs w:val="21"/>
        </w:rPr>
      </w:pPr>
    </w:p>
    <w:p w14:paraId="6855F2DA">
      <w:pPr>
        <w:ind w:right="420" w:firstLine="420" w:firstLineChars="200"/>
        <w:jc w:val="left"/>
        <w:rPr>
          <w:rFonts w:ascii="宋体" w:hAnsi="宋体" w:cs="宋体"/>
          <w:color w:val="000000"/>
          <w:szCs w:val="21"/>
        </w:rPr>
      </w:pPr>
      <w:r>
        <w:rPr>
          <w:rFonts w:ascii="宋体" w:hAnsi="宋体" w:cs="宋体"/>
          <w:color w:val="000000"/>
          <w:szCs w:val="21"/>
        </w:rPr>
        <w:t>“银河背景的设定极为出色…… 马丁深谙抓住读者心神的诀窍。”</w:t>
      </w:r>
    </w:p>
    <w:p w14:paraId="44E4F86A">
      <w:pPr>
        <w:ind w:right="420" w:firstLine="420" w:firstLineChars="200"/>
        <w:jc w:val="right"/>
        <w:rPr>
          <w:rFonts w:ascii="宋体" w:hAnsi="宋体" w:cs="宋体"/>
          <w:color w:val="000000"/>
          <w:szCs w:val="21"/>
        </w:rPr>
      </w:pPr>
      <w:r>
        <w:rPr>
          <w:rFonts w:ascii="宋体" w:hAnsi="宋体" w:cs="宋体"/>
          <w:color w:val="000000"/>
          <w:szCs w:val="21"/>
        </w:rPr>
        <w:t>——《阿西莫夫科幻小说》（</w:t>
      </w:r>
      <w:r>
        <w:rPr>
          <w:i/>
          <w:color w:val="000000"/>
          <w:szCs w:val="21"/>
        </w:rPr>
        <w:t>Asimov’s</w:t>
      </w:r>
      <w:r>
        <w:rPr>
          <w:rFonts w:ascii="宋体" w:hAnsi="宋体" w:cs="宋体"/>
          <w:color w:val="000000"/>
          <w:szCs w:val="21"/>
        </w:rPr>
        <w:t>）</w:t>
      </w:r>
    </w:p>
    <w:p w14:paraId="08A1CC54">
      <w:pPr>
        <w:ind w:right="420" w:firstLine="420" w:firstLineChars="200"/>
        <w:jc w:val="left"/>
        <w:rPr>
          <w:rFonts w:ascii="宋体" w:hAnsi="宋体" w:cs="宋体"/>
          <w:color w:val="000000"/>
          <w:szCs w:val="21"/>
        </w:rPr>
      </w:pPr>
    </w:p>
    <w:p w14:paraId="5DD1AF6F">
      <w:pPr>
        <w:ind w:right="420" w:firstLine="420" w:firstLineChars="200"/>
        <w:jc w:val="left"/>
        <w:rPr>
          <w:rFonts w:ascii="宋体" w:hAnsi="宋体" w:cs="宋体"/>
          <w:color w:val="000000"/>
          <w:szCs w:val="21"/>
        </w:rPr>
      </w:pPr>
      <w:r>
        <w:rPr>
          <w:rFonts w:ascii="宋体" w:hAnsi="宋体" w:cs="宋体"/>
          <w:color w:val="000000"/>
          <w:szCs w:val="21"/>
        </w:rPr>
        <w:t>“乔治</w:t>
      </w:r>
      <w:r>
        <w:rPr>
          <w:rFonts w:hint="eastAsia" w:ascii="MS Gothic" w:hAnsi="MS Gothic" w:eastAsia="MS Gothic" w:cs="MS Gothic"/>
          <w:color w:val="000000"/>
          <w:szCs w:val="21"/>
        </w:rPr>
        <w:t>・</w:t>
      </w:r>
      <w:r>
        <w:rPr>
          <w:rFonts w:ascii="宋体" w:hAnsi="宋体" w:cs="宋体"/>
          <w:color w:val="000000"/>
          <w:szCs w:val="21"/>
        </w:rPr>
        <w:t>R</w:t>
      </w:r>
      <w:r>
        <w:rPr>
          <w:rFonts w:hint="eastAsia" w:ascii="MS Gothic" w:hAnsi="MS Gothic" w:eastAsia="MS Gothic" w:cs="MS Gothic"/>
          <w:color w:val="000000"/>
          <w:szCs w:val="21"/>
        </w:rPr>
        <w:t>・</w:t>
      </w:r>
      <w:r>
        <w:rPr>
          <w:rFonts w:ascii="宋体" w:hAnsi="宋体" w:cs="宋体"/>
          <w:color w:val="000000"/>
          <w:szCs w:val="21"/>
        </w:rPr>
        <w:t>R</w:t>
      </w:r>
      <w:r>
        <w:rPr>
          <w:rFonts w:hint="eastAsia" w:ascii="MS Gothic" w:hAnsi="MS Gothic" w:eastAsia="MS Gothic" w:cs="MS Gothic"/>
          <w:color w:val="000000"/>
          <w:szCs w:val="21"/>
        </w:rPr>
        <w:t>・</w:t>
      </w:r>
      <w:r>
        <w:rPr>
          <w:rFonts w:hint="eastAsia" w:ascii="宋体" w:hAnsi="宋体" w:cs="宋体"/>
          <w:color w:val="000000"/>
          <w:szCs w:val="21"/>
        </w:rPr>
        <w:t>马丁兼具诗人般的声韵，还有如精密陷阱一般敏锐缜密的头脑。</w:t>
      </w:r>
      <w:r>
        <w:rPr>
          <w:rFonts w:ascii="宋体" w:hAnsi="宋体" w:cs="宋体"/>
          <w:color w:val="000000"/>
          <w:szCs w:val="21"/>
        </w:rPr>
        <w:t>”</w:t>
      </w:r>
    </w:p>
    <w:p w14:paraId="60B597A1">
      <w:pPr>
        <w:ind w:right="420" w:firstLine="420" w:firstLineChars="200"/>
        <w:jc w:val="right"/>
        <w:rPr>
          <w:rFonts w:ascii="宋体" w:hAnsi="宋体" w:cs="宋体"/>
          <w:color w:val="000000"/>
          <w:szCs w:val="21"/>
        </w:rPr>
      </w:pPr>
      <w:r>
        <w:rPr>
          <w:rFonts w:ascii="宋体" w:hAnsi="宋体" w:cs="宋体"/>
          <w:color w:val="000000"/>
          <w:szCs w:val="21"/>
        </w:rPr>
        <w:t>——阿尔吉斯</w:t>
      </w:r>
      <w:r>
        <w:rPr>
          <w:rFonts w:hint="eastAsia" w:ascii="MS Gothic" w:hAnsi="MS Gothic" w:eastAsia="MS Gothic" w:cs="MS Gothic"/>
          <w:color w:val="000000"/>
          <w:szCs w:val="21"/>
        </w:rPr>
        <w:t>・</w:t>
      </w:r>
      <w:r>
        <w:rPr>
          <w:rFonts w:hint="eastAsia" w:ascii="宋体" w:hAnsi="宋体" w:cs="宋体"/>
          <w:color w:val="000000"/>
          <w:szCs w:val="21"/>
        </w:rPr>
        <w:t>布德里斯（</w:t>
      </w:r>
      <w:r>
        <w:rPr>
          <w:color w:val="000000"/>
          <w:szCs w:val="21"/>
        </w:rPr>
        <w:t>Algis Budrys</w:t>
      </w:r>
      <w:r>
        <w:rPr>
          <w:rFonts w:ascii="宋体" w:hAnsi="宋体" w:cs="宋体"/>
          <w:color w:val="000000"/>
          <w:szCs w:val="21"/>
        </w:rPr>
        <w:t>）</w:t>
      </w:r>
    </w:p>
    <w:p w14:paraId="12B76C36">
      <w:pPr>
        <w:ind w:right="420"/>
        <w:jc w:val="left"/>
        <w:rPr>
          <w:b/>
          <w:bCs/>
          <w:color w:val="000000"/>
          <w:szCs w:val="21"/>
        </w:rPr>
      </w:pPr>
    </w:p>
    <w:p w14:paraId="768E5531">
      <w:pPr>
        <w:ind w:right="420"/>
        <w:jc w:val="left"/>
        <w:rPr>
          <w:rFonts w:ascii="宋体" w:hAnsi="宋体" w:cs="宋体"/>
          <w:color w:val="000000"/>
          <w:szCs w:val="21"/>
        </w:rPr>
      </w:pPr>
    </w:p>
    <w:p w14:paraId="0F3F5565">
      <w:pPr>
        <w:ind w:right="420"/>
        <w:jc w:val="left"/>
        <w:rPr>
          <w:color w:val="000000"/>
          <w:szCs w:val="21"/>
        </w:rPr>
      </w:pPr>
      <w:r>
        <w:rPr>
          <w:color w:val="000000"/>
          <w:szCs w:val="21"/>
        </w:rPr>
        <w:t>*****************************</w:t>
      </w:r>
    </w:p>
    <w:p w14:paraId="328E8429">
      <w:pPr>
        <w:tabs>
          <w:tab w:val="left" w:pos="341"/>
          <w:tab w:val="left" w:pos="5235"/>
        </w:tabs>
        <w:jc w:val="left"/>
        <w:rPr>
          <w:b/>
          <w:bCs/>
          <w:szCs w:val="21"/>
        </w:rPr>
      </w:pPr>
      <w:r>
        <w:drawing>
          <wp:anchor distT="0" distB="0" distL="114300" distR="114300" simplePos="0" relativeHeight="251661312" behindDoc="0" locked="0" layoutInCell="1" allowOverlap="1">
            <wp:simplePos x="0" y="0"/>
            <wp:positionH relativeFrom="column">
              <wp:posOffset>3818255</wp:posOffset>
            </wp:positionH>
            <wp:positionV relativeFrom="paragraph">
              <wp:posOffset>3810</wp:posOffset>
            </wp:positionV>
            <wp:extent cx="1308100" cy="1984375"/>
            <wp:effectExtent l="0" t="0" r="2540" b="12065"/>
            <wp:wrapSquare wrapText="bothSides"/>
            <wp:docPr id="5" name="图片 5" descr="https://m.media-amazon.com/images/I/91UwWFvzCx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s://m.media-amazon.com/images/I/91UwWFvzCxL._SL1500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308100" cy="1984375"/>
                    </a:xfrm>
                    <a:prstGeom prst="rect">
                      <a:avLst/>
                    </a:prstGeom>
                    <a:noFill/>
                    <a:ln>
                      <a:noFill/>
                    </a:ln>
                  </pic:spPr>
                </pic:pic>
              </a:graphicData>
            </a:graphic>
          </wp:anchor>
        </w:drawing>
      </w:r>
      <w:r>
        <w:rPr>
          <w:b/>
          <w:bCs/>
          <w:szCs w:val="21"/>
        </w:rPr>
        <w:t>中文书名：</w:t>
      </w:r>
      <w:r>
        <w:rPr>
          <w:rFonts w:hint="eastAsia"/>
          <w:b/>
          <w:bCs/>
          <w:szCs w:val="21"/>
        </w:rPr>
        <w:t>《图夫航行记》</w:t>
      </w:r>
    </w:p>
    <w:p w14:paraId="103E606A">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Pr>
          <w:b/>
          <w:bCs/>
          <w:color w:val="000000"/>
          <w:szCs w:val="21"/>
        </w:rPr>
        <w:t>TUF VOYAGING</w:t>
      </w:r>
    </w:p>
    <w:p w14:paraId="6ED0882D">
      <w:pPr>
        <w:tabs>
          <w:tab w:val="left" w:pos="341"/>
          <w:tab w:val="left" w:pos="5235"/>
        </w:tabs>
        <w:rPr>
          <w:b/>
          <w:bCs/>
          <w:color w:val="000000"/>
          <w:szCs w:val="21"/>
        </w:rPr>
      </w:pPr>
      <w:r>
        <w:rPr>
          <w:b/>
          <w:bCs/>
          <w:color w:val="000000"/>
          <w:szCs w:val="21"/>
        </w:rPr>
        <w:t>作    者：George R. R. Martin</w:t>
      </w:r>
    </w:p>
    <w:p w14:paraId="36E75067">
      <w:pPr>
        <w:tabs>
          <w:tab w:val="left" w:pos="341"/>
          <w:tab w:val="left" w:pos="5235"/>
        </w:tabs>
        <w:rPr>
          <w:b/>
          <w:bCs/>
          <w:color w:val="000000"/>
          <w:szCs w:val="21"/>
        </w:rPr>
      </w:pPr>
      <w:r>
        <w:rPr>
          <w:b/>
          <w:bCs/>
          <w:color w:val="000000"/>
          <w:szCs w:val="21"/>
        </w:rPr>
        <w:t>出 版 社：Random House Worlds</w:t>
      </w:r>
    </w:p>
    <w:p w14:paraId="29166831">
      <w:pPr>
        <w:tabs>
          <w:tab w:val="left" w:pos="341"/>
          <w:tab w:val="left" w:pos="5235"/>
        </w:tabs>
        <w:rPr>
          <w:b/>
          <w:bCs/>
          <w:color w:val="000000"/>
          <w:szCs w:val="21"/>
        </w:rPr>
      </w:pPr>
      <w:r>
        <w:rPr>
          <w:b/>
          <w:bCs/>
          <w:color w:val="000000"/>
          <w:szCs w:val="21"/>
        </w:rPr>
        <w:t>代理公司：Lotts/ANA/Jackie</w:t>
      </w:r>
    </w:p>
    <w:p w14:paraId="02F39314">
      <w:pPr>
        <w:tabs>
          <w:tab w:val="left" w:pos="341"/>
          <w:tab w:val="left" w:pos="5235"/>
        </w:tabs>
        <w:rPr>
          <w:b/>
          <w:bCs/>
          <w:color w:val="000000"/>
          <w:szCs w:val="21"/>
        </w:rPr>
      </w:pPr>
      <w:r>
        <w:rPr>
          <w:b/>
          <w:bCs/>
          <w:color w:val="000000"/>
          <w:szCs w:val="21"/>
        </w:rPr>
        <w:t>页    数：445</w:t>
      </w:r>
      <w:r>
        <w:rPr>
          <w:rFonts w:hint="eastAsia"/>
          <w:b/>
          <w:bCs/>
          <w:color w:val="000000"/>
          <w:szCs w:val="21"/>
        </w:rPr>
        <w:t>页</w:t>
      </w:r>
    </w:p>
    <w:p w14:paraId="6BD07148">
      <w:pPr>
        <w:tabs>
          <w:tab w:val="left" w:pos="341"/>
          <w:tab w:val="left" w:pos="5235"/>
        </w:tabs>
        <w:rPr>
          <w:b/>
          <w:bCs/>
          <w:color w:val="000000"/>
          <w:szCs w:val="21"/>
        </w:rPr>
      </w:pPr>
      <w:r>
        <w:rPr>
          <w:b/>
          <w:bCs/>
          <w:color w:val="000000"/>
          <w:szCs w:val="21"/>
        </w:rPr>
        <w:t>出版时间：2013年1</w:t>
      </w:r>
      <w:r>
        <w:rPr>
          <w:rFonts w:hint="eastAsia"/>
          <w:b/>
          <w:bCs/>
          <w:color w:val="000000"/>
          <w:szCs w:val="21"/>
        </w:rPr>
        <w:t>月</w:t>
      </w:r>
    </w:p>
    <w:p w14:paraId="38F12EA9">
      <w:pPr>
        <w:tabs>
          <w:tab w:val="left" w:pos="341"/>
          <w:tab w:val="left" w:pos="5235"/>
        </w:tabs>
        <w:rPr>
          <w:b/>
          <w:bCs/>
          <w:szCs w:val="21"/>
        </w:rPr>
      </w:pPr>
      <w:r>
        <w:rPr>
          <w:b/>
          <w:bCs/>
          <w:szCs w:val="21"/>
        </w:rPr>
        <w:t>审读资料</w:t>
      </w:r>
      <w:r>
        <w:rPr>
          <w:rFonts w:hint="eastAsia"/>
          <w:b/>
          <w:bCs/>
          <w:szCs w:val="21"/>
        </w:rPr>
        <w:t>：电子稿</w:t>
      </w:r>
    </w:p>
    <w:p w14:paraId="080BEF97">
      <w:pPr>
        <w:tabs>
          <w:tab w:val="left" w:pos="341"/>
          <w:tab w:val="left" w:pos="5235"/>
        </w:tabs>
        <w:rPr>
          <w:b/>
          <w:bCs/>
          <w:szCs w:val="21"/>
        </w:rPr>
      </w:pPr>
      <w:r>
        <w:rPr>
          <w:b/>
          <w:bCs/>
          <w:szCs w:val="21"/>
        </w:rPr>
        <w:t>类    型：</w:t>
      </w:r>
      <w:r>
        <w:rPr>
          <w:rFonts w:hint="eastAsia"/>
          <w:b/>
          <w:bCs/>
          <w:szCs w:val="21"/>
        </w:rPr>
        <w:t>科幻</w:t>
      </w:r>
    </w:p>
    <w:p w14:paraId="35AA5855">
      <w:pPr>
        <w:tabs>
          <w:tab w:val="left" w:pos="341"/>
          <w:tab w:val="left" w:pos="5235"/>
        </w:tabs>
        <w:rPr>
          <w:b/>
          <w:bCs/>
          <w:color w:val="FF0000"/>
          <w:szCs w:val="21"/>
        </w:rPr>
      </w:pPr>
      <w:r>
        <w:rPr>
          <w:rFonts w:hint="eastAsia"/>
          <w:b/>
          <w:bCs/>
          <w:color w:val="FF0000"/>
          <w:szCs w:val="21"/>
        </w:rPr>
        <w:t>本书中文简体字版授权到期回归</w:t>
      </w:r>
    </w:p>
    <w:p w14:paraId="1E04A317">
      <w:r>
        <w:rPr>
          <w:rFonts w:hint="eastAsia"/>
          <w:b/>
          <w:bCs/>
          <w:szCs w:val="21"/>
        </w:rPr>
        <w:t>豆瓣书讯：</w:t>
      </w:r>
      <w:r>
        <w:fldChar w:fldCharType="begin"/>
      </w:r>
      <w:r>
        <w:instrText xml:space="preserve"> HYPERLINK "https://book.douban.com/subject/36638613/" </w:instrText>
      </w:r>
      <w:r>
        <w:fldChar w:fldCharType="separate"/>
      </w:r>
      <w:r>
        <w:rPr>
          <w:rStyle w:val="13"/>
        </w:rPr>
        <w:t>图夫航行记 (豆瓣)</w:t>
      </w:r>
      <w:r>
        <w:rPr>
          <w:rStyle w:val="13"/>
        </w:rPr>
        <w:fldChar w:fldCharType="end"/>
      </w:r>
    </w:p>
    <w:p w14:paraId="2F7C8068">
      <w:pPr>
        <w:tabs>
          <w:tab w:val="left" w:pos="341"/>
          <w:tab w:val="left" w:pos="5235"/>
        </w:tabs>
        <w:rPr>
          <w:b/>
          <w:bCs/>
          <w:szCs w:val="21"/>
        </w:rPr>
      </w:pPr>
    </w:p>
    <w:p w14:paraId="68662BDE">
      <w:pPr>
        <w:rPr>
          <w:b/>
          <w:bCs/>
          <w:szCs w:val="21"/>
        </w:rPr>
      </w:pPr>
      <w:r>
        <w:rPr>
          <w:rFonts w:hint="eastAsia"/>
          <w:b/>
          <w:bCs/>
          <w:szCs w:val="21"/>
        </w:rPr>
        <w:t>中文版本记录：</w:t>
      </w:r>
    </w:p>
    <w:p w14:paraId="115F1F83">
      <w:pPr>
        <w:tabs>
          <w:tab w:val="left" w:pos="341"/>
          <w:tab w:val="left" w:pos="5235"/>
        </w:tabs>
        <w:jc w:val="left"/>
        <w:rPr>
          <w:b/>
          <w:bCs/>
          <w:szCs w:val="21"/>
        </w:rPr>
      </w:pPr>
      <w:r>
        <w:rPr>
          <w:b/>
          <w:bCs/>
          <w:szCs w:val="21"/>
        </w:rPr>
        <w:drawing>
          <wp:anchor distT="0" distB="0" distL="114300" distR="114300" simplePos="0" relativeHeight="251667456" behindDoc="0" locked="0" layoutInCell="1" allowOverlap="1">
            <wp:simplePos x="0" y="0"/>
            <wp:positionH relativeFrom="column">
              <wp:posOffset>3914140</wp:posOffset>
            </wp:positionH>
            <wp:positionV relativeFrom="paragraph">
              <wp:posOffset>34290</wp:posOffset>
            </wp:positionV>
            <wp:extent cx="1308100" cy="1876425"/>
            <wp:effectExtent l="0" t="0" r="2540" b="13335"/>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08100" cy="1876425"/>
                    </a:xfrm>
                    <a:prstGeom prst="rect">
                      <a:avLst/>
                    </a:prstGeom>
                  </pic:spPr>
                </pic:pic>
              </a:graphicData>
            </a:graphic>
          </wp:anchor>
        </w:drawing>
      </w:r>
      <w:r>
        <w:rPr>
          <w:b/>
          <w:bCs/>
          <w:szCs w:val="21"/>
        </w:rPr>
        <w:t>书名：</w:t>
      </w:r>
      <w:r>
        <w:rPr>
          <w:rFonts w:hint="eastAsia"/>
          <w:b/>
          <w:bCs/>
          <w:szCs w:val="21"/>
        </w:rPr>
        <w:t>《图夫航行记》</w:t>
      </w:r>
    </w:p>
    <w:p w14:paraId="372D37A1">
      <w:r>
        <w:rPr>
          <w:b/>
          <w:bCs/>
          <w:szCs w:val="21"/>
        </w:rPr>
        <w:t>作者: [美] 乔治·R.R.马丁</w:t>
      </w:r>
      <w:r>
        <w:rPr>
          <w:b/>
          <w:bCs/>
          <w:szCs w:val="21"/>
        </w:rPr>
        <w:br w:type="textWrapping"/>
      </w:r>
      <w:r>
        <w:rPr>
          <w:b/>
          <w:bCs/>
          <w:szCs w:val="21"/>
        </w:rPr>
        <w:t>译者: 朱佳文</w:t>
      </w:r>
      <w:r>
        <w:rPr>
          <w:b/>
          <w:bCs/>
          <w:szCs w:val="21"/>
        </w:rPr>
        <w:br w:type="textWrapping"/>
      </w:r>
      <w:r>
        <w:rPr>
          <w:b/>
          <w:bCs/>
          <w:szCs w:val="21"/>
        </w:rPr>
        <w:t>出版社: 湖南文艺出版社</w:t>
      </w:r>
      <w:r>
        <w:rPr>
          <w:b/>
          <w:bCs/>
          <w:szCs w:val="21"/>
        </w:rPr>
        <w:br w:type="textWrapping"/>
      </w:r>
      <w:r>
        <w:rPr>
          <w:b/>
          <w:bCs/>
          <w:szCs w:val="21"/>
        </w:rPr>
        <w:t>出品方: 博集天卷</w:t>
      </w:r>
      <w:r>
        <w:rPr>
          <w:b/>
          <w:bCs/>
          <w:szCs w:val="21"/>
        </w:rPr>
        <w:br w:type="textWrapping"/>
      </w:r>
      <w:r>
        <w:rPr>
          <w:b/>
          <w:bCs/>
          <w:szCs w:val="21"/>
        </w:rPr>
        <w:t>出版年: 2023-12</w:t>
      </w:r>
      <w:r>
        <w:rPr>
          <w:b/>
          <w:bCs/>
          <w:szCs w:val="21"/>
        </w:rPr>
        <w:br w:type="textWrapping"/>
      </w:r>
      <w:r>
        <w:rPr>
          <w:b/>
          <w:bCs/>
          <w:szCs w:val="21"/>
        </w:rPr>
        <w:t>ISBN: 9787572614866</w:t>
      </w:r>
      <w:r>
        <w:rPr>
          <w:b/>
          <w:bCs/>
          <w:szCs w:val="21"/>
        </w:rPr>
        <w:br w:type="textWrapping"/>
      </w:r>
      <w:r>
        <w:rPr>
          <w:b/>
          <w:bCs/>
          <w:szCs w:val="21"/>
        </w:rPr>
        <w:t>页数: 416</w:t>
      </w:r>
      <w:r>
        <w:rPr>
          <w:b/>
          <w:bCs/>
          <w:szCs w:val="21"/>
        </w:rPr>
        <w:br w:type="textWrapping"/>
      </w:r>
      <w:r>
        <w:rPr>
          <w:b/>
          <w:bCs/>
          <w:szCs w:val="21"/>
        </w:rPr>
        <w:t>装帧: 平装</w:t>
      </w:r>
      <w:r>
        <w:rPr>
          <w:b/>
          <w:bCs/>
          <w:szCs w:val="21"/>
        </w:rPr>
        <w:br w:type="textWrapping"/>
      </w:r>
      <w:r>
        <w:rPr>
          <w:b/>
          <w:bCs/>
          <w:szCs w:val="21"/>
        </w:rPr>
        <w:t>定价: 59.90元</w:t>
      </w:r>
      <w:r>
        <w:rPr>
          <w:b/>
          <w:bCs/>
          <w:szCs w:val="21"/>
        </w:rPr>
        <w:br w:type="textWrapping"/>
      </w:r>
    </w:p>
    <w:p w14:paraId="19F5A3A4">
      <w:pPr>
        <w:rPr>
          <w:b/>
          <w:bCs/>
          <w:color w:val="000000"/>
          <w:szCs w:val="21"/>
        </w:rPr>
      </w:pPr>
    </w:p>
    <w:p w14:paraId="027733EE">
      <w:pPr>
        <w:rPr>
          <w:b/>
          <w:bCs/>
          <w:color w:val="000000"/>
          <w:szCs w:val="21"/>
        </w:rPr>
      </w:pPr>
      <w:r>
        <w:rPr>
          <w:b/>
          <w:bCs/>
          <w:color w:val="000000"/>
          <w:szCs w:val="21"/>
        </w:rPr>
        <w:t>内容简介：</w:t>
      </w:r>
    </w:p>
    <w:p w14:paraId="474FCCCA">
      <w:pPr>
        <w:autoSpaceDE w:val="0"/>
        <w:autoSpaceDN w:val="0"/>
        <w:adjustRightInd w:val="0"/>
        <w:rPr>
          <w:bCs/>
          <w:kern w:val="0"/>
          <w:szCs w:val="21"/>
        </w:rPr>
      </w:pPr>
    </w:p>
    <w:p w14:paraId="0787C41F">
      <w:pPr>
        <w:ind w:right="420" w:firstLine="420" w:firstLineChars="200"/>
        <w:jc w:val="left"/>
        <w:rPr>
          <w:rFonts w:ascii="宋体" w:hAnsi="宋体" w:cs="宋体"/>
          <w:color w:val="000000"/>
          <w:szCs w:val="21"/>
        </w:rPr>
      </w:pPr>
      <w:r>
        <w:rPr>
          <w:color w:val="000000"/>
          <w:szCs w:val="21"/>
        </w:rPr>
        <w:t>早在《权力的游戏》（</w:t>
      </w:r>
      <w:r>
        <w:rPr>
          <w:rFonts w:hint="eastAsia"/>
          <w:color w:val="000000"/>
          <w:szCs w:val="21"/>
        </w:rPr>
        <w:t>A</w:t>
      </w:r>
      <w:r>
        <w:rPr>
          <w:color w:val="000000"/>
          <w:szCs w:val="21"/>
        </w:rPr>
        <w:t xml:space="preserve"> GAME OF THRONES）风靡全球之前，《纽约时报》</w:t>
      </w:r>
      <w:r>
        <w:rPr>
          <w:rFonts w:hint="eastAsia"/>
          <w:color w:val="000000"/>
          <w:szCs w:val="21"/>
        </w:rPr>
        <w:t>（</w:t>
      </w:r>
      <w:r>
        <w:rPr>
          <w:rFonts w:hint="eastAsia"/>
          <w:i/>
          <w:color w:val="000000"/>
          <w:szCs w:val="21"/>
        </w:rPr>
        <w:t>N</w:t>
      </w:r>
      <w:r>
        <w:rPr>
          <w:i/>
          <w:color w:val="000000"/>
          <w:szCs w:val="21"/>
        </w:rPr>
        <w:t>ew York Times</w:t>
      </w:r>
      <w:r>
        <w:rPr>
          <w:rFonts w:hint="eastAsia"/>
          <w:color w:val="000000"/>
          <w:szCs w:val="21"/>
        </w:rPr>
        <w:t>）</w:t>
      </w:r>
      <w:r>
        <w:rPr>
          <w:color w:val="000000"/>
          <w:szCs w:val="21"/>
        </w:rPr>
        <w:t>榜首畅销书作家乔治</w:t>
      </w:r>
      <w:r>
        <w:rPr>
          <w:rFonts w:hint="eastAsia" w:ascii="MS Gothic" w:hAnsi="MS Gothic" w:eastAsia="MS Gothic" w:cs="MS Gothic"/>
          <w:color w:val="000000"/>
          <w:szCs w:val="21"/>
        </w:rPr>
        <w:t>・</w:t>
      </w:r>
      <w:r>
        <w:rPr>
          <w:color w:val="000000"/>
          <w:szCs w:val="21"/>
        </w:rPr>
        <w:t>R</w:t>
      </w:r>
      <w:r>
        <w:rPr>
          <w:rFonts w:hint="eastAsia" w:ascii="MS Gothic" w:hAnsi="MS Gothic" w:eastAsia="MS Gothic" w:cs="MS Gothic"/>
          <w:color w:val="000000"/>
          <w:szCs w:val="21"/>
        </w:rPr>
        <w:t>・</w:t>
      </w:r>
      <w:r>
        <w:rPr>
          <w:color w:val="000000"/>
          <w:szCs w:val="21"/>
        </w:rPr>
        <w:t>R</w:t>
      </w:r>
      <w:r>
        <w:rPr>
          <w:rFonts w:hint="eastAsia" w:ascii="MS Gothic" w:hAnsi="MS Gothic" w:eastAsia="MS Gothic" w:cs="MS Gothic"/>
          <w:color w:val="000000"/>
          <w:szCs w:val="21"/>
        </w:rPr>
        <w:t>・</w:t>
      </w:r>
      <w:r>
        <w:rPr>
          <w:rFonts w:hint="eastAsia" w:ascii="宋体" w:hAnsi="宋体" w:cs="宋体"/>
          <w:color w:val="000000"/>
          <w:szCs w:val="21"/>
        </w:rPr>
        <w:t>马丁（</w:t>
      </w:r>
      <w:r>
        <w:rPr>
          <w:rFonts w:hint="eastAsia"/>
          <w:color w:val="000000"/>
          <w:szCs w:val="21"/>
        </w:rPr>
        <w:t>G</w:t>
      </w:r>
      <w:r>
        <w:rPr>
          <w:color w:val="000000"/>
          <w:szCs w:val="21"/>
        </w:rPr>
        <w:t>eorge R. R. Martin</w:t>
      </w:r>
      <w:r>
        <w:rPr>
          <w:rFonts w:hint="eastAsia" w:ascii="宋体" w:hAnsi="宋体" w:cs="宋体"/>
          <w:color w:val="000000"/>
          <w:szCs w:val="21"/>
        </w:rPr>
        <w:t>），就已带领忠实读者遨游浩瀚宇宙。时隔近十年，《图夫航行记》（</w:t>
      </w:r>
      <w:r>
        <w:rPr>
          <w:color w:val="000000"/>
          <w:szCs w:val="21"/>
        </w:rPr>
        <w:t>TUF VOYAGING</w:t>
      </w:r>
      <w:r>
        <w:rPr>
          <w:rFonts w:hint="eastAsia" w:ascii="宋体" w:hAnsi="宋体" w:cs="宋体"/>
          <w:color w:val="000000"/>
          <w:szCs w:val="21"/>
        </w:rPr>
        <w:t>）再度重印。故事围绕古怪又讨喜的哈维兰</w:t>
      </w:r>
      <w:r>
        <w:rPr>
          <w:rFonts w:hint="eastAsia" w:ascii="MS Gothic" w:hAnsi="MS Gothic" w:eastAsia="MS Gothic" w:cs="MS Gothic"/>
          <w:color w:val="000000"/>
          <w:szCs w:val="21"/>
        </w:rPr>
        <w:t>・</w:t>
      </w:r>
      <w:r>
        <w:rPr>
          <w:rFonts w:hint="eastAsia" w:ascii="宋体" w:hAnsi="宋体" w:cs="宋体"/>
          <w:color w:val="000000"/>
          <w:szCs w:val="21"/>
        </w:rPr>
        <w:t>图夫</w:t>
      </w:r>
      <w:r>
        <w:rPr>
          <w:rFonts w:ascii="宋体" w:hAnsi="宋体" w:cs="宋体"/>
          <w:color w:val="000000"/>
          <w:szCs w:val="21"/>
        </w:rPr>
        <w:t>（</w:t>
      </w:r>
      <w:r>
        <w:rPr>
          <w:color w:val="000000"/>
          <w:szCs w:val="21"/>
        </w:rPr>
        <w:t>Haviland Tuf</w:t>
      </w:r>
      <w:r>
        <w:rPr>
          <w:rFonts w:ascii="宋体" w:hAnsi="宋体" w:cs="宋体"/>
          <w:color w:val="000000"/>
          <w:szCs w:val="21"/>
        </w:rPr>
        <w:t>）</w:t>
      </w:r>
      <w:r>
        <w:rPr>
          <w:rFonts w:hint="eastAsia" w:ascii="宋体" w:hAnsi="宋体" w:cs="宋体"/>
          <w:color w:val="000000"/>
          <w:szCs w:val="21"/>
        </w:rPr>
        <w:t>展开，这位看上去毫不起眼的英雄，正努力一颗星球接一颗星球地守护银河系。</w:t>
      </w:r>
    </w:p>
    <w:p w14:paraId="182A1B8B">
      <w:pPr>
        <w:ind w:right="420" w:firstLine="420" w:firstLineChars="200"/>
        <w:jc w:val="left"/>
        <w:rPr>
          <w:color w:val="000000"/>
          <w:szCs w:val="21"/>
        </w:rPr>
      </w:pPr>
    </w:p>
    <w:p w14:paraId="739BAAA7">
      <w:pPr>
        <w:ind w:right="420" w:firstLine="420" w:firstLineChars="200"/>
        <w:jc w:val="left"/>
        <w:rPr>
          <w:color w:val="000000"/>
          <w:szCs w:val="21"/>
        </w:rPr>
      </w:pPr>
      <w:r>
        <w:rPr>
          <w:color w:val="000000"/>
          <w:szCs w:val="21"/>
        </w:rPr>
        <w:t>哈维兰</w:t>
      </w:r>
      <w:r>
        <w:rPr>
          <w:rFonts w:hint="eastAsia" w:ascii="MS Gothic" w:hAnsi="MS Gothic" w:eastAsia="MS Gothic" w:cs="MS Gothic"/>
          <w:color w:val="000000"/>
          <w:szCs w:val="21"/>
        </w:rPr>
        <w:t>・</w:t>
      </w:r>
      <w:r>
        <w:rPr>
          <w:rFonts w:hint="eastAsia" w:ascii="宋体" w:hAnsi="宋体" w:cs="宋体"/>
          <w:color w:val="000000"/>
          <w:szCs w:val="21"/>
        </w:rPr>
        <w:t>图夫是一名喜爱猫咪的正直太空商人。在与宇宙中一众穷凶极恶之徒的角逐里，他何以有幸得到一艘种子飞船</w:t>
      </w:r>
      <w:r>
        <w:rPr>
          <w:color w:val="000000"/>
          <w:szCs w:val="21"/>
        </w:rPr>
        <w:t>（Seedship）——地球传奇生态工程部队（</w:t>
      </w:r>
      <w:r>
        <w:t>Ecological Engineering Corps</w:t>
      </w:r>
      <w:r>
        <w:rPr>
          <w:color w:val="000000"/>
          <w:szCs w:val="21"/>
        </w:rPr>
        <w:t>）遗留下来的最后一艘舰船？不必深究缘由，只需庆幸人类太空领域这件最强有力的武器落到了可靠之人手中。如今，他手握近乎神明般的能力，可以操控数千种奇异生物的遗传物质。</w:t>
      </w:r>
    </w:p>
    <w:p w14:paraId="07EA4E5E">
      <w:pPr>
        <w:ind w:right="420" w:firstLine="420" w:firstLineChars="200"/>
        <w:jc w:val="left"/>
        <w:rPr>
          <w:color w:val="000000"/>
          <w:szCs w:val="21"/>
        </w:rPr>
      </w:pPr>
    </w:p>
    <w:p w14:paraId="0F91DB4F">
      <w:pPr>
        <w:ind w:right="420" w:firstLine="420" w:firstLineChars="200"/>
        <w:jc w:val="left"/>
        <w:rPr>
          <w:color w:val="000000"/>
          <w:szCs w:val="21"/>
        </w:rPr>
      </w:pPr>
      <w:r>
        <w:rPr>
          <w:color w:val="000000"/>
          <w:szCs w:val="21"/>
        </w:rPr>
        <w:t>依靠这套独一无二的装备，图夫着手解决人类殖民者在遥远星球拓居时引发的种种危机：成群充满敌意的怪兽、一味疯狂繁衍的族群、为达目的不惜散播瘟疫的独裁者…… 每一次危难之中，隔开殖民者与灭顶之灾的，唯有图夫过人的智谋，以及他在这个恶棍横行的宇宙里坚守诚信的名声。</w:t>
      </w:r>
    </w:p>
    <w:p w14:paraId="10E0B5FE">
      <w:pPr>
        <w:ind w:right="420"/>
        <w:jc w:val="left"/>
        <w:rPr>
          <w:b/>
          <w:bCs/>
          <w:color w:val="000000"/>
          <w:szCs w:val="21"/>
        </w:rPr>
      </w:pPr>
    </w:p>
    <w:p w14:paraId="4F59B56B">
      <w:pPr>
        <w:ind w:right="420"/>
        <w:jc w:val="left"/>
        <w:rPr>
          <w:rFonts w:ascii="宋体" w:hAnsi="宋体" w:cs="宋体"/>
          <w:b/>
          <w:bCs/>
          <w:color w:val="000000"/>
          <w:szCs w:val="21"/>
        </w:rPr>
      </w:pPr>
      <w:r>
        <w:rPr>
          <w:rFonts w:hint="eastAsia" w:ascii="宋体" w:hAnsi="宋体" w:cs="宋体"/>
          <w:b/>
          <w:bCs/>
          <w:color w:val="000000"/>
          <w:szCs w:val="21"/>
        </w:rPr>
        <w:t>媒体评价：</w:t>
      </w:r>
    </w:p>
    <w:p w14:paraId="261B70CC">
      <w:pPr>
        <w:ind w:right="420"/>
        <w:jc w:val="left"/>
        <w:rPr>
          <w:rFonts w:ascii="宋体" w:hAnsi="宋体" w:cs="宋体"/>
          <w:b/>
          <w:bCs/>
          <w:color w:val="000000"/>
          <w:szCs w:val="21"/>
        </w:rPr>
      </w:pPr>
    </w:p>
    <w:p w14:paraId="7DC5A698">
      <w:pPr>
        <w:shd w:val="clear" w:color="auto" w:fill="FFFFFF"/>
        <w:ind w:firstLine="420" w:firstLineChars="200"/>
        <w:rPr>
          <w:rFonts w:ascii="宋体" w:hAnsi="宋体" w:cs="宋体"/>
          <w:color w:val="000000"/>
          <w:szCs w:val="21"/>
        </w:rPr>
      </w:pPr>
      <w:r>
        <w:rPr>
          <w:rFonts w:ascii="宋体" w:hAnsi="宋体" w:cs="宋体"/>
          <w:color w:val="000000"/>
          <w:szCs w:val="21"/>
        </w:rPr>
        <w:t xml:space="preserve">“冒险、幽默、悲悯情怀，以及所有彰显人性价值的元素在此丰盈交融。” </w:t>
      </w:r>
    </w:p>
    <w:p w14:paraId="39AE3EA1">
      <w:pPr>
        <w:shd w:val="clear" w:color="auto" w:fill="FFFFFF"/>
        <w:ind w:firstLine="420" w:firstLineChars="200"/>
        <w:jc w:val="right"/>
        <w:rPr>
          <w:rFonts w:ascii="宋体" w:hAnsi="宋体" w:cs="宋体"/>
          <w:color w:val="000000"/>
          <w:szCs w:val="21"/>
        </w:rPr>
      </w:pPr>
      <w:r>
        <w:rPr>
          <w:rFonts w:ascii="宋体" w:hAnsi="宋体" w:cs="宋体"/>
          <w:color w:val="000000"/>
          <w:szCs w:val="21"/>
        </w:rPr>
        <w:t>——《模拟科幻小说与现实》（</w:t>
      </w:r>
      <w:r>
        <w:rPr>
          <w:i/>
          <w:iCs/>
          <w:color w:val="000000"/>
          <w:szCs w:val="21"/>
        </w:rPr>
        <w:t>Analog</w:t>
      </w:r>
      <w:r>
        <w:rPr>
          <w:rFonts w:ascii="宋体" w:hAnsi="宋体" w:cs="宋体"/>
          <w:color w:val="000000"/>
          <w:szCs w:val="21"/>
        </w:rPr>
        <w:t>）</w:t>
      </w:r>
    </w:p>
    <w:p w14:paraId="36A906B9">
      <w:pPr>
        <w:shd w:val="clear" w:color="auto" w:fill="FFFFFF"/>
        <w:ind w:firstLine="420" w:firstLineChars="200"/>
        <w:rPr>
          <w:rFonts w:ascii="宋体" w:hAnsi="宋体" w:cs="宋体"/>
          <w:color w:val="000000"/>
          <w:szCs w:val="21"/>
        </w:rPr>
      </w:pPr>
    </w:p>
    <w:p w14:paraId="4E92F8A6">
      <w:pPr>
        <w:shd w:val="clear" w:color="auto" w:fill="FFFFFF"/>
        <w:ind w:firstLine="420" w:firstLineChars="200"/>
        <w:rPr>
          <w:rFonts w:ascii="宋体" w:hAnsi="宋体" w:cs="宋体"/>
          <w:color w:val="000000"/>
          <w:szCs w:val="21"/>
        </w:rPr>
      </w:pPr>
      <w:r>
        <w:rPr>
          <w:rFonts w:ascii="宋体" w:hAnsi="宋体" w:cs="宋体"/>
          <w:color w:val="000000"/>
          <w:szCs w:val="21"/>
        </w:rPr>
        <w:t>“尽显马丁多才禀赋的又一面。”</w:t>
      </w:r>
    </w:p>
    <w:p w14:paraId="36B800BD">
      <w:pPr>
        <w:shd w:val="clear" w:color="auto" w:fill="FFFFFF"/>
        <w:ind w:firstLine="420" w:firstLineChars="200"/>
        <w:jc w:val="right"/>
        <w:rPr>
          <w:rFonts w:ascii="宋体" w:hAnsi="宋体" w:cs="宋体"/>
          <w:color w:val="000000"/>
          <w:szCs w:val="21"/>
        </w:rPr>
      </w:pPr>
      <w:r>
        <w:rPr>
          <w:rFonts w:ascii="宋体" w:hAnsi="宋体" w:cs="宋体"/>
          <w:color w:val="000000"/>
          <w:szCs w:val="21"/>
        </w:rPr>
        <w:t>——《阿西莫夫科幻小说》（</w:t>
      </w:r>
      <w:r>
        <w:rPr>
          <w:i/>
          <w:iCs/>
          <w:color w:val="000000"/>
          <w:szCs w:val="21"/>
        </w:rPr>
        <w:t>Asimov’s</w:t>
      </w:r>
      <w:r>
        <w:rPr>
          <w:rFonts w:ascii="宋体" w:hAnsi="宋体" w:cs="宋体"/>
          <w:color w:val="000000"/>
          <w:szCs w:val="21"/>
        </w:rPr>
        <w:t>）</w:t>
      </w:r>
    </w:p>
    <w:p w14:paraId="385DBF30">
      <w:pPr>
        <w:shd w:val="clear" w:color="auto" w:fill="FFFFFF"/>
        <w:ind w:firstLine="420" w:firstLineChars="200"/>
        <w:rPr>
          <w:rFonts w:ascii="宋体" w:hAnsi="宋体" w:cs="宋体"/>
          <w:color w:val="000000"/>
          <w:szCs w:val="21"/>
        </w:rPr>
      </w:pPr>
    </w:p>
    <w:p w14:paraId="7B81B05E">
      <w:pPr>
        <w:shd w:val="clear" w:color="auto" w:fill="FFFFFF"/>
        <w:ind w:firstLine="420" w:firstLineChars="200"/>
        <w:rPr>
          <w:rFonts w:ascii="宋体" w:hAnsi="宋体" w:cs="宋体"/>
          <w:color w:val="000000"/>
          <w:szCs w:val="21"/>
        </w:rPr>
      </w:pPr>
    </w:p>
    <w:p w14:paraId="16C0B10E">
      <w:pPr>
        <w:shd w:val="clear" w:color="auto" w:fill="FFFFFF"/>
        <w:ind w:firstLine="420" w:firstLineChars="200"/>
        <w:rPr>
          <w:rFonts w:ascii="宋体" w:hAnsi="宋体" w:cs="宋体"/>
          <w:color w:val="000000"/>
          <w:szCs w:val="21"/>
        </w:rPr>
      </w:pPr>
    </w:p>
    <w:p w14:paraId="0236F48E">
      <w:pPr>
        <w:shd w:val="clear" w:color="auto" w:fill="FFFFFF"/>
        <w:ind w:firstLine="420" w:firstLineChars="200"/>
        <w:rPr>
          <w:rFonts w:ascii="宋体" w:hAnsi="宋体" w:cs="宋体"/>
          <w:color w:val="000000"/>
          <w:szCs w:val="21"/>
        </w:rPr>
      </w:pPr>
      <w:r>
        <w:rPr>
          <w:rFonts w:ascii="宋体" w:hAnsi="宋体" w:cs="宋体"/>
          <w:color w:val="000000"/>
          <w:szCs w:val="21"/>
        </w:rPr>
        <w:t>“在深耕宏大史诗奇幻传统的一众作家之中，马丁无疑是最出色的一位。事实上…… 此刻便可称他为美国的托尔金。”</w:t>
      </w:r>
    </w:p>
    <w:p w14:paraId="6205A841">
      <w:pPr>
        <w:shd w:val="clear" w:color="auto" w:fill="FFFFFF"/>
        <w:ind w:firstLine="420" w:firstLineChars="200"/>
        <w:jc w:val="right"/>
        <w:rPr>
          <w:rFonts w:ascii="宋体" w:hAnsi="宋体" w:cs="宋体"/>
          <w:color w:val="000000"/>
          <w:szCs w:val="21"/>
        </w:rPr>
      </w:pPr>
      <w:r>
        <w:rPr>
          <w:rFonts w:ascii="宋体" w:hAnsi="宋体" w:cs="宋体"/>
          <w:color w:val="000000"/>
          <w:szCs w:val="21"/>
        </w:rPr>
        <w:t>——《时代》周刊（</w:t>
      </w:r>
      <w:r>
        <w:rPr>
          <w:i/>
          <w:iCs/>
          <w:color w:val="000000"/>
          <w:szCs w:val="21"/>
        </w:rPr>
        <w:t>Time</w:t>
      </w:r>
      <w:r>
        <w:rPr>
          <w:rFonts w:ascii="宋体" w:hAnsi="宋体" w:cs="宋体"/>
          <w:color w:val="000000"/>
          <w:szCs w:val="21"/>
        </w:rPr>
        <w:t>）</w:t>
      </w:r>
    </w:p>
    <w:p w14:paraId="731A23E8">
      <w:pPr>
        <w:shd w:val="clear" w:color="auto" w:fill="FFFFFF"/>
        <w:ind w:firstLine="420" w:firstLineChars="200"/>
        <w:rPr>
          <w:rFonts w:ascii="宋体" w:hAnsi="宋体" w:cs="宋体"/>
          <w:color w:val="000000"/>
          <w:szCs w:val="21"/>
        </w:rPr>
      </w:pPr>
    </w:p>
    <w:p w14:paraId="76637C11">
      <w:pPr>
        <w:shd w:val="clear" w:color="auto" w:fill="FFFFFF"/>
        <w:ind w:firstLine="420" w:firstLineChars="200"/>
        <w:rPr>
          <w:rFonts w:ascii="宋体" w:hAnsi="宋体" w:cs="宋体"/>
          <w:color w:val="000000"/>
          <w:szCs w:val="21"/>
        </w:rPr>
      </w:pPr>
      <w:r>
        <w:rPr>
          <w:rFonts w:ascii="宋体" w:hAnsi="宋体" w:cs="宋体"/>
          <w:color w:val="000000"/>
          <w:szCs w:val="21"/>
        </w:rPr>
        <w:t>“乔治</w:t>
      </w:r>
      <w:r>
        <w:rPr>
          <w:rFonts w:hint="eastAsia" w:ascii="MS Gothic" w:hAnsi="MS Gothic" w:eastAsia="MS Gothic" w:cs="MS Gothic"/>
          <w:color w:val="000000"/>
          <w:szCs w:val="21"/>
        </w:rPr>
        <w:t>・</w:t>
      </w:r>
      <w:r>
        <w:rPr>
          <w:rFonts w:hint="eastAsia" w:ascii="宋体" w:hAnsi="宋体" w:cs="宋体"/>
          <w:color w:val="000000"/>
          <w:szCs w:val="21"/>
        </w:rPr>
        <w:t>马丁万岁</w:t>
      </w:r>
      <w:r>
        <w:rPr>
          <w:rFonts w:ascii="宋体" w:hAnsi="宋体" w:cs="宋体"/>
          <w:color w:val="000000"/>
          <w:szCs w:val="21"/>
        </w:rPr>
        <w:t>…… 他如同一位文学苦行僧，痴迷于复杂立体的人物与鲜活生动的文字，胸中充盈着顶尖故事讲述者那奔放不羁的想象力。”</w:t>
      </w:r>
    </w:p>
    <w:p w14:paraId="5BD974B1">
      <w:pPr>
        <w:shd w:val="clear" w:color="auto" w:fill="FFFFFF"/>
        <w:ind w:firstLine="420" w:firstLineChars="200"/>
        <w:jc w:val="right"/>
        <w:rPr>
          <w:rFonts w:ascii="宋体" w:hAnsi="宋体" w:cs="宋体"/>
          <w:color w:val="000000"/>
          <w:szCs w:val="21"/>
        </w:rPr>
      </w:pPr>
      <w:r>
        <w:rPr>
          <w:rFonts w:ascii="宋体" w:hAnsi="宋体" w:cs="宋体"/>
          <w:color w:val="000000"/>
          <w:szCs w:val="21"/>
        </w:rPr>
        <w:t>——《纽约时报》（</w:t>
      </w:r>
      <w:r>
        <w:rPr>
          <w:i/>
          <w:iCs/>
          <w:color w:val="000000"/>
          <w:szCs w:val="21"/>
        </w:rPr>
        <w:t>The New York Times</w:t>
      </w:r>
      <w:r>
        <w:rPr>
          <w:rFonts w:ascii="宋体" w:hAnsi="宋体" w:cs="宋体"/>
          <w:color w:val="000000"/>
          <w:szCs w:val="21"/>
        </w:rPr>
        <w:t>）</w:t>
      </w:r>
    </w:p>
    <w:p w14:paraId="12725157">
      <w:pPr>
        <w:shd w:val="clear" w:color="auto" w:fill="FFFFFF"/>
        <w:ind w:firstLine="420" w:firstLineChars="200"/>
        <w:rPr>
          <w:rFonts w:ascii="宋体" w:hAnsi="宋体" w:cs="宋体"/>
          <w:color w:val="000000"/>
          <w:szCs w:val="21"/>
        </w:rPr>
      </w:pPr>
    </w:p>
    <w:p w14:paraId="210E540A">
      <w:pPr>
        <w:shd w:val="clear" w:color="auto" w:fill="FFFFFF"/>
        <w:ind w:firstLine="420" w:firstLineChars="200"/>
        <w:rPr>
          <w:rFonts w:ascii="宋体" w:hAnsi="宋体" w:cs="宋体"/>
          <w:color w:val="000000"/>
          <w:szCs w:val="21"/>
        </w:rPr>
      </w:pPr>
      <w:r>
        <w:rPr>
          <w:rFonts w:ascii="宋体" w:hAnsi="宋体" w:cs="宋体"/>
          <w:color w:val="000000"/>
          <w:szCs w:val="21"/>
        </w:rPr>
        <w:t>“我始终对乔治</w:t>
      </w:r>
      <w:r>
        <w:rPr>
          <w:rFonts w:eastAsia="MS Gothic"/>
          <w:color w:val="000000"/>
          <w:szCs w:val="21"/>
        </w:rPr>
        <w:t>・</w:t>
      </w:r>
      <w:r>
        <w:rPr>
          <w:color w:val="000000"/>
          <w:szCs w:val="21"/>
        </w:rPr>
        <w:t>R</w:t>
      </w:r>
      <w:r>
        <w:rPr>
          <w:rFonts w:eastAsia="MS Gothic"/>
          <w:color w:val="000000"/>
          <w:szCs w:val="21"/>
        </w:rPr>
        <w:t>・</w:t>
      </w:r>
      <w:r>
        <w:rPr>
          <w:color w:val="000000"/>
          <w:szCs w:val="21"/>
        </w:rPr>
        <w:t>R</w:t>
      </w:r>
      <w:r>
        <w:rPr>
          <w:rFonts w:eastAsia="MS Gothic"/>
          <w:color w:val="000000"/>
          <w:szCs w:val="21"/>
        </w:rPr>
        <w:t>・</w:t>
      </w:r>
      <w:r>
        <w:rPr>
          <w:rFonts w:hint="eastAsia" w:ascii="宋体" w:hAnsi="宋体" w:cs="宋体"/>
          <w:color w:val="000000"/>
          <w:szCs w:val="21"/>
        </w:rPr>
        <w:t>马丁抱有最高期待，而他总能不负所望。</w:t>
      </w:r>
      <w:r>
        <w:rPr>
          <w:rFonts w:ascii="宋体" w:hAnsi="宋体" w:cs="宋体"/>
          <w:color w:val="000000"/>
          <w:szCs w:val="21"/>
        </w:rPr>
        <w:t>”</w:t>
      </w:r>
    </w:p>
    <w:p w14:paraId="1AD7F619">
      <w:pPr>
        <w:shd w:val="clear" w:color="auto" w:fill="FFFFFF"/>
        <w:jc w:val="right"/>
        <w:rPr>
          <w:rFonts w:ascii="宋体" w:hAnsi="宋体" w:cs="宋体"/>
          <w:color w:val="000000"/>
          <w:szCs w:val="21"/>
        </w:rPr>
      </w:pPr>
      <w:r>
        <w:rPr>
          <w:rFonts w:ascii="宋体" w:hAnsi="宋体" w:cs="宋体"/>
          <w:color w:val="000000"/>
          <w:szCs w:val="21"/>
        </w:rPr>
        <w:t>——罗伯特</w:t>
      </w:r>
      <w:r>
        <w:rPr>
          <w:rFonts w:hint="eastAsia" w:ascii="MS Gothic" w:hAnsi="MS Gothic" w:eastAsia="MS Gothic" w:cs="MS Gothic"/>
          <w:color w:val="000000"/>
          <w:szCs w:val="21"/>
        </w:rPr>
        <w:t>・</w:t>
      </w:r>
      <w:r>
        <w:rPr>
          <w:rFonts w:hint="eastAsia" w:ascii="宋体" w:hAnsi="宋体" w:cs="宋体"/>
          <w:color w:val="000000"/>
          <w:szCs w:val="21"/>
        </w:rPr>
        <w:t>乔丹（</w:t>
      </w:r>
      <w:r>
        <w:rPr>
          <w:color w:val="000000"/>
          <w:szCs w:val="21"/>
        </w:rPr>
        <w:t>Robert Jordan</w:t>
      </w:r>
      <w:r>
        <w:rPr>
          <w:rFonts w:ascii="宋体" w:hAnsi="宋体" w:cs="宋体"/>
          <w:color w:val="000000"/>
          <w:szCs w:val="21"/>
        </w:rPr>
        <w:t>）</w:t>
      </w:r>
    </w:p>
    <w:p w14:paraId="0F58BE2B">
      <w:pPr>
        <w:shd w:val="clear" w:color="auto" w:fill="FFFFFF"/>
        <w:ind w:right="210"/>
        <w:jc w:val="left"/>
        <w:rPr>
          <w:rFonts w:ascii="宋体" w:hAnsi="宋体" w:cs="宋体"/>
          <w:color w:val="000000"/>
          <w:szCs w:val="21"/>
        </w:rPr>
      </w:pPr>
    </w:p>
    <w:p w14:paraId="710EE7C8">
      <w:pPr>
        <w:shd w:val="clear" w:color="auto" w:fill="FFFFFF"/>
        <w:ind w:right="210"/>
        <w:jc w:val="left"/>
        <w:rPr>
          <w:color w:val="000000"/>
          <w:szCs w:val="21"/>
        </w:rPr>
      </w:pPr>
      <w:r>
        <w:rPr>
          <w:color w:val="000000"/>
          <w:szCs w:val="21"/>
        </w:rPr>
        <w:t>****************************</w:t>
      </w:r>
    </w:p>
    <w:p w14:paraId="6D927CD8">
      <w:pPr>
        <w:tabs>
          <w:tab w:val="left" w:pos="341"/>
          <w:tab w:val="left" w:pos="5235"/>
        </w:tabs>
        <w:jc w:val="left"/>
        <w:rPr>
          <w:b/>
          <w:bCs/>
          <w:szCs w:val="21"/>
        </w:rPr>
      </w:pPr>
      <w:r>
        <w:drawing>
          <wp:anchor distT="0" distB="0" distL="114300" distR="114300" simplePos="0" relativeHeight="251662336" behindDoc="0" locked="0" layoutInCell="1" allowOverlap="1">
            <wp:simplePos x="0" y="0"/>
            <wp:positionH relativeFrom="column">
              <wp:posOffset>4126230</wp:posOffset>
            </wp:positionH>
            <wp:positionV relativeFrom="paragraph">
              <wp:posOffset>19685</wp:posOffset>
            </wp:positionV>
            <wp:extent cx="1274445" cy="1923415"/>
            <wp:effectExtent l="0" t="0" r="1905" b="635"/>
            <wp:wrapSquare wrapText="bothSides"/>
            <wp:docPr id="10" name="图片 10" descr="https://m.media-amazon.com/images/I/81vqeaAoVw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s://m.media-amazon.com/images/I/81vqeaAoVwL._SL1500_.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274445" cy="1923415"/>
                    </a:xfrm>
                    <a:prstGeom prst="rect">
                      <a:avLst/>
                    </a:prstGeom>
                    <a:noFill/>
                    <a:ln>
                      <a:noFill/>
                    </a:ln>
                  </pic:spPr>
                </pic:pic>
              </a:graphicData>
            </a:graphic>
          </wp:anchor>
        </w:drawing>
      </w:r>
      <w:r>
        <w:rPr>
          <w:b/>
          <w:bCs/>
          <w:szCs w:val="21"/>
        </w:rPr>
        <w:t>中文书名：</w:t>
      </w:r>
      <w:r>
        <w:rPr>
          <w:rFonts w:hint="eastAsia"/>
          <w:b/>
          <w:bCs/>
          <w:szCs w:val="21"/>
        </w:rPr>
        <w:t>《风港》</w:t>
      </w:r>
    </w:p>
    <w:p w14:paraId="1B88F4CE">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Pr>
          <w:b/>
          <w:bCs/>
          <w:color w:val="000000"/>
          <w:szCs w:val="21"/>
        </w:rPr>
        <w:t>WINDHAVEN</w:t>
      </w:r>
    </w:p>
    <w:p w14:paraId="16C271A1">
      <w:pPr>
        <w:tabs>
          <w:tab w:val="left" w:pos="341"/>
          <w:tab w:val="left" w:pos="5235"/>
        </w:tabs>
        <w:rPr>
          <w:b/>
          <w:bCs/>
          <w:color w:val="000000"/>
          <w:szCs w:val="21"/>
        </w:rPr>
      </w:pPr>
      <w:r>
        <w:rPr>
          <w:b/>
          <w:bCs/>
          <w:color w:val="000000"/>
          <w:szCs w:val="21"/>
        </w:rPr>
        <w:t>作    者：George R. R. Martin and Lisa Tuttle</w:t>
      </w:r>
    </w:p>
    <w:p w14:paraId="67C06A32">
      <w:pPr>
        <w:tabs>
          <w:tab w:val="left" w:pos="341"/>
          <w:tab w:val="left" w:pos="5235"/>
        </w:tabs>
        <w:rPr>
          <w:b/>
          <w:bCs/>
          <w:color w:val="000000"/>
          <w:szCs w:val="21"/>
        </w:rPr>
      </w:pPr>
      <w:r>
        <w:rPr>
          <w:b/>
          <w:bCs/>
          <w:color w:val="000000"/>
          <w:szCs w:val="21"/>
        </w:rPr>
        <w:t>出 版 社：Random House Worlds</w:t>
      </w:r>
    </w:p>
    <w:p w14:paraId="3936895E">
      <w:pPr>
        <w:tabs>
          <w:tab w:val="left" w:pos="341"/>
          <w:tab w:val="left" w:pos="5235"/>
        </w:tabs>
        <w:rPr>
          <w:b/>
          <w:bCs/>
          <w:color w:val="000000"/>
          <w:szCs w:val="21"/>
        </w:rPr>
      </w:pPr>
      <w:r>
        <w:rPr>
          <w:b/>
          <w:bCs/>
          <w:color w:val="000000"/>
          <w:szCs w:val="21"/>
        </w:rPr>
        <w:t>代理公司：Lotts/ANA/Jackie</w:t>
      </w:r>
    </w:p>
    <w:p w14:paraId="5A399E69">
      <w:pPr>
        <w:tabs>
          <w:tab w:val="left" w:pos="341"/>
          <w:tab w:val="left" w:pos="5235"/>
        </w:tabs>
        <w:rPr>
          <w:b/>
          <w:bCs/>
          <w:color w:val="000000"/>
          <w:szCs w:val="21"/>
        </w:rPr>
      </w:pPr>
      <w:r>
        <w:rPr>
          <w:b/>
          <w:bCs/>
          <w:color w:val="000000"/>
          <w:szCs w:val="21"/>
        </w:rPr>
        <w:t>页    数：368</w:t>
      </w:r>
      <w:r>
        <w:rPr>
          <w:rFonts w:hint="eastAsia"/>
          <w:b/>
          <w:bCs/>
          <w:color w:val="000000"/>
          <w:szCs w:val="21"/>
        </w:rPr>
        <w:t>页</w:t>
      </w:r>
    </w:p>
    <w:p w14:paraId="444FB8D7">
      <w:pPr>
        <w:tabs>
          <w:tab w:val="left" w:pos="341"/>
          <w:tab w:val="left" w:pos="5235"/>
        </w:tabs>
        <w:rPr>
          <w:b/>
          <w:bCs/>
          <w:color w:val="000000"/>
          <w:szCs w:val="21"/>
        </w:rPr>
      </w:pPr>
      <w:r>
        <w:rPr>
          <w:b/>
          <w:bCs/>
          <w:color w:val="000000"/>
          <w:szCs w:val="21"/>
        </w:rPr>
        <w:t>出版时间：2012年10</w:t>
      </w:r>
      <w:r>
        <w:rPr>
          <w:rFonts w:hint="eastAsia"/>
          <w:b/>
          <w:bCs/>
          <w:color w:val="000000"/>
          <w:szCs w:val="21"/>
        </w:rPr>
        <w:t>月</w:t>
      </w:r>
    </w:p>
    <w:p w14:paraId="55595B98">
      <w:pPr>
        <w:rPr>
          <w:b/>
          <w:bCs/>
          <w:color w:val="000000"/>
          <w:szCs w:val="21"/>
        </w:rPr>
      </w:pPr>
      <w:r>
        <w:rPr>
          <w:b/>
          <w:bCs/>
          <w:color w:val="000000"/>
          <w:szCs w:val="21"/>
        </w:rPr>
        <w:t>代理地区：中国大陆、台湾</w:t>
      </w:r>
    </w:p>
    <w:p w14:paraId="1E987C57">
      <w:pPr>
        <w:tabs>
          <w:tab w:val="left" w:pos="341"/>
          <w:tab w:val="left" w:pos="5235"/>
        </w:tabs>
        <w:rPr>
          <w:b/>
          <w:bCs/>
          <w:szCs w:val="21"/>
        </w:rPr>
      </w:pPr>
      <w:r>
        <w:rPr>
          <w:b/>
          <w:bCs/>
          <w:szCs w:val="21"/>
        </w:rPr>
        <w:t>审读资料</w:t>
      </w:r>
      <w:r>
        <w:rPr>
          <w:rFonts w:hint="eastAsia"/>
          <w:b/>
          <w:bCs/>
          <w:szCs w:val="21"/>
        </w:rPr>
        <w:t>：电子稿</w:t>
      </w:r>
    </w:p>
    <w:p w14:paraId="13F3C5D2">
      <w:pPr>
        <w:tabs>
          <w:tab w:val="left" w:pos="341"/>
          <w:tab w:val="left" w:pos="5235"/>
        </w:tabs>
        <w:rPr>
          <w:b/>
          <w:bCs/>
          <w:szCs w:val="21"/>
        </w:rPr>
      </w:pPr>
      <w:r>
        <w:rPr>
          <w:b/>
          <w:bCs/>
          <w:szCs w:val="21"/>
        </w:rPr>
        <w:t>类    型：</w:t>
      </w:r>
      <w:r>
        <w:rPr>
          <w:rFonts w:hint="eastAsia"/>
          <w:b/>
          <w:bCs/>
          <w:szCs w:val="21"/>
        </w:rPr>
        <w:t>奇幻</w:t>
      </w:r>
    </w:p>
    <w:p w14:paraId="5C168C98">
      <w:pPr>
        <w:tabs>
          <w:tab w:val="left" w:pos="341"/>
          <w:tab w:val="left" w:pos="5235"/>
        </w:tabs>
        <w:rPr>
          <w:b/>
          <w:bCs/>
          <w:color w:val="FF0000"/>
          <w:szCs w:val="21"/>
        </w:rPr>
      </w:pPr>
      <w:r>
        <w:rPr>
          <w:rFonts w:hint="eastAsia"/>
          <w:b/>
          <w:bCs/>
          <w:color w:val="FF0000"/>
          <w:szCs w:val="21"/>
        </w:rPr>
        <w:t>本书中文简体字版授权到期回归</w:t>
      </w:r>
    </w:p>
    <w:p w14:paraId="424808E6">
      <w:r>
        <w:rPr>
          <w:rFonts w:hint="eastAsia"/>
          <w:b/>
          <w:bCs/>
          <w:szCs w:val="21"/>
        </w:rPr>
        <w:t>豆瓣书讯：</w:t>
      </w:r>
      <w:r>
        <w:fldChar w:fldCharType="begin"/>
      </w:r>
      <w:r>
        <w:instrText xml:space="preserve"> HYPERLINK "https://book.douban.com/subject/37348681/" </w:instrText>
      </w:r>
      <w:r>
        <w:fldChar w:fldCharType="separate"/>
      </w:r>
      <w:r>
        <w:rPr>
          <w:rStyle w:val="13"/>
        </w:rPr>
        <w:t>风港 (豆瓣)</w:t>
      </w:r>
      <w:r>
        <w:rPr>
          <w:rStyle w:val="13"/>
        </w:rPr>
        <w:fldChar w:fldCharType="end"/>
      </w:r>
    </w:p>
    <w:p w14:paraId="57810BD1">
      <w:pPr>
        <w:tabs>
          <w:tab w:val="left" w:pos="341"/>
          <w:tab w:val="left" w:pos="5235"/>
        </w:tabs>
        <w:rPr>
          <w:b/>
          <w:bCs/>
          <w:szCs w:val="21"/>
        </w:rPr>
      </w:pPr>
    </w:p>
    <w:p w14:paraId="166990BD">
      <w:pPr>
        <w:tabs>
          <w:tab w:val="left" w:pos="341"/>
          <w:tab w:val="left" w:pos="5235"/>
        </w:tabs>
        <w:rPr>
          <w:b/>
          <w:bCs/>
          <w:szCs w:val="21"/>
        </w:rPr>
      </w:pPr>
      <w:r>
        <w:rPr>
          <w:rFonts w:hint="eastAsia"/>
          <w:b/>
          <w:bCs/>
          <w:szCs w:val="21"/>
        </w:rPr>
        <w:t>中文版本记录：</w:t>
      </w:r>
    </w:p>
    <w:p w14:paraId="4738A25A">
      <w:pPr>
        <w:tabs>
          <w:tab w:val="left" w:pos="341"/>
          <w:tab w:val="left" w:pos="5235"/>
        </w:tabs>
        <w:jc w:val="left"/>
        <w:rPr>
          <w:b/>
          <w:bCs/>
          <w:szCs w:val="21"/>
        </w:rPr>
      </w:pPr>
      <w:r>
        <w:rPr>
          <w:b/>
          <w:bCs/>
          <w:szCs w:val="21"/>
        </w:rPr>
        <w:drawing>
          <wp:anchor distT="0" distB="0" distL="114300" distR="114300" simplePos="0" relativeHeight="251665408" behindDoc="0" locked="0" layoutInCell="1" allowOverlap="1">
            <wp:simplePos x="0" y="0"/>
            <wp:positionH relativeFrom="column">
              <wp:posOffset>4124960</wp:posOffset>
            </wp:positionH>
            <wp:positionV relativeFrom="paragraph">
              <wp:posOffset>90805</wp:posOffset>
            </wp:positionV>
            <wp:extent cx="1274445" cy="1844040"/>
            <wp:effectExtent l="0" t="0" r="1905" b="381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74445" cy="1844040"/>
                    </a:xfrm>
                    <a:prstGeom prst="rect">
                      <a:avLst/>
                    </a:prstGeom>
                  </pic:spPr>
                </pic:pic>
              </a:graphicData>
            </a:graphic>
          </wp:anchor>
        </w:drawing>
      </w:r>
      <w:r>
        <w:rPr>
          <w:b/>
          <w:bCs/>
          <w:szCs w:val="21"/>
        </w:rPr>
        <w:t>书名：</w:t>
      </w:r>
      <w:r>
        <w:rPr>
          <w:rFonts w:hint="eastAsia"/>
          <w:b/>
          <w:bCs/>
          <w:szCs w:val="21"/>
        </w:rPr>
        <w:t>《风港》</w:t>
      </w:r>
    </w:p>
    <w:p w14:paraId="72DCC2F7">
      <w:pPr>
        <w:rPr>
          <w:b/>
          <w:bCs/>
          <w:szCs w:val="21"/>
        </w:rPr>
      </w:pPr>
      <w:r>
        <w:rPr>
          <w:b/>
          <w:bCs/>
          <w:szCs w:val="21"/>
        </w:rPr>
        <w:t>作者: [美] 乔治 R.R.马丁 / [美] 莉萨·塔特尔</w:t>
      </w:r>
      <w:r>
        <w:rPr>
          <w:b/>
          <w:bCs/>
          <w:szCs w:val="21"/>
        </w:rPr>
        <w:br w:type="textWrapping"/>
      </w:r>
      <w:r>
        <w:rPr>
          <w:b/>
          <w:bCs/>
          <w:szCs w:val="21"/>
        </w:rPr>
        <w:t>译者: 任战</w:t>
      </w:r>
      <w:r>
        <w:rPr>
          <w:b/>
          <w:bCs/>
          <w:szCs w:val="21"/>
        </w:rPr>
        <w:br w:type="textWrapping"/>
      </w:r>
      <w:r>
        <w:rPr>
          <w:b/>
          <w:bCs/>
          <w:szCs w:val="21"/>
        </w:rPr>
        <w:t>出版社: 湖南文艺出版社</w:t>
      </w:r>
      <w:r>
        <w:rPr>
          <w:b/>
          <w:bCs/>
          <w:szCs w:val="21"/>
        </w:rPr>
        <w:br w:type="textWrapping"/>
      </w:r>
      <w:r>
        <w:rPr>
          <w:b/>
          <w:bCs/>
          <w:szCs w:val="21"/>
        </w:rPr>
        <w:t>出品方: 博集天卷</w:t>
      </w:r>
      <w:r>
        <w:rPr>
          <w:b/>
          <w:bCs/>
          <w:szCs w:val="21"/>
        </w:rPr>
        <w:br w:type="textWrapping"/>
      </w:r>
      <w:r>
        <w:rPr>
          <w:b/>
          <w:bCs/>
          <w:szCs w:val="21"/>
        </w:rPr>
        <w:t>出版年: 2025-8</w:t>
      </w:r>
      <w:r>
        <w:rPr>
          <w:b/>
          <w:bCs/>
          <w:szCs w:val="21"/>
        </w:rPr>
        <w:br w:type="textWrapping"/>
      </w:r>
      <w:r>
        <w:rPr>
          <w:b/>
          <w:bCs/>
          <w:szCs w:val="21"/>
        </w:rPr>
        <w:t>ISBN: 9787572624384</w:t>
      </w:r>
      <w:r>
        <w:rPr>
          <w:b/>
          <w:bCs/>
          <w:szCs w:val="21"/>
        </w:rPr>
        <w:br w:type="textWrapping"/>
      </w:r>
      <w:r>
        <w:rPr>
          <w:b/>
          <w:bCs/>
          <w:szCs w:val="21"/>
        </w:rPr>
        <w:t>页数: 360</w:t>
      </w:r>
      <w:r>
        <w:rPr>
          <w:b/>
          <w:bCs/>
          <w:szCs w:val="21"/>
        </w:rPr>
        <w:br w:type="textWrapping"/>
      </w:r>
      <w:r>
        <w:rPr>
          <w:b/>
          <w:bCs/>
          <w:szCs w:val="21"/>
        </w:rPr>
        <w:t>装帧: 平装</w:t>
      </w:r>
      <w:r>
        <w:rPr>
          <w:b/>
          <w:bCs/>
          <w:szCs w:val="21"/>
        </w:rPr>
        <w:br w:type="textWrapping"/>
      </w:r>
      <w:r>
        <w:rPr>
          <w:b/>
          <w:bCs/>
          <w:szCs w:val="21"/>
        </w:rPr>
        <w:t>定价: 59.00元</w:t>
      </w:r>
    </w:p>
    <w:p w14:paraId="39B4CED1">
      <w:pPr>
        <w:rPr>
          <w:b/>
          <w:bCs/>
          <w:color w:val="000000"/>
          <w:szCs w:val="21"/>
        </w:rPr>
      </w:pPr>
    </w:p>
    <w:p w14:paraId="424CB730">
      <w:pPr>
        <w:rPr>
          <w:b/>
          <w:bCs/>
          <w:color w:val="000000"/>
          <w:szCs w:val="21"/>
        </w:rPr>
      </w:pPr>
    </w:p>
    <w:p w14:paraId="1A6E02CF">
      <w:pPr>
        <w:rPr>
          <w:b/>
          <w:bCs/>
          <w:color w:val="000000"/>
          <w:szCs w:val="21"/>
        </w:rPr>
      </w:pPr>
    </w:p>
    <w:p w14:paraId="36C0E431">
      <w:pPr>
        <w:rPr>
          <w:rFonts w:hint="eastAsia"/>
          <w:b/>
          <w:bCs/>
          <w:color w:val="000000"/>
          <w:szCs w:val="21"/>
        </w:rPr>
      </w:pPr>
    </w:p>
    <w:p w14:paraId="3C1A3EF5">
      <w:pPr>
        <w:rPr>
          <w:b/>
          <w:bCs/>
          <w:color w:val="000000"/>
          <w:szCs w:val="21"/>
        </w:rPr>
      </w:pPr>
      <w:r>
        <w:rPr>
          <w:b/>
          <w:bCs/>
          <w:color w:val="000000"/>
          <w:szCs w:val="21"/>
        </w:rPr>
        <w:t>内容简介：</w:t>
      </w:r>
    </w:p>
    <w:p w14:paraId="48B7202F">
      <w:pPr>
        <w:autoSpaceDE w:val="0"/>
        <w:autoSpaceDN w:val="0"/>
        <w:adjustRightInd w:val="0"/>
        <w:rPr>
          <w:bCs/>
          <w:kern w:val="0"/>
          <w:szCs w:val="21"/>
        </w:rPr>
      </w:pPr>
    </w:p>
    <w:p w14:paraId="16FD0E31">
      <w:pPr>
        <w:ind w:right="420" w:firstLine="420" w:firstLineChars="200"/>
        <w:jc w:val="left"/>
        <w:rPr>
          <w:color w:val="000000"/>
          <w:szCs w:val="21"/>
        </w:rPr>
      </w:pPr>
      <w:r>
        <w:rPr>
          <w:color w:val="000000"/>
          <w:szCs w:val="21"/>
        </w:rPr>
        <w:t>《风港》</w:t>
      </w:r>
      <w:r>
        <w:rPr>
          <w:rFonts w:hint="eastAsia"/>
          <w:color w:val="000000"/>
          <w:szCs w:val="21"/>
        </w:rPr>
        <w:t>（</w:t>
      </w:r>
      <w:r>
        <w:rPr>
          <w:color w:val="000000"/>
          <w:szCs w:val="21"/>
        </w:rPr>
        <w:t>WINDHAVEN</w:t>
      </w:r>
      <w:r>
        <w:rPr>
          <w:rFonts w:hint="eastAsia"/>
          <w:color w:val="000000"/>
          <w:szCs w:val="21"/>
        </w:rPr>
        <w:t>）</w:t>
      </w:r>
      <w:r>
        <w:rPr>
          <w:color w:val="000000"/>
          <w:szCs w:val="21"/>
        </w:rPr>
        <w:t>以一颗天气狂暴，海怪繁多，陆地零星分布的架空星球为背景，居民们分为飞行者和岛民两种阶层，飞行者代代世袭，不得僭越。小说的讲述了一个岛民女孩穷尽一生突破社会藩篱，实现飞行者之梦，并由此引发了前所未有的社会变革，她的思想也在由自己的行为所带来的一系列超出想象的后果中逐渐蜕变至成熟。最终，虽然她在一次事故中丧失了飞行能力，但她仍然凭藉自己的行为成了一名广为人尊重的伟大飞行者。</w:t>
      </w:r>
    </w:p>
    <w:p w14:paraId="458C4BFA">
      <w:pPr>
        <w:ind w:right="420" w:firstLine="420" w:firstLineChars="200"/>
        <w:jc w:val="left"/>
        <w:rPr>
          <w:color w:val="000000"/>
          <w:szCs w:val="21"/>
        </w:rPr>
      </w:pPr>
    </w:p>
    <w:p w14:paraId="4601CCA9">
      <w:pPr>
        <w:ind w:right="420" w:firstLine="420" w:firstLineChars="200"/>
        <w:jc w:val="left"/>
        <w:rPr>
          <w:color w:val="000000"/>
          <w:szCs w:val="21"/>
        </w:rPr>
      </w:pPr>
      <w:r>
        <w:rPr>
          <w:color w:val="000000"/>
          <w:szCs w:val="21"/>
        </w:rPr>
        <w:t>飞行是人类亘古以来不变的梦想，本小说歌颂了向往自由、追求梦想和实现成功的理念，笔锋浪漫瑰丽，描写细腻，富有浪漫主义气息。</w:t>
      </w:r>
    </w:p>
    <w:p w14:paraId="71F2E8AA">
      <w:pPr>
        <w:ind w:right="420" w:firstLine="420" w:firstLineChars="200"/>
        <w:jc w:val="left"/>
        <w:rPr>
          <w:color w:val="000000"/>
          <w:szCs w:val="21"/>
        </w:rPr>
      </w:pPr>
    </w:p>
    <w:p w14:paraId="443F0B54">
      <w:pPr>
        <w:ind w:right="420"/>
        <w:jc w:val="left"/>
        <w:rPr>
          <w:b/>
          <w:bCs/>
          <w:color w:val="000000"/>
          <w:szCs w:val="21"/>
        </w:rPr>
      </w:pPr>
      <w:r>
        <w:rPr>
          <w:rFonts w:hint="eastAsia"/>
          <w:b/>
          <w:bCs/>
          <w:color w:val="000000"/>
          <w:szCs w:val="21"/>
        </w:rPr>
        <w:t>作者简介：</w:t>
      </w:r>
    </w:p>
    <w:p w14:paraId="684E574E">
      <w:pPr>
        <w:ind w:right="420"/>
        <w:jc w:val="left"/>
        <w:rPr>
          <w:bCs/>
          <w:color w:val="000000"/>
          <w:szCs w:val="21"/>
        </w:rPr>
      </w:pPr>
    </w:p>
    <w:p w14:paraId="1A5B4396">
      <w:pPr>
        <w:ind w:right="420" w:firstLine="422" w:firstLineChars="200"/>
        <w:jc w:val="left"/>
        <w:rPr>
          <w:bCs/>
          <w:color w:val="000000"/>
          <w:szCs w:val="21"/>
        </w:rPr>
      </w:pPr>
      <w:r>
        <w:rPr>
          <w:b/>
          <w:bCs/>
          <w:szCs w:val="21"/>
        </w:rPr>
        <w:t>莉萨·塔特尔</w:t>
      </w:r>
      <w:r>
        <w:rPr>
          <w:rFonts w:ascii="宋体" w:hAnsi="宋体" w:cs="宋体"/>
          <w:b/>
          <w:bCs/>
          <w:color w:val="000000"/>
          <w:szCs w:val="21"/>
        </w:rPr>
        <w:t>（</w:t>
      </w:r>
      <w:r>
        <w:rPr>
          <w:b/>
          <w:bCs/>
          <w:color w:val="000000"/>
          <w:szCs w:val="21"/>
        </w:rPr>
        <w:t>Lisa Tuttle</w:t>
      </w:r>
      <w:r>
        <w:rPr>
          <w:rFonts w:ascii="宋体" w:hAnsi="宋体" w:cs="宋体"/>
          <w:b/>
          <w:bCs/>
          <w:color w:val="000000"/>
          <w:szCs w:val="21"/>
        </w:rPr>
        <w:t>）出</w:t>
      </w:r>
      <w:r>
        <w:rPr>
          <w:rFonts w:ascii="宋体" w:hAnsi="宋体" w:cs="宋体"/>
          <w:bCs/>
          <w:color w:val="000000"/>
          <w:szCs w:val="21"/>
        </w:rPr>
        <w:t>生于纽约，70年代初开始发表小说，1974年便勇夺约翰.坎伯最佳新人奖。与乔治·马丁结为莫逆，多次联手创作，并以《风港》获雨果奖、星云奖以及轨迹年度最佳小说提名。1981年以短篇小说《骨笛》（</w:t>
      </w:r>
      <w:r>
        <w:rPr>
          <w:bCs/>
          <w:color w:val="000000"/>
          <w:szCs w:val="21"/>
        </w:rPr>
        <w:t>THE BONE FLUTE</w:t>
      </w:r>
      <w:r>
        <w:rPr>
          <w:rFonts w:ascii="宋体" w:hAnsi="宋体" w:cs="宋体"/>
          <w:bCs/>
          <w:color w:val="000000"/>
          <w:szCs w:val="21"/>
        </w:rPr>
        <w:t>）拿下星云奖。之后陆续入围阿瑟•克拉克奖、英伦科幻奖和提普奇奖等大奖。著名幻想作家尼尔.盖曼（</w:t>
      </w:r>
      <w:r>
        <w:rPr>
          <w:bCs/>
          <w:color w:val="000000"/>
          <w:szCs w:val="21"/>
        </w:rPr>
        <w:t>Neil Gaiman</w:t>
      </w:r>
      <w:r>
        <w:rPr>
          <w:rFonts w:ascii="宋体" w:hAnsi="宋体" w:cs="宋体"/>
          <w:bCs/>
          <w:color w:val="000000"/>
          <w:szCs w:val="21"/>
        </w:rPr>
        <w:t>）称赞图托是描写家族疯狂欲望和梦想的第一人。</w:t>
      </w:r>
    </w:p>
    <w:p w14:paraId="15E1E5AB">
      <w:pPr>
        <w:ind w:right="420" w:firstLine="422" w:firstLineChars="200"/>
        <w:jc w:val="left"/>
        <w:rPr>
          <w:rFonts w:ascii="宋体" w:hAnsi="宋体" w:cs="宋体"/>
          <w:b/>
          <w:bCs/>
          <w:color w:val="000000"/>
          <w:szCs w:val="21"/>
        </w:rPr>
      </w:pPr>
    </w:p>
    <w:p w14:paraId="2466486F">
      <w:pPr>
        <w:ind w:right="420"/>
        <w:jc w:val="left"/>
        <w:rPr>
          <w:rFonts w:ascii="宋体" w:hAnsi="宋体" w:cs="宋体"/>
          <w:b/>
          <w:bCs/>
          <w:color w:val="000000"/>
          <w:szCs w:val="21"/>
        </w:rPr>
      </w:pPr>
      <w:r>
        <w:rPr>
          <w:rFonts w:hint="eastAsia" w:ascii="宋体" w:hAnsi="宋体" w:cs="宋体"/>
          <w:b/>
          <w:bCs/>
          <w:color w:val="000000"/>
          <w:szCs w:val="21"/>
        </w:rPr>
        <w:t>媒体评价：</w:t>
      </w:r>
    </w:p>
    <w:p w14:paraId="5C482B6A">
      <w:pPr>
        <w:ind w:right="420"/>
        <w:jc w:val="left"/>
        <w:rPr>
          <w:rFonts w:ascii="宋体" w:hAnsi="宋体" w:cs="宋体"/>
          <w:b/>
          <w:bCs/>
          <w:color w:val="000000"/>
          <w:szCs w:val="21"/>
        </w:rPr>
      </w:pPr>
    </w:p>
    <w:p w14:paraId="5F9C9596">
      <w:pPr>
        <w:shd w:val="clear" w:color="auto" w:fill="FFFFFF"/>
        <w:ind w:firstLine="420" w:firstLineChars="200"/>
        <w:jc w:val="left"/>
        <w:rPr>
          <w:rFonts w:ascii="宋体" w:hAnsi="宋体" w:cs="宋体"/>
          <w:color w:val="000000"/>
          <w:szCs w:val="21"/>
        </w:rPr>
      </w:pPr>
      <w:r>
        <w:rPr>
          <w:rFonts w:ascii="宋体" w:hAnsi="宋体" w:cs="宋体"/>
          <w:color w:val="000000"/>
          <w:szCs w:val="21"/>
        </w:rPr>
        <w:t>“一场振翅高飞、震撼人心的想象力之旅…… 出自两位素来以卓越文笔著称的作家之手。”</w:t>
      </w:r>
    </w:p>
    <w:p w14:paraId="37C28F9E">
      <w:pPr>
        <w:shd w:val="clear" w:color="auto" w:fill="FFFFFF"/>
        <w:ind w:firstLine="420" w:firstLineChars="200"/>
        <w:jc w:val="right"/>
        <w:rPr>
          <w:rFonts w:ascii="宋体" w:hAnsi="宋体" w:cs="宋体"/>
          <w:color w:val="000000"/>
          <w:szCs w:val="21"/>
        </w:rPr>
      </w:pPr>
      <w:r>
        <w:rPr>
          <w:rFonts w:ascii="宋体" w:hAnsi="宋体" w:cs="宋体"/>
          <w:color w:val="000000"/>
          <w:szCs w:val="21"/>
        </w:rPr>
        <w:t>——罗杰</w:t>
      </w:r>
      <w:r>
        <w:rPr>
          <w:rFonts w:hint="eastAsia" w:ascii="MS Gothic" w:hAnsi="MS Gothic" w:eastAsia="MS Gothic" w:cs="MS Gothic"/>
          <w:color w:val="000000"/>
          <w:szCs w:val="21"/>
        </w:rPr>
        <w:t>・</w:t>
      </w:r>
      <w:r>
        <w:rPr>
          <w:rFonts w:hint="eastAsia" w:ascii="宋体" w:hAnsi="宋体" w:cs="宋体"/>
          <w:color w:val="000000"/>
          <w:szCs w:val="21"/>
        </w:rPr>
        <w:t>泽拉兹尼（</w:t>
      </w:r>
      <w:r>
        <w:rPr>
          <w:color w:val="000000"/>
          <w:szCs w:val="21"/>
        </w:rPr>
        <w:t>Roger Zelazny</w:t>
      </w:r>
      <w:r>
        <w:rPr>
          <w:rFonts w:ascii="宋体" w:hAnsi="宋体" w:cs="宋体"/>
          <w:color w:val="000000"/>
          <w:szCs w:val="21"/>
        </w:rPr>
        <w:t>）</w:t>
      </w:r>
    </w:p>
    <w:p w14:paraId="3C4582B4">
      <w:pPr>
        <w:shd w:val="clear" w:color="auto" w:fill="FFFFFF"/>
        <w:jc w:val="right"/>
        <w:rPr>
          <w:rFonts w:ascii="宋体" w:hAnsi="宋体" w:cs="宋体"/>
          <w:color w:val="000000"/>
          <w:szCs w:val="21"/>
        </w:rPr>
      </w:pPr>
    </w:p>
    <w:p w14:paraId="1E3C07A4">
      <w:pPr>
        <w:shd w:val="clear" w:color="auto" w:fill="FFFFFF"/>
        <w:ind w:firstLine="420" w:firstLineChars="200"/>
        <w:jc w:val="left"/>
        <w:rPr>
          <w:rFonts w:ascii="宋体" w:hAnsi="宋体" w:cs="宋体"/>
          <w:color w:val="000000"/>
          <w:szCs w:val="21"/>
        </w:rPr>
      </w:pPr>
    </w:p>
    <w:p w14:paraId="756980A2">
      <w:pPr>
        <w:shd w:val="clear" w:color="auto" w:fill="FFFFFF"/>
        <w:ind w:firstLine="420" w:firstLineChars="200"/>
        <w:jc w:val="left"/>
        <w:rPr>
          <w:rFonts w:ascii="宋体" w:hAnsi="宋体" w:cs="宋体"/>
          <w:color w:val="000000"/>
          <w:szCs w:val="21"/>
        </w:rPr>
      </w:pPr>
      <w:r>
        <w:rPr>
          <w:rFonts w:ascii="宋体" w:hAnsi="宋体" w:cs="宋体"/>
          <w:color w:val="000000"/>
          <w:szCs w:val="21"/>
        </w:rPr>
        <w:t>“叙述者拥有地道的说书人嗓音：文字澄澈、韵律悠扬、极具感染力，读来令人深深动容。二人创造出一片充满神话色彩的国度，塑造了一众令人过目难忘的人物。这本书献给所有曾幻想过插上翅膀翱翔天际的大人与孩子，也献给每一个相信梦想与现实同样拥有力量、热爱聆听故事的读者。一部无比精彩的作品。”</w:t>
      </w:r>
    </w:p>
    <w:p w14:paraId="1917D327">
      <w:pPr>
        <w:shd w:val="clear" w:color="auto" w:fill="FFFFFF"/>
        <w:ind w:firstLine="420" w:firstLineChars="200"/>
        <w:jc w:val="right"/>
        <w:rPr>
          <w:rFonts w:ascii="宋体" w:hAnsi="宋体" w:cs="宋体"/>
          <w:color w:val="000000"/>
          <w:szCs w:val="21"/>
        </w:rPr>
      </w:pPr>
      <w:r>
        <w:rPr>
          <w:rFonts w:ascii="宋体" w:hAnsi="宋体" w:cs="宋体"/>
          <w:color w:val="000000"/>
          <w:szCs w:val="21"/>
        </w:rPr>
        <w:t>——简</w:t>
      </w:r>
      <w:r>
        <w:rPr>
          <w:rFonts w:hint="eastAsia" w:ascii="MS Gothic" w:hAnsi="MS Gothic" w:eastAsia="MS Gothic" w:cs="MS Gothic"/>
          <w:color w:val="000000"/>
          <w:szCs w:val="21"/>
        </w:rPr>
        <w:t>・</w:t>
      </w:r>
      <w:r>
        <w:rPr>
          <w:rFonts w:hint="eastAsia" w:ascii="宋体" w:hAnsi="宋体" w:cs="宋体"/>
          <w:color w:val="000000"/>
          <w:szCs w:val="21"/>
        </w:rPr>
        <w:t>约伦（</w:t>
      </w:r>
      <w:r>
        <w:rPr>
          <w:color w:val="000000"/>
          <w:szCs w:val="21"/>
        </w:rPr>
        <w:t>Jane Yolen</w:t>
      </w:r>
      <w:r>
        <w:rPr>
          <w:rFonts w:ascii="宋体" w:hAnsi="宋体" w:cs="宋体"/>
          <w:color w:val="000000"/>
          <w:szCs w:val="21"/>
        </w:rPr>
        <w:t>）</w:t>
      </w:r>
    </w:p>
    <w:p w14:paraId="6105CE01">
      <w:pPr>
        <w:shd w:val="clear" w:color="auto" w:fill="FFFFFF"/>
        <w:ind w:firstLine="420" w:firstLineChars="200"/>
        <w:jc w:val="right"/>
        <w:rPr>
          <w:rFonts w:ascii="宋体" w:hAnsi="宋体" w:cs="宋体"/>
          <w:color w:val="000000"/>
          <w:szCs w:val="21"/>
        </w:rPr>
      </w:pPr>
    </w:p>
    <w:p w14:paraId="4C5CC3AD">
      <w:pPr>
        <w:shd w:val="clear" w:color="auto" w:fill="FFFFFF"/>
        <w:ind w:firstLine="420" w:firstLineChars="200"/>
        <w:jc w:val="left"/>
        <w:rPr>
          <w:rFonts w:ascii="宋体" w:hAnsi="宋体" w:cs="宋体"/>
          <w:color w:val="000000"/>
          <w:szCs w:val="21"/>
        </w:rPr>
      </w:pPr>
      <w:r>
        <w:rPr>
          <w:rFonts w:ascii="宋体" w:hAnsi="宋体" w:cs="宋体"/>
          <w:color w:val="000000"/>
          <w:szCs w:val="21"/>
        </w:rPr>
        <w:t>“它是浪漫传奇，也是科学奇幻，美不胜收。”</w:t>
      </w:r>
    </w:p>
    <w:p w14:paraId="473FBF51">
      <w:pPr>
        <w:shd w:val="clear" w:color="auto" w:fill="FFFFFF"/>
        <w:ind w:firstLine="420" w:firstLineChars="200"/>
        <w:jc w:val="right"/>
        <w:rPr>
          <w:rFonts w:ascii="宋体" w:hAnsi="宋体" w:cs="宋体"/>
          <w:color w:val="000000"/>
          <w:szCs w:val="21"/>
        </w:rPr>
      </w:pPr>
      <w:r>
        <w:rPr>
          <w:rFonts w:ascii="宋体" w:hAnsi="宋体" w:cs="宋体"/>
          <w:color w:val="000000"/>
          <w:szCs w:val="21"/>
        </w:rPr>
        <w:t>——A</w:t>
      </w:r>
      <w:r>
        <w:rPr>
          <w:rFonts w:hint="eastAsia" w:ascii="MS Gothic" w:hAnsi="MS Gothic" w:eastAsia="MS Gothic" w:cs="MS Gothic"/>
          <w:color w:val="000000"/>
          <w:szCs w:val="21"/>
        </w:rPr>
        <w:t>・</w:t>
      </w:r>
      <w:r>
        <w:rPr>
          <w:rFonts w:ascii="宋体" w:hAnsi="宋体" w:cs="宋体"/>
          <w:color w:val="000000"/>
          <w:szCs w:val="21"/>
        </w:rPr>
        <w:t>E</w:t>
      </w:r>
      <w:r>
        <w:rPr>
          <w:rFonts w:hint="eastAsia" w:ascii="MS Gothic" w:hAnsi="MS Gothic" w:eastAsia="MS Gothic" w:cs="MS Gothic"/>
          <w:color w:val="000000"/>
          <w:szCs w:val="21"/>
        </w:rPr>
        <w:t>・</w:t>
      </w:r>
      <w:r>
        <w:rPr>
          <w:rFonts w:hint="eastAsia" w:ascii="宋体" w:hAnsi="宋体" w:cs="宋体"/>
          <w:color w:val="000000"/>
          <w:szCs w:val="21"/>
        </w:rPr>
        <w:t>范</w:t>
      </w:r>
      <w:r>
        <w:rPr>
          <w:rFonts w:hint="eastAsia" w:ascii="MS Gothic" w:hAnsi="MS Gothic" w:eastAsia="MS Gothic" w:cs="MS Gothic"/>
          <w:color w:val="000000"/>
          <w:szCs w:val="21"/>
        </w:rPr>
        <w:t>・</w:t>
      </w:r>
      <w:r>
        <w:rPr>
          <w:rFonts w:hint="eastAsia" w:ascii="宋体" w:hAnsi="宋体" w:cs="宋体"/>
          <w:color w:val="000000"/>
          <w:szCs w:val="21"/>
        </w:rPr>
        <w:t>沃格特（</w:t>
      </w:r>
      <w:r>
        <w:rPr>
          <w:color w:val="000000"/>
          <w:szCs w:val="21"/>
        </w:rPr>
        <w:t>A. E. van Vogt</w:t>
      </w:r>
      <w:r>
        <w:rPr>
          <w:rFonts w:ascii="宋体" w:hAnsi="宋体" w:cs="宋体"/>
          <w:color w:val="000000"/>
          <w:szCs w:val="21"/>
        </w:rPr>
        <w:t>）</w:t>
      </w:r>
    </w:p>
    <w:p w14:paraId="5D827C1C">
      <w:pPr>
        <w:shd w:val="clear" w:color="auto" w:fill="FFFFFF"/>
        <w:ind w:firstLine="420" w:firstLineChars="200"/>
        <w:jc w:val="right"/>
        <w:rPr>
          <w:rFonts w:ascii="宋体" w:hAnsi="宋体" w:cs="宋体"/>
          <w:color w:val="000000"/>
          <w:szCs w:val="21"/>
        </w:rPr>
      </w:pPr>
    </w:p>
    <w:p w14:paraId="77211F73">
      <w:pPr>
        <w:shd w:val="clear" w:color="auto" w:fill="FFFFFF"/>
        <w:ind w:firstLine="420" w:firstLineChars="200"/>
        <w:jc w:val="left"/>
        <w:rPr>
          <w:rFonts w:ascii="宋体" w:hAnsi="宋体" w:cs="宋体"/>
          <w:color w:val="000000"/>
          <w:szCs w:val="21"/>
        </w:rPr>
      </w:pPr>
      <w:r>
        <w:rPr>
          <w:rFonts w:ascii="宋体" w:hAnsi="宋体" w:cs="宋体"/>
          <w:color w:val="000000"/>
          <w:szCs w:val="21"/>
        </w:rPr>
        <w:t>“全书节奏始终紧凑，在几乎令人窒息的紧张瞬间与诗意盎然、振奋人心的段落之间自如切换。马丁与塔特尔携手，奏出了一曲精彩绝伦、默契十足的乐章。”</w:t>
      </w:r>
    </w:p>
    <w:p w14:paraId="18FBEB05">
      <w:pPr>
        <w:shd w:val="clear" w:color="auto" w:fill="FFFFFF"/>
        <w:ind w:firstLine="420" w:firstLineChars="200"/>
        <w:jc w:val="right"/>
        <w:rPr>
          <w:rFonts w:ascii="宋体" w:hAnsi="宋体" w:cs="宋体"/>
          <w:color w:val="000000"/>
          <w:szCs w:val="21"/>
        </w:rPr>
      </w:pPr>
      <w:r>
        <w:rPr>
          <w:rFonts w:ascii="宋体" w:hAnsi="宋体" w:cs="宋体"/>
          <w:color w:val="000000"/>
          <w:szCs w:val="21"/>
        </w:rPr>
        <w:t>——《沃斯堡星</w:t>
      </w:r>
      <w:r>
        <w:rPr>
          <w:rFonts w:ascii="宋体" w:hAnsi="宋体" w:cs="宋体"/>
          <w:color w:val="000000"/>
          <w:szCs w:val="21"/>
        </w:rPr>
        <w:noBreakHyphen/>
      </w:r>
      <w:r>
        <w:rPr>
          <w:rFonts w:ascii="宋体" w:hAnsi="宋体" w:cs="宋体"/>
          <w:color w:val="000000"/>
          <w:szCs w:val="21"/>
        </w:rPr>
        <w:t>电讯报》（</w:t>
      </w:r>
      <w:r>
        <w:rPr>
          <w:color w:val="000000"/>
          <w:szCs w:val="21"/>
        </w:rPr>
        <w:t>Fort Worth Star</w:t>
      </w:r>
      <w:r>
        <w:rPr>
          <w:color w:val="000000"/>
          <w:szCs w:val="21"/>
        </w:rPr>
        <w:noBreakHyphen/>
      </w:r>
      <w:r>
        <w:rPr>
          <w:color w:val="000000"/>
          <w:szCs w:val="21"/>
        </w:rPr>
        <w:t>Telegram</w:t>
      </w:r>
      <w:r>
        <w:rPr>
          <w:rFonts w:ascii="宋体" w:hAnsi="宋体" w:cs="宋体"/>
          <w:color w:val="000000"/>
          <w:szCs w:val="21"/>
        </w:rPr>
        <w:t>）</w:t>
      </w:r>
    </w:p>
    <w:p w14:paraId="3236130A">
      <w:pPr>
        <w:shd w:val="clear" w:color="auto" w:fill="FFFFFF"/>
        <w:ind w:right="210"/>
        <w:jc w:val="left"/>
        <w:rPr>
          <w:rFonts w:ascii="宋体" w:hAnsi="宋体" w:cs="宋体"/>
          <w:color w:val="000000"/>
          <w:szCs w:val="21"/>
        </w:rPr>
      </w:pPr>
    </w:p>
    <w:p w14:paraId="0F4BAB73">
      <w:pPr>
        <w:shd w:val="clear" w:color="auto" w:fill="FFFFFF"/>
        <w:ind w:right="210"/>
        <w:jc w:val="left"/>
        <w:rPr>
          <w:rFonts w:ascii="宋体" w:hAnsi="宋体" w:cs="宋体"/>
          <w:color w:val="000000"/>
          <w:szCs w:val="21"/>
        </w:rPr>
      </w:pPr>
    </w:p>
    <w:p w14:paraId="2563E325">
      <w:pPr>
        <w:shd w:val="clear" w:color="auto" w:fill="FFFFFF"/>
        <w:ind w:right="210"/>
        <w:jc w:val="left"/>
        <w:rPr>
          <w:color w:val="000000"/>
          <w:szCs w:val="21"/>
        </w:rPr>
      </w:pPr>
      <w:r>
        <w:rPr>
          <w:color w:val="000000"/>
          <w:szCs w:val="21"/>
        </w:rPr>
        <w:t>*******************************</w:t>
      </w:r>
    </w:p>
    <w:p w14:paraId="0A76214A">
      <w:pPr>
        <w:tabs>
          <w:tab w:val="left" w:pos="341"/>
          <w:tab w:val="left" w:pos="5235"/>
        </w:tabs>
        <w:jc w:val="left"/>
        <w:rPr>
          <w:b/>
          <w:bCs/>
          <w:szCs w:val="21"/>
        </w:rPr>
      </w:pPr>
      <w:r>
        <w:drawing>
          <wp:anchor distT="0" distB="0" distL="114300" distR="114300" simplePos="0" relativeHeight="251663360" behindDoc="0" locked="0" layoutInCell="1" allowOverlap="1">
            <wp:simplePos x="0" y="0"/>
            <wp:positionH relativeFrom="column">
              <wp:posOffset>4135755</wp:posOffset>
            </wp:positionH>
            <wp:positionV relativeFrom="paragraph">
              <wp:posOffset>60960</wp:posOffset>
            </wp:positionV>
            <wp:extent cx="1226820" cy="1856740"/>
            <wp:effectExtent l="0" t="0" r="7620" b="2540"/>
            <wp:wrapSquare wrapText="bothSides"/>
            <wp:docPr id="12" name="图片 12" descr="Fevre Dream: A No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evre Dream: A Nove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226820" cy="1856740"/>
                    </a:xfrm>
                    <a:prstGeom prst="rect">
                      <a:avLst/>
                    </a:prstGeom>
                    <a:noFill/>
                    <a:ln>
                      <a:noFill/>
                    </a:ln>
                  </pic:spPr>
                </pic:pic>
              </a:graphicData>
            </a:graphic>
          </wp:anchor>
        </w:drawing>
      </w:r>
      <w:r>
        <w:rPr>
          <w:b/>
          <w:bCs/>
          <w:szCs w:val="21"/>
        </w:rPr>
        <w:t>中文书名：</w:t>
      </w:r>
      <w:r>
        <w:rPr>
          <w:rFonts w:hint="eastAsia"/>
          <w:b/>
          <w:bCs/>
          <w:szCs w:val="21"/>
        </w:rPr>
        <w:t>《热夜之梦》</w:t>
      </w:r>
    </w:p>
    <w:p w14:paraId="70AA337C">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Pr>
          <w:b/>
          <w:bCs/>
          <w:color w:val="000000"/>
          <w:szCs w:val="21"/>
        </w:rPr>
        <w:t>FEVRE DREAM</w:t>
      </w:r>
    </w:p>
    <w:p w14:paraId="073B9B6A">
      <w:pPr>
        <w:tabs>
          <w:tab w:val="left" w:pos="341"/>
          <w:tab w:val="left" w:pos="5235"/>
        </w:tabs>
        <w:rPr>
          <w:rFonts w:hint="eastAsia" w:eastAsia="宋体"/>
          <w:b/>
          <w:bCs/>
          <w:color w:val="000000"/>
          <w:szCs w:val="21"/>
          <w:lang w:val="en-US" w:eastAsia="zh-CN"/>
        </w:rPr>
      </w:pPr>
      <w:r>
        <w:rPr>
          <w:b/>
          <w:bCs/>
          <w:color w:val="000000"/>
          <w:szCs w:val="21"/>
        </w:rPr>
        <w:t>作    者：George R. R. Marti</w:t>
      </w:r>
      <w:r>
        <w:rPr>
          <w:rFonts w:hint="eastAsia"/>
          <w:b/>
          <w:bCs/>
          <w:color w:val="000000"/>
          <w:szCs w:val="21"/>
          <w:lang w:val="en-US" w:eastAsia="zh-CN"/>
        </w:rPr>
        <w:t>n</w:t>
      </w:r>
    </w:p>
    <w:p w14:paraId="38256C05">
      <w:pPr>
        <w:tabs>
          <w:tab w:val="left" w:pos="341"/>
          <w:tab w:val="left" w:pos="5235"/>
        </w:tabs>
        <w:rPr>
          <w:b/>
          <w:bCs/>
          <w:color w:val="000000"/>
          <w:szCs w:val="21"/>
        </w:rPr>
      </w:pPr>
      <w:r>
        <w:rPr>
          <w:b/>
          <w:bCs/>
          <w:color w:val="000000"/>
          <w:szCs w:val="21"/>
        </w:rPr>
        <w:t>出 版 社：Random House Worlds</w:t>
      </w:r>
    </w:p>
    <w:p w14:paraId="02E079F1">
      <w:pPr>
        <w:tabs>
          <w:tab w:val="left" w:pos="341"/>
          <w:tab w:val="left" w:pos="5235"/>
        </w:tabs>
        <w:rPr>
          <w:b/>
          <w:bCs/>
          <w:color w:val="000000"/>
          <w:szCs w:val="21"/>
        </w:rPr>
      </w:pPr>
      <w:r>
        <w:rPr>
          <w:b/>
          <w:bCs/>
          <w:color w:val="000000"/>
          <w:szCs w:val="21"/>
        </w:rPr>
        <w:t>代理公司：Lotts/ANA/Jackie</w:t>
      </w:r>
    </w:p>
    <w:p w14:paraId="61E00199">
      <w:pPr>
        <w:tabs>
          <w:tab w:val="left" w:pos="341"/>
          <w:tab w:val="left" w:pos="5235"/>
        </w:tabs>
        <w:rPr>
          <w:b/>
          <w:bCs/>
          <w:color w:val="000000"/>
          <w:szCs w:val="21"/>
        </w:rPr>
      </w:pPr>
      <w:r>
        <w:rPr>
          <w:b/>
          <w:bCs/>
          <w:color w:val="000000"/>
          <w:szCs w:val="21"/>
        </w:rPr>
        <w:t>页    数：368</w:t>
      </w:r>
      <w:r>
        <w:rPr>
          <w:rFonts w:hint="eastAsia"/>
          <w:b/>
          <w:bCs/>
          <w:color w:val="000000"/>
          <w:szCs w:val="21"/>
        </w:rPr>
        <w:t>页</w:t>
      </w:r>
    </w:p>
    <w:p w14:paraId="7A3B8530">
      <w:pPr>
        <w:tabs>
          <w:tab w:val="left" w:pos="341"/>
          <w:tab w:val="left" w:pos="5235"/>
        </w:tabs>
        <w:rPr>
          <w:b/>
          <w:bCs/>
          <w:color w:val="000000"/>
          <w:szCs w:val="21"/>
        </w:rPr>
      </w:pPr>
      <w:r>
        <w:rPr>
          <w:b/>
          <w:bCs/>
          <w:color w:val="000000"/>
          <w:szCs w:val="21"/>
        </w:rPr>
        <w:t>出版时间：2004年9</w:t>
      </w:r>
      <w:r>
        <w:rPr>
          <w:rFonts w:hint="eastAsia"/>
          <w:b/>
          <w:bCs/>
          <w:color w:val="000000"/>
          <w:szCs w:val="21"/>
        </w:rPr>
        <w:t>月</w:t>
      </w:r>
    </w:p>
    <w:p w14:paraId="77770766">
      <w:pPr>
        <w:rPr>
          <w:b/>
          <w:bCs/>
          <w:color w:val="000000"/>
          <w:szCs w:val="21"/>
        </w:rPr>
      </w:pPr>
      <w:r>
        <w:rPr>
          <w:b/>
          <w:bCs/>
          <w:color w:val="000000"/>
          <w:szCs w:val="21"/>
        </w:rPr>
        <w:t>代理地区：中国大陆、台湾</w:t>
      </w:r>
    </w:p>
    <w:p w14:paraId="6704E199">
      <w:pPr>
        <w:tabs>
          <w:tab w:val="left" w:pos="341"/>
          <w:tab w:val="left" w:pos="5235"/>
        </w:tabs>
        <w:rPr>
          <w:b/>
          <w:bCs/>
          <w:szCs w:val="21"/>
        </w:rPr>
      </w:pPr>
      <w:r>
        <w:rPr>
          <w:b/>
          <w:bCs/>
          <w:szCs w:val="21"/>
        </w:rPr>
        <w:t>审读资料</w:t>
      </w:r>
      <w:r>
        <w:rPr>
          <w:rFonts w:hint="eastAsia"/>
          <w:b/>
          <w:bCs/>
          <w:szCs w:val="21"/>
        </w:rPr>
        <w:t>：电子稿</w:t>
      </w:r>
    </w:p>
    <w:p w14:paraId="31A2A2FD">
      <w:pPr>
        <w:tabs>
          <w:tab w:val="left" w:pos="341"/>
          <w:tab w:val="left" w:pos="5235"/>
        </w:tabs>
        <w:rPr>
          <w:b/>
          <w:bCs/>
          <w:szCs w:val="21"/>
        </w:rPr>
      </w:pPr>
      <w:r>
        <w:rPr>
          <w:b/>
          <w:bCs/>
          <w:szCs w:val="21"/>
        </w:rPr>
        <w:t>类    型：</w:t>
      </w:r>
      <w:r>
        <w:rPr>
          <w:rFonts w:hint="eastAsia"/>
          <w:b/>
          <w:bCs/>
          <w:szCs w:val="21"/>
        </w:rPr>
        <w:t>奇幻</w:t>
      </w:r>
    </w:p>
    <w:p w14:paraId="2846330B">
      <w:pPr>
        <w:tabs>
          <w:tab w:val="left" w:pos="341"/>
          <w:tab w:val="left" w:pos="5235"/>
        </w:tabs>
        <w:rPr>
          <w:b/>
          <w:bCs/>
          <w:color w:val="FF0000"/>
          <w:szCs w:val="21"/>
        </w:rPr>
      </w:pPr>
      <w:r>
        <w:rPr>
          <w:rFonts w:hint="eastAsia"/>
          <w:b/>
          <w:bCs/>
          <w:color w:val="FF0000"/>
          <w:szCs w:val="21"/>
        </w:rPr>
        <w:t>本书中文简体字版授权到期回归</w:t>
      </w:r>
    </w:p>
    <w:p w14:paraId="0D7D41A5">
      <w:r>
        <w:rPr>
          <w:rFonts w:hint="eastAsia"/>
          <w:b/>
          <w:bCs/>
          <w:szCs w:val="21"/>
        </w:rPr>
        <w:t>豆瓣书讯：</w:t>
      </w:r>
      <w:r>
        <w:fldChar w:fldCharType="begin"/>
      </w:r>
      <w:r>
        <w:instrText xml:space="preserve"> HYPERLINK "https://book.douban.com/subject/35904702/" </w:instrText>
      </w:r>
      <w:r>
        <w:fldChar w:fldCharType="separate"/>
      </w:r>
      <w:r>
        <w:rPr>
          <w:rStyle w:val="13"/>
        </w:rPr>
        <w:t>热夜之梦 (豆瓣)</w:t>
      </w:r>
      <w:r>
        <w:rPr>
          <w:rStyle w:val="13"/>
        </w:rPr>
        <w:fldChar w:fldCharType="end"/>
      </w:r>
    </w:p>
    <w:p w14:paraId="3317FF29">
      <w:pPr>
        <w:tabs>
          <w:tab w:val="left" w:pos="341"/>
          <w:tab w:val="left" w:pos="5235"/>
        </w:tabs>
        <w:rPr>
          <w:b/>
          <w:bCs/>
          <w:szCs w:val="21"/>
        </w:rPr>
      </w:pPr>
    </w:p>
    <w:p w14:paraId="4E7D180C">
      <w:pPr>
        <w:tabs>
          <w:tab w:val="left" w:pos="341"/>
          <w:tab w:val="left" w:pos="5235"/>
        </w:tabs>
        <w:rPr>
          <w:rFonts w:hint="eastAsia"/>
          <w:b/>
          <w:bCs/>
          <w:szCs w:val="21"/>
        </w:rPr>
      </w:pPr>
      <w:r>
        <w:rPr>
          <w:b/>
          <w:bCs/>
          <w:szCs w:val="21"/>
        </w:rPr>
        <w:drawing>
          <wp:anchor distT="0" distB="0" distL="114300" distR="114300" simplePos="0" relativeHeight="251665408" behindDoc="0" locked="0" layoutInCell="1" allowOverlap="1">
            <wp:simplePos x="0" y="0"/>
            <wp:positionH relativeFrom="column">
              <wp:posOffset>4170045</wp:posOffset>
            </wp:positionH>
            <wp:positionV relativeFrom="paragraph">
              <wp:posOffset>95250</wp:posOffset>
            </wp:positionV>
            <wp:extent cx="1196340" cy="1741805"/>
            <wp:effectExtent l="0" t="0" r="7620" b="10795"/>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96340" cy="1741805"/>
                    </a:xfrm>
                    <a:prstGeom prst="rect">
                      <a:avLst/>
                    </a:prstGeom>
                  </pic:spPr>
                </pic:pic>
              </a:graphicData>
            </a:graphic>
          </wp:anchor>
        </w:drawing>
      </w:r>
      <w:r>
        <w:rPr>
          <w:rFonts w:hint="eastAsia"/>
          <w:b/>
          <w:bCs/>
          <w:szCs w:val="21"/>
        </w:rPr>
        <w:t>中文版本记录：</w:t>
      </w:r>
    </w:p>
    <w:p w14:paraId="67D18062">
      <w:pPr>
        <w:tabs>
          <w:tab w:val="left" w:pos="341"/>
          <w:tab w:val="left" w:pos="5235"/>
        </w:tabs>
        <w:jc w:val="left"/>
        <w:rPr>
          <w:b/>
          <w:bCs/>
          <w:szCs w:val="21"/>
        </w:rPr>
      </w:pPr>
      <w:r>
        <w:rPr>
          <w:b/>
          <w:bCs/>
          <w:szCs w:val="21"/>
        </w:rPr>
        <w:t>书名：</w:t>
      </w:r>
      <w:r>
        <w:rPr>
          <w:rFonts w:hint="eastAsia"/>
          <w:b/>
          <w:bCs/>
          <w:szCs w:val="21"/>
        </w:rPr>
        <w:t>《热夜之梦》</w:t>
      </w:r>
    </w:p>
    <w:p w14:paraId="04CDA7E2">
      <w:pPr>
        <w:rPr>
          <w:b/>
          <w:bCs/>
          <w:szCs w:val="21"/>
        </w:rPr>
      </w:pPr>
      <w:r>
        <w:rPr>
          <w:b/>
          <w:bCs/>
          <w:szCs w:val="21"/>
        </w:rPr>
        <w:t>作者: [美] 乔治 R·R·马丁</w:t>
      </w:r>
    </w:p>
    <w:p w14:paraId="4C284369">
      <w:pPr>
        <w:rPr>
          <w:b/>
          <w:bCs/>
          <w:szCs w:val="21"/>
        </w:rPr>
      </w:pPr>
      <w:r>
        <w:rPr>
          <w:b/>
          <w:bCs/>
          <w:szCs w:val="21"/>
        </w:rPr>
        <w:t>译者: 姚向辉</w:t>
      </w:r>
      <w:r>
        <w:rPr>
          <w:b/>
          <w:bCs/>
          <w:szCs w:val="21"/>
        </w:rPr>
        <w:br w:type="textWrapping"/>
      </w:r>
      <w:r>
        <w:rPr>
          <w:b/>
          <w:bCs/>
          <w:szCs w:val="21"/>
        </w:rPr>
        <w:t>出版社: 湖南文艺出版社</w:t>
      </w:r>
      <w:r>
        <w:rPr>
          <w:b/>
          <w:bCs/>
          <w:szCs w:val="21"/>
        </w:rPr>
        <w:br w:type="textWrapping"/>
      </w:r>
      <w:r>
        <w:rPr>
          <w:b/>
          <w:bCs/>
          <w:szCs w:val="21"/>
        </w:rPr>
        <w:t>出品方: 博集天卷</w:t>
      </w:r>
      <w:r>
        <w:rPr>
          <w:b/>
          <w:bCs/>
          <w:szCs w:val="21"/>
        </w:rPr>
        <w:br w:type="textWrapping"/>
      </w:r>
      <w:r>
        <w:rPr>
          <w:b/>
          <w:bCs/>
          <w:szCs w:val="21"/>
        </w:rPr>
        <w:t>出版年: 2022-11</w:t>
      </w:r>
      <w:r>
        <w:rPr>
          <w:b/>
          <w:bCs/>
          <w:szCs w:val="21"/>
        </w:rPr>
        <w:br w:type="textWrapping"/>
      </w:r>
      <w:r>
        <w:rPr>
          <w:b/>
          <w:bCs/>
          <w:szCs w:val="21"/>
        </w:rPr>
        <w:t>ISBN: 9787572606519</w:t>
      </w:r>
      <w:r>
        <w:rPr>
          <w:b/>
          <w:bCs/>
          <w:szCs w:val="21"/>
        </w:rPr>
        <w:br w:type="textWrapping"/>
      </w:r>
      <w:r>
        <w:rPr>
          <w:b/>
          <w:bCs/>
          <w:szCs w:val="21"/>
        </w:rPr>
        <w:t>页数: 418</w:t>
      </w:r>
      <w:r>
        <w:rPr>
          <w:b/>
          <w:bCs/>
          <w:szCs w:val="21"/>
        </w:rPr>
        <w:br w:type="textWrapping"/>
      </w:r>
      <w:r>
        <w:rPr>
          <w:b/>
          <w:bCs/>
          <w:szCs w:val="21"/>
        </w:rPr>
        <w:t>装帧: 平装</w:t>
      </w:r>
      <w:r>
        <w:rPr>
          <w:b/>
          <w:bCs/>
          <w:szCs w:val="21"/>
        </w:rPr>
        <w:br w:type="textWrapping"/>
      </w:r>
      <w:r>
        <w:rPr>
          <w:b/>
          <w:bCs/>
          <w:szCs w:val="21"/>
        </w:rPr>
        <w:t>定价: 68元</w:t>
      </w:r>
    </w:p>
    <w:p w14:paraId="420ABCB0">
      <w:pPr>
        <w:rPr>
          <w:b/>
          <w:bCs/>
          <w:color w:val="000000"/>
          <w:szCs w:val="21"/>
        </w:rPr>
      </w:pPr>
    </w:p>
    <w:p w14:paraId="0F7500CD">
      <w:pPr>
        <w:rPr>
          <w:b/>
          <w:bCs/>
          <w:color w:val="000000"/>
          <w:szCs w:val="21"/>
        </w:rPr>
      </w:pPr>
    </w:p>
    <w:p w14:paraId="15F8815A">
      <w:pPr>
        <w:rPr>
          <w:b/>
          <w:bCs/>
          <w:color w:val="000000"/>
          <w:szCs w:val="21"/>
        </w:rPr>
      </w:pPr>
    </w:p>
    <w:p w14:paraId="162EB699">
      <w:pPr>
        <w:rPr>
          <w:b/>
          <w:bCs/>
          <w:color w:val="000000"/>
          <w:szCs w:val="21"/>
        </w:rPr>
      </w:pPr>
      <w:r>
        <w:rPr>
          <w:b/>
          <w:bCs/>
          <w:color w:val="000000"/>
          <w:szCs w:val="21"/>
        </w:rPr>
        <w:t>内容简介：</w:t>
      </w:r>
    </w:p>
    <w:p w14:paraId="335C74A4">
      <w:pPr>
        <w:autoSpaceDE w:val="0"/>
        <w:autoSpaceDN w:val="0"/>
        <w:adjustRightInd w:val="0"/>
        <w:rPr>
          <w:bCs/>
          <w:kern w:val="0"/>
          <w:szCs w:val="21"/>
        </w:rPr>
      </w:pPr>
    </w:p>
    <w:p w14:paraId="7F73CDC6">
      <w:pPr>
        <w:ind w:right="420" w:firstLine="420" w:firstLineChars="200"/>
        <w:jc w:val="left"/>
        <w:rPr>
          <w:rFonts w:ascii="宋体" w:hAnsi="宋体" w:cs="宋体"/>
          <w:color w:val="000000"/>
          <w:szCs w:val="21"/>
        </w:rPr>
      </w:pPr>
      <w:r>
        <w:rPr>
          <w:color w:val="000000"/>
          <w:szCs w:val="21"/>
        </w:rPr>
        <w:t>当经营艰难的内河汽船船长阿布纳</w:t>
      </w:r>
      <w:r>
        <w:rPr>
          <w:rFonts w:hint="eastAsia" w:ascii="MS Gothic" w:hAnsi="MS Gothic" w:eastAsia="MS Gothic" w:cs="MS Gothic"/>
          <w:color w:val="000000"/>
          <w:szCs w:val="21"/>
        </w:rPr>
        <w:t>・</w:t>
      </w:r>
      <w:r>
        <w:rPr>
          <w:rFonts w:hint="eastAsia" w:ascii="宋体" w:hAnsi="宋体" w:cs="宋体"/>
          <w:color w:val="000000"/>
          <w:szCs w:val="21"/>
        </w:rPr>
        <w:t>马什（</w:t>
      </w:r>
      <w:r>
        <w:rPr>
          <w:rFonts w:hint="eastAsia"/>
          <w:color w:val="000000"/>
          <w:szCs w:val="21"/>
        </w:rPr>
        <w:t>Abner</w:t>
      </w:r>
      <w:r>
        <w:rPr>
          <w:color w:val="000000"/>
          <w:szCs w:val="21"/>
        </w:rPr>
        <w:t xml:space="preserve"> Marsh</w:t>
      </w:r>
      <w:r>
        <w:rPr>
          <w:rFonts w:hint="eastAsia" w:ascii="宋体" w:hAnsi="宋体" w:cs="宋体"/>
          <w:color w:val="000000"/>
          <w:szCs w:val="21"/>
        </w:rPr>
        <w:t>）收到一位富有贵族提出的合伙邀约时，他便察觉到事有蹊跷。而当他见到面色惨白得令人不安、眼神冷峻如铁的约书亚</w:t>
      </w:r>
      <w:r>
        <w:rPr>
          <w:rFonts w:hint="eastAsia" w:ascii="MS Gothic" w:hAnsi="MS Gothic" w:eastAsia="MS Gothic" w:cs="MS Gothic"/>
          <w:color w:val="000000"/>
          <w:szCs w:val="21"/>
        </w:rPr>
        <w:t>・</w:t>
      </w:r>
      <w:r>
        <w:rPr>
          <w:rFonts w:hint="eastAsia" w:ascii="宋体" w:hAnsi="宋体" w:cs="宋体"/>
          <w:color w:val="000000"/>
          <w:szCs w:val="21"/>
        </w:rPr>
        <w:t>约克（</w:t>
      </w:r>
      <w:r>
        <w:rPr>
          <w:rFonts w:hint="eastAsia"/>
          <w:color w:val="000000"/>
          <w:szCs w:val="21"/>
        </w:rPr>
        <w:t>Joshua</w:t>
      </w:r>
      <w:r>
        <w:rPr>
          <w:color w:val="000000"/>
          <w:szCs w:val="21"/>
        </w:rPr>
        <w:t xml:space="preserve"> York</w:t>
      </w:r>
      <w:r>
        <w:rPr>
          <w:rFonts w:hint="eastAsia" w:ascii="宋体" w:hAnsi="宋体" w:cs="宋体"/>
          <w:color w:val="000000"/>
          <w:szCs w:val="21"/>
        </w:rPr>
        <w:t>）之后，这份疑虑更加笃定。</w:t>
      </w:r>
    </w:p>
    <w:p w14:paraId="1CD35566">
      <w:pPr>
        <w:ind w:right="420" w:firstLine="420" w:firstLineChars="200"/>
        <w:jc w:val="left"/>
        <w:rPr>
          <w:color w:val="000000"/>
          <w:szCs w:val="21"/>
        </w:rPr>
      </w:pPr>
    </w:p>
    <w:p w14:paraId="2EFE4EF1">
      <w:pPr>
        <w:ind w:right="420" w:firstLine="420" w:firstLineChars="200"/>
        <w:jc w:val="left"/>
        <w:rPr>
          <w:color w:val="000000"/>
          <w:szCs w:val="21"/>
        </w:rPr>
      </w:pPr>
      <w:r>
        <w:rPr>
          <w:color w:val="000000"/>
          <w:szCs w:val="21"/>
        </w:rPr>
        <w:t>1857 年的寒冬几乎摧毁了马什那支破败船队，仅剩一艘船侥幸留存，可约克对此毫不在意；他也不在乎这笔投资十年之内都无法回本。约克想要航行于汹涌壮阔的密西西比河，自有他的目的。并且无论他的举动看上去多么怪异、专断、反复无常，马什都无权过问。</w:t>
      </w:r>
    </w:p>
    <w:p w14:paraId="6FF3971B">
      <w:pPr>
        <w:ind w:right="420" w:firstLine="420" w:firstLineChars="200"/>
        <w:jc w:val="left"/>
        <w:rPr>
          <w:color w:val="000000"/>
          <w:szCs w:val="21"/>
        </w:rPr>
      </w:pPr>
    </w:p>
    <w:p w14:paraId="10E16130">
      <w:pPr>
        <w:ind w:right="420" w:firstLine="420" w:firstLineChars="200"/>
        <w:jc w:val="left"/>
        <w:rPr>
          <w:color w:val="000000"/>
          <w:szCs w:val="21"/>
        </w:rPr>
      </w:pPr>
      <w:r>
        <w:rPr>
          <w:color w:val="000000"/>
          <w:szCs w:val="21"/>
        </w:rPr>
        <w:t>马什本打算回绝约克的提议。这份合作暗藏重重秘密，处处透着危险。可黄金的诱惑，再加上一艘足以名留青史的全新巨轮，击碎了他的决心，再配上约克那双有着催眠魔力的眼睛所带来的强大压迫感，马什最终妥协。</w:t>
      </w:r>
    </w:p>
    <w:p w14:paraId="70993245">
      <w:pPr>
        <w:ind w:right="420" w:firstLine="420" w:firstLineChars="200"/>
        <w:jc w:val="left"/>
        <w:rPr>
          <w:color w:val="000000"/>
          <w:szCs w:val="21"/>
        </w:rPr>
      </w:pPr>
    </w:p>
    <w:p w14:paraId="7B89B170">
      <w:pPr>
        <w:ind w:right="420" w:firstLine="420" w:firstLineChars="200"/>
        <w:jc w:val="left"/>
        <w:rPr>
          <w:color w:val="000000"/>
          <w:szCs w:val="21"/>
        </w:rPr>
      </w:pPr>
      <w:r>
        <w:rPr>
          <w:color w:val="000000"/>
          <w:szCs w:val="21"/>
        </w:rPr>
        <w:t>直到他那艘新式明轮汽船「</w:t>
      </w:r>
      <w:r>
        <w:rPr>
          <w:rFonts w:hint="eastAsia"/>
          <w:color w:val="000000"/>
          <w:szCs w:val="21"/>
        </w:rPr>
        <w:t>热夜</w:t>
      </w:r>
      <w:r>
        <w:rPr>
          <w:color w:val="000000"/>
          <w:szCs w:val="21"/>
        </w:rPr>
        <w:t>之梦」（Fev</w:t>
      </w:r>
      <w:r>
        <w:rPr>
          <w:rFonts w:hint="eastAsia"/>
          <w:color w:val="000000"/>
          <w:szCs w:val="21"/>
          <w:lang w:val="en-US" w:eastAsia="zh-CN"/>
        </w:rPr>
        <w:t>er</w:t>
      </w:r>
      <w:r>
        <w:rPr>
          <w:color w:val="000000"/>
          <w:szCs w:val="21"/>
        </w:rPr>
        <w:t xml:space="preserve"> Dream）开启首航，马什才幡然醒悟，自己卷入了一场比他最荒诞的噩梦还要凶险，却又或许更为崇高的计划…… 一个人类几乎不可能实现的梦想。</w:t>
      </w:r>
    </w:p>
    <w:p w14:paraId="30F6CAE5">
      <w:pPr>
        <w:ind w:right="420" w:firstLine="420" w:firstLineChars="200"/>
        <w:jc w:val="left"/>
        <w:rPr>
          <w:color w:val="000000"/>
          <w:szCs w:val="21"/>
        </w:rPr>
      </w:pPr>
    </w:p>
    <w:p w14:paraId="00FBB065">
      <w:pPr>
        <w:ind w:right="420" w:firstLine="420" w:firstLineChars="200"/>
        <w:jc w:val="left"/>
        <w:rPr>
          <w:color w:val="000000"/>
          <w:szCs w:val="21"/>
        </w:rPr>
      </w:pPr>
      <w:r>
        <w:rPr>
          <w:color w:val="000000"/>
          <w:szCs w:val="21"/>
        </w:rPr>
        <w:t>这是一则引人入胜的故事：一名吸血鬼竭力谋求同族与人类和解共生；一位健谈豪爽的内河水手渴求永生；蒸汽船时代与那条宏伟古老大河的不朽传奇，也在此缓缓铺展。</w:t>
      </w:r>
    </w:p>
    <w:p w14:paraId="16398DD7">
      <w:pPr>
        <w:shd w:val="clear" w:color="auto" w:fill="FFFFFF"/>
        <w:ind w:right="210"/>
        <w:jc w:val="left"/>
        <w:rPr>
          <w:rFonts w:ascii="宋体" w:hAnsi="宋体" w:cs="宋体"/>
          <w:color w:val="000000"/>
          <w:szCs w:val="21"/>
        </w:rPr>
      </w:pPr>
    </w:p>
    <w:p w14:paraId="3D3B5D40">
      <w:pPr>
        <w:ind w:right="420"/>
        <w:jc w:val="left"/>
        <w:rPr>
          <w:rFonts w:ascii="宋体" w:hAnsi="宋体" w:cs="宋体"/>
          <w:b/>
          <w:bCs/>
          <w:color w:val="000000"/>
          <w:szCs w:val="21"/>
        </w:rPr>
      </w:pPr>
      <w:r>
        <w:rPr>
          <w:rFonts w:hint="eastAsia" w:ascii="宋体" w:hAnsi="宋体" w:cs="宋体"/>
          <w:b/>
          <w:bCs/>
          <w:color w:val="000000"/>
          <w:szCs w:val="21"/>
        </w:rPr>
        <w:t>媒体评价：</w:t>
      </w:r>
    </w:p>
    <w:p w14:paraId="1FBC6813">
      <w:pPr>
        <w:ind w:right="420"/>
        <w:jc w:val="left"/>
        <w:rPr>
          <w:rFonts w:ascii="宋体" w:hAnsi="宋体" w:cs="宋体"/>
          <w:b/>
          <w:bCs/>
          <w:color w:val="000000"/>
          <w:szCs w:val="21"/>
        </w:rPr>
      </w:pPr>
    </w:p>
    <w:p w14:paraId="7DE772B0">
      <w:pPr>
        <w:ind w:right="420" w:firstLine="420" w:firstLineChars="200"/>
        <w:jc w:val="left"/>
        <w:rPr>
          <w:bCs/>
          <w:color w:val="000000"/>
          <w:szCs w:val="21"/>
        </w:rPr>
      </w:pPr>
      <w:r>
        <w:rPr>
          <w:bCs/>
          <w:color w:val="000000"/>
          <w:szCs w:val="21"/>
        </w:rPr>
        <w:t>“这部小说既能让斯蒂芬</w:t>
      </w:r>
      <w:r>
        <w:rPr>
          <w:rFonts w:hint="eastAsia" w:ascii="MS Gothic" w:hAnsi="MS Gothic" w:eastAsia="MS Gothic" w:cs="MS Gothic"/>
          <w:bCs/>
          <w:color w:val="000000"/>
          <w:szCs w:val="21"/>
        </w:rPr>
        <w:t>・</w:t>
      </w:r>
      <w:r>
        <w:rPr>
          <w:rFonts w:hint="eastAsia" w:ascii="宋体" w:hAnsi="宋体" w:cs="宋体"/>
          <w:bCs/>
          <w:color w:val="000000"/>
          <w:szCs w:val="21"/>
        </w:rPr>
        <w:t>金与马克</w:t>
      </w:r>
      <w:r>
        <w:rPr>
          <w:rFonts w:hint="eastAsia" w:ascii="MS Gothic" w:hAnsi="MS Gothic" w:eastAsia="MS Gothic" w:cs="MS Gothic"/>
          <w:bCs/>
          <w:color w:val="000000"/>
          <w:szCs w:val="21"/>
        </w:rPr>
        <w:t>・</w:t>
      </w:r>
      <w:r>
        <w:rPr>
          <w:rFonts w:hint="eastAsia" w:ascii="宋体" w:hAnsi="宋体" w:cs="宋体"/>
          <w:bCs/>
          <w:color w:val="000000"/>
          <w:szCs w:val="21"/>
        </w:rPr>
        <w:t>吐温的读者为之欣喜</w:t>
      </w:r>
      <w:r>
        <w:rPr>
          <w:bCs/>
          <w:color w:val="000000"/>
          <w:szCs w:val="21"/>
        </w:rPr>
        <w:t xml:space="preserve">…… 暗黑浪漫，时而惊悚慑人，时而热血激昂…… 是一部大获成功的佳作。” </w:t>
      </w:r>
    </w:p>
    <w:p w14:paraId="1D080A61">
      <w:pPr>
        <w:ind w:right="420" w:firstLine="420" w:firstLineChars="200"/>
        <w:jc w:val="right"/>
        <w:rPr>
          <w:bCs/>
          <w:color w:val="000000"/>
          <w:szCs w:val="21"/>
        </w:rPr>
      </w:pPr>
      <w:r>
        <w:rPr>
          <w:bCs/>
          <w:color w:val="000000"/>
          <w:szCs w:val="21"/>
        </w:rPr>
        <w:t>—— 罗杰</w:t>
      </w:r>
      <w:r>
        <w:rPr>
          <w:rFonts w:hint="eastAsia" w:ascii="MS Gothic" w:hAnsi="MS Gothic" w:eastAsia="MS Gothic" w:cs="MS Gothic"/>
          <w:bCs/>
          <w:color w:val="000000"/>
          <w:szCs w:val="21"/>
        </w:rPr>
        <w:t>・</w:t>
      </w:r>
      <w:r>
        <w:rPr>
          <w:rFonts w:hint="eastAsia" w:ascii="宋体" w:hAnsi="宋体" w:cs="宋体"/>
          <w:bCs/>
          <w:color w:val="000000"/>
          <w:szCs w:val="21"/>
        </w:rPr>
        <w:t>泽拉兹尼（</w:t>
      </w:r>
      <w:r>
        <w:rPr>
          <w:bCs/>
          <w:color w:val="000000"/>
          <w:szCs w:val="21"/>
        </w:rPr>
        <w:t>Roger Zelazny）</w:t>
      </w:r>
    </w:p>
    <w:p w14:paraId="31739F14">
      <w:pPr>
        <w:ind w:right="420" w:firstLine="420" w:firstLineChars="200"/>
        <w:jc w:val="right"/>
        <w:rPr>
          <w:bCs/>
          <w:color w:val="000000"/>
          <w:szCs w:val="21"/>
        </w:rPr>
      </w:pPr>
    </w:p>
    <w:p w14:paraId="28B615B9">
      <w:pPr>
        <w:ind w:right="420" w:firstLine="420" w:firstLineChars="200"/>
        <w:jc w:val="left"/>
        <w:rPr>
          <w:bCs/>
          <w:color w:val="000000"/>
          <w:szCs w:val="21"/>
        </w:rPr>
      </w:pPr>
      <w:r>
        <w:rPr>
          <w:bCs/>
          <w:color w:val="000000"/>
          <w:szCs w:val="21"/>
        </w:rPr>
        <w:t>“一场深入黑暗之心的冒险，格局超越绝大多数想象力超群的吸血鬼小说……《热夜之梦》流淌着鲜活原创的热血，满载惊心动魄的冒险。”</w:t>
      </w:r>
    </w:p>
    <w:p w14:paraId="3D4D67CB">
      <w:pPr>
        <w:ind w:right="420" w:firstLine="420" w:firstLineChars="200"/>
        <w:jc w:val="right"/>
        <w:rPr>
          <w:bCs/>
          <w:color w:val="000000"/>
          <w:szCs w:val="21"/>
        </w:rPr>
      </w:pPr>
      <w:r>
        <w:rPr>
          <w:bCs/>
          <w:color w:val="000000"/>
          <w:szCs w:val="21"/>
        </w:rPr>
        <w:t>——《洛杉矶先驱考察家报》（</w:t>
      </w:r>
      <w:r>
        <w:rPr>
          <w:bCs/>
          <w:i/>
          <w:color w:val="000000"/>
          <w:szCs w:val="21"/>
        </w:rPr>
        <w:t>Los Angeles Herald Examiner</w:t>
      </w:r>
      <w:r>
        <w:rPr>
          <w:bCs/>
          <w:color w:val="000000"/>
          <w:szCs w:val="21"/>
        </w:rPr>
        <w:t>）</w:t>
      </w:r>
    </w:p>
    <w:p w14:paraId="02AB53F1">
      <w:pPr>
        <w:ind w:right="420" w:firstLine="420" w:firstLineChars="200"/>
        <w:jc w:val="right"/>
        <w:rPr>
          <w:bCs/>
          <w:color w:val="000000"/>
          <w:szCs w:val="21"/>
        </w:rPr>
      </w:pPr>
    </w:p>
    <w:p w14:paraId="2533172A">
      <w:pPr>
        <w:ind w:right="420" w:firstLine="420" w:firstLineChars="200"/>
        <w:jc w:val="left"/>
        <w:rPr>
          <w:bCs/>
          <w:color w:val="000000"/>
          <w:szCs w:val="21"/>
        </w:rPr>
      </w:pPr>
      <w:r>
        <w:rPr>
          <w:bCs/>
          <w:color w:val="000000"/>
          <w:szCs w:val="21"/>
        </w:rPr>
        <w:t>“可与安妮</w:t>
      </w:r>
      <w:r>
        <w:rPr>
          <w:rFonts w:hint="eastAsia" w:ascii="MS Gothic" w:hAnsi="MS Gothic" w:eastAsia="MS Gothic" w:cs="MS Gothic"/>
          <w:bCs/>
          <w:color w:val="000000"/>
          <w:szCs w:val="21"/>
        </w:rPr>
        <w:t>・</w:t>
      </w:r>
      <w:r>
        <w:rPr>
          <w:rFonts w:hint="eastAsia" w:ascii="宋体" w:hAnsi="宋体" w:cs="宋体"/>
          <w:bCs/>
          <w:color w:val="000000"/>
          <w:szCs w:val="21"/>
        </w:rPr>
        <w:t>赖斯（</w:t>
      </w:r>
      <w:r>
        <w:rPr>
          <w:bCs/>
          <w:color w:val="000000"/>
          <w:szCs w:val="21"/>
        </w:rPr>
        <w:t>Anne Rice</w:t>
      </w:r>
      <w:r>
        <w:rPr>
          <w:rFonts w:hint="eastAsia" w:ascii="宋体" w:hAnsi="宋体" w:cs="宋体"/>
          <w:bCs/>
          <w:color w:val="000000"/>
          <w:szCs w:val="21"/>
        </w:rPr>
        <w:t>）的《夜访吸血鬼》（</w:t>
      </w:r>
      <w:r>
        <w:rPr>
          <w:bCs/>
          <w:color w:val="000000"/>
          <w:szCs w:val="21"/>
        </w:rPr>
        <w:t>INTERVIEW WITH THE VAMPIRE</w:t>
      </w:r>
      <w:r>
        <w:rPr>
          <w:rFonts w:hint="eastAsia" w:ascii="宋体" w:hAnsi="宋体" w:cs="宋体"/>
          <w:bCs/>
          <w:color w:val="000000"/>
          <w:szCs w:val="21"/>
        </w:rPr>
        <w:t>）比肩，是一部具有革新意义的作品。</w:t>
      </w:r>
      <w:r>
        <w:rPr>
          <w:bCs/>
          <w:color w:val="000000"/>
          <w:szCs w:val="21"/>
        </w:rPr>
        <w:t xml:space="preserve">” </w:t>
      </w:r>
    </w:p>
    <w:p w14:paraId="71A66B24">
      <w:pPr>
        <w:ind w:right="420" w:firstLine="420" w:firstLineChars="200"/>
        <w:jc w:val="right"/>
        <w:rPr>
          <w:bCs/>
          <w:color w:val="000000"/>
          <w:szCs w:val="21"/>
        </w:rPr>
      </w:pPr>
      <w:r>
        <w:rPr>
          <w:bCs/>
          <w:color w:val="000000"/>
          <w:szCs w:val="21"/>
        </w:rPr>
        <w:t>——《落基山新闻报》（</w:t>
      </w:r>
      <w:r>
        <w:rPr>
          <w:bCs/>
          <w:i/>
          <w:color w:val="000000"/>
          <w:szCs w:val="21"/>
        </w:rPr>
        <w:t>Rocky Mountain News</w:t>
      </w:r>
      <w:r>
        <w:rPr>
          <w:bCs/>
          <w:color w:val="000000"/>
          <w:szCs w:val="21"/>
        </w:rPr>
        <w:t>）</w:t>
      </w:r>
    </w:p>
    <w:p w14:paraId="6AF9FBDB">
      <w:pPr>
        <w:ind w:right="420" w:firstLine="420" w:firstLineChars="200"/>
        <w:jc w:val="right"/>
        <w:rPr>
          <w:bCs/>
          <w:color w:val="000000"/>
          <w:szCs w:val="21"/>
        </w:rPr>
      </w:pPr>
    </w:p>
    <w:p w14:paraId="7D50E455">
      <w:pPr>
        <w:ind w:right="420" w:firstLine="420" w:firstLineChars="200"/>
        <w:jc w:val="left"/>
        <w:rPr>
          <w:bCs/>
          <w:color w:val="000000"/>
          <w:szCs w:val="21"/>
        </w:rPr>
      </w:pPr>
      <w:r>
        <w:rPr>
          <w:bCs/>
          <w:color w:val="000000"/>
          <w:szCs w:val="21"/>
        </w:rPr>
        <w:t xml:space="preserve">“引人入胜，意蕴深厚。” </w:t>
      </w:r>
    </w:p>
    <w:p w14:paraId="6409E920">
      <w:pPr>
        <w:ind w:right="420" w:firstLine="420" w:firstLineChars="200"/>
        <w:jc w:val="right"/>
        <w:rPr>
          <w:bCs/>
          <w:color w:val="000000"/>
          <w:szCs w:val="21"/>
        </w:rPr>
      </w:pPr>
      <w:r>
        <w:rPr>
          <w:bCs/>
          <w:color w:val="000000"/>
          <w:szCs w:val="21"/>
        </w:rPr>
        <w:t>——《华盛顿邮报</w:t>
      </w:r>
      <w:r>
        <w:rPr>
          <w:rFonts w:hint="eastAsia" w:ascii="MS Gothic" w:hAnsi="MS Gothic" w:eastAsia="MS Gothic" w:cs="MS Gothic"/>
          <w:bCs/>
          <w:color w:val="000000"/>
          <w:szCs w:val="21"/>
        </w:rPr>
        <w:t>・</w:t>
      </w:r>
      <w:r>
        <w:rPr>
          <w:rFonts w:hint="eastAsia" w:ascii="宋体" w:hAnsi="宋体" w:cs="宋体"/>
          <w:bCs/>
          <w:color w:val="000000"/>
          <w:szCs w:val="21"/>
        </w:rPr>
        <w:t>图书世界》（</w:t>
      </w:r>
      <w:r>
        <w:rPr>
          <w:bCs/>
          <w:i/>
          <w:color w:val="000000"/>
          <w:szCs w:val="21"/>
        </w:rPr>
        <w:t>The Washington Post Book World</w:t>
      </w:r>
      <w:r>
        <w:rPr>
          <w:bCs/>
          <w:color w:val="000000"/>
          <w:szCs w:val="21"/>
        </w:rPr>
        <w:t>）</w:t>
      </w:r>
    </w:p>
    <w:p w14:paraId="226867C4">
      <w:pPr>
        <w:shd w:val="clear" w:color="auto" w:fill="FFFFFF"/>
        <w:ind w:right="210"/>
        <w:jc w:val="left"/>
        <w:rPr>
          <w:rFonts w:ascii="宋体" w:hAnsi="宋体" w:cs="宋体"/>
          <w:color w:val="000000"/>
          <w:szCs w:val="21"/>
        </w:rPr>
      </w:pPr>
    </w:p>
    <w:p w14:paraId="2F5D9433">
      <w:pPr>
        <w:shd w:val="clear" w:color="auto" w:fill="FFFFFF"/>
        <w:ind w:right="210"/>
        <w:jc w:val="left"/>
        <w:rPr>
          <w:rFonts w:ascii="宋体" w:hAnsi="宋体" w:cs="宋体"/>
          <w:color w:val="000000"/>
          <w:szCs w:val="21"/>
        </w:rPr>
      </w:pPr>
    </w:p>
    <w:p w14:paraId="3F556AC0">
      <w:pPr>
        <w:shd w:val="clear" w:color="auto" w:fill="FFFFFF"/>
        <w:ind w:right="210"/>
        <w:jc w:val="left"/>
        <w:rPr>
          <w:rFonts w:ascii="宋体" w:hAnsi="宋体" w:cs="宋体"/>
          <w:color w:val="000000"/>
          <w:szCs w:val="21"/>
        </w:rPr>
      </w:pPr>
      <w:bookmarkStart w:id="1" w:name="_GoBack"/>
      <w:bookmarkEnd w:id="1"/>
    </w:p>
    <w:p w14:paraId="6871B4F0">
      <w:pPr>
        <w:shd w:val="clear" w:color="auto" w:fill="FFFFFF"/>
        <w:ind w:right="210"/>
        <w:jc w:val="left"/>
        <w:rPr>
          <w:rFonts w:hint="eastAsia" w:ascii="宋体" w:hAnsi="宋体" w:cs="宋体"/>
          <w:color w:val="000000"/>
          <w:szCs w:val="21"/>
        </w:rPr>
      </w:pPr>
    </w:p>
    <w:p w14:paraId="7C3FD3CC">
      <w:pPr>
        <w:shd w:val="clear" w:color="auto" w:fill="FFFFFF"/>
        <w:rPr>
          <w:rFonts w:ascii="Verdana" w:hAnsi="Verdana" w:cs="Verdana"/>
          <w:color w:val="000000"/>
          <w:kern w:val="0"/>
          <w:szCs w:val="21"/>
        </w:rPr>
      </w:pPr>
      <w:r>
        <w:rPr>
          <w:rFonts w:hint="eastAsia" w:ascii="Arial Unicode MS" w:hAnsi="Arial Unicode MS" w:cs="Verdana"/>
          <w:b/>
          <w:bCs/>
          <w:color w:val="000000"/>
          <w:szCs w:val="21"/>
        </w:rPr>
        <w:t>感谢您的阅读！</w:t>
      </w:r>
    </w:p>
    <w:p w14:paraId="6064AF18">
      <w:pPr>
        <w:shd w:val="clear" w:color="auto" w:fill="FFFFFF"/>
        <w:rPr>
          <w:rFonts w:ascii="Verdana" w:hAnsi="Verdana" w:cs="Verdana"/>
          <w:color w:val="000000"/>
          <w:szCs w:val="21"/>
        </w:rPr>
      </w:pPr>
      <w:r>
        <w:rPr>
          <w:rFonts w:hint="eastAsia" w:ascii="Arial Unicode MS" w:hAnsi="Arial Unicode MS" w:cs="Verdana"/>
          <w:b/>
          <w:bCs/>
          <w:color w:val="000000"/>
          <w:szCs w:val="21"/>
        </w:rPr>
        <w:t>请将反馈信息发至：</w:t>
      </w:r>
      <w:r>
        <w:rPr>
          <w:rFonts w:hint="eastAsia" w:ascii="宋体" w:hAnsi="宋体" w:cs="宋体"/>
          <w:b/>
          <w:bCs/>
          <w:color w:val="000000"/>
          <w:szCs w:val="21"/>
        </w:rPr>
        <w:t>黄家坤</w:t>
      </w:r>
    </w:p>
    <w:p w14:paraId="5BB15EB9">
      <w:pPr>
        <w:shd w:val="clear" w:color="auto" w:fill="FFFFFF"/>
        <w:rPr>
          <w:color w:val="000000"/>
          <w:szCs w:val="21"/>
        </w:rPr>
      </w:pPr>
      <w:r>
        <w:rPr>
          <w:b/>
          <w:bCs/>
          <w:color w:val="000000"/>
          <w:szCs w:val="21"/>
        </w:rPr>
        <w:t>Email</w:t>
      </w:r>
      <w:r>
        <w:rPr>
          <w:color w:val="000000"/>
          <w:szCs w:val="21"/>
        </w:rPr>
        <w:t>：</w:t>
      </w:r>
      <w:r>
        <w:fldChar w:fldCharType="begin"/>
      </w:r>
      <w:r>
        <w:instrText xml:space="preserve"> HYPERLINK "mailto:JHuang@nurnberg.com.cn" </w:instrText>
      </w:r>
      <w:r>
        <w:fldChar w:fldCharType="separate"/>
      </w:r>
      <w:r>
        <w:rPr>
          <w:rStyle w:val="13"/>
          <w:szCs w:val="21"/>
        </w:rPr>
        <w:t>JH</w:t>
      </w:r>
      <w:r>
        <w:rPr>
          <w:rStyle w:val="13"/>
          <w:rFonts w:hint="eastAsia"/>
          <w:szCs w:val="21"/>
        </w:rPr>
        <w:t>uang</w:t>
      </w:r>
      <w:r>
        <w:rPr>
          <w:rStyle w:val="13"/>
          <w:szCs w:val="21"/>
        </w:rPr>
        <w:t>@nurnberg.com.cn</w:t>
      </w:r>
      <w:r>
        <w:rPr>
          <w:rStyle w:val="13"/>
          <w:szCs w:val="21"/>
        </w:rPr>
        <w:fldChar w:fldCharType="end"/>
      </w:r>
    </w:p>
    <w:p w14:paraId="5F08965E">
      <w:pPr>
        <w:shd w:val="clear" w:color="auto" w:fill="FFFFFF"/>
        <w:rPr>
          <w:color w:val="000000"/>
          <w:szCs w:val="21"/>
        </w:rPr>
      </w:pPr>
      <w:r>
        <w:rPr>
          <w:color w:val="000000"/>
          <w:szCs w:val="21"/>
        </w:rPr>
        <w:t>安德鲁·纳伯格联合国际有限公司北京代表处</w:t>
      </w:r>
    </w:p>
    <w:p w14:paraId="12EC67F0">
      <w:pPr>
        <w:shd w:val="clear" w:color="auto" w:fill="FFFFFF"/>
        <w:rPr>
          <w:color w:val="000000"/>
          <w:szCs w:val="21"/>
        </w:rPr>
      </w:pPr>
      <w:r>
        <w:rPr>
          <w:color w:val="000000"/>
          <w:szCs w:val="21"/>
        </w:rPr>
        <w:t>北京市海淀区中关村大街甲59号中国人民大学文化大厦1705室, 邮编：100872</w:t>
      </w:r>
    </w:p>
    <w:p w14:paraId="713F8491">
      <w:pPr>
        <w:shd w:val="clear" w:color="auto" w:fill="FFFFFF"/>
        <w:rPr>
          <w:color w:val="000000"/>
          <w:szCs w:val="21"/>
        </w:rPr>
      </w:pPr>
      <w:r>
        <w:rPr>
          <w:color w:val="000000"/>
          <w:szCs w:val="21"/>
        </w:rPr>
        <w:t>电话：010-82504106, 传真：010-82504200</w:t>
      </w:r>
    </w:p>
    <w:p w14:paraId="506622B0">
      <w:pPr>
        <w:shd w:val="clear" w:color="auto" w:fill="FFFFFF"/>
        <w:rPr>
          <w:color w:val="000000"/>
          <w:szCs w:val="21"/>
        </w:rPr>
      </w:pPr>
      <w:r>
        <w:rPr>
          <w:color w:val="000000"/>
          <w:szCs w:val="21"/>
        </w:rPr>
        <w:t>公司网址：</w:t>
      </w:r>
      <w:r>
        <w:fldChar w:fldCharType="begin"/>
      </w:r>
      <w:r>
        <w:instrText xml:space="preserve"> HYPERLINK "http://www.nurnberg.com.cn" </w:instrText>
      </w:r>
      <w:r>
        <w:fldChar w:fldCharType="separate"/>
      </w:r>
      <w:r>
        <w:rPr>
          <w:rStyle w:val="13"/>
          <w:szCs w:val="21"/>
        </w:rPr>
        <w:t>http://www.nurnberg.com.cn</w:t>
      </w:r>
      <w:r>
        <w:rPr>
          <w:rStyle w:val="13"/>
          <w:szCs w:val="21"/>
        </w:rPr>
        <w:fldChar w:fldCharType="end"/>
      </w:r>
    </w:p>
    <w:p w14:paraId="25576951">
      <w:pPr>
        <w:shd w:val="clear" w:color="auto" w:fill="FFFFFF"/>
        <w:rPr>
          <w:color w:val="000000"/>
          <w:szCs w:val="21"/>
        </w:rPr>
      </w:pPr>
      <w:r>
        <w:rPr>
          <w:color w:val="000000"/>
          <w:szCs w:val="21"/>
        </w:rPr>
        <w:t>书目下载：</w:t>
      </w:r>
      <w:r>
        <w:fldChar w:fldCharType="begin"/>
      </w:r>
      <w:r>
        <w:instrText xml:space="preserve"> HYPERLINK "http://www.nurnberg.com.cn/booklist_zh/list.aspx" </w:instrText>
      </w:r>
      <w:r>
        <w:fldChar w:fldCharType="separate"/>
      </w:r>
      <w:r>
        <w:rPr>
          <w:rStyle w:val="13"/>
          <w:szCs w:val="21"/>
        </w:rPr>
        <w:t>http://www.nurnberg.com.cn/booklist_zh/list.aspx</w:t>
      </w:r>
      <w:r>
        <w:rPr>
          <w:rStyle w:val="13"/>
          <w:szCs w:val="21"/>
        </w:rPr>
        <w:fldChar w:fldCharType="end"/>
      </w:r>
    </w:p>
    <w:p w14:paraId="3D9E0883">
      <w:pPr>
        <w:shd w:val="clear" w:color="auto" w:fill="FFFFFF"/>
        <w:rPr>
          <w:color w:val="000000"/>
          <w:szCs w:val="21"/>
        </w:rPr>
      </w:pPr>
      <w:r>
        <w:rPr>
          <w:color w:val="000000"/>
          <w:szCs w:val="21"/>
        </w:rPr>
        <w:t>书讯浏览：</w:t>
      </w:r>
      <w:r>
        <w:fldChar w:fldCharType="begin"/>
      </w:r>
      <w:r>
        <w:instrText xml:space="preserve"> HYPERLINK "http://www.nurnberg.com.cn/book/book.aspx" </w:instrText>
      </w:r>
      <w:r>
        <w:fldChar w:fldCharType="separate"/>
      </w:r>
      <w:r>
        <w:rPr>
          <w:rStyle w:val="13"/>
          <w:szCs w:val="21"/>
        </w:rPr>
        <w:t>http://www.nurnberg.com.cn/book/book.aspx</w:t>
      </w:r>
      <w:r>
        <w:rPr>
          <w:rStyle w:val="13"/>
          <w:szCs w:val="21"/>
        </w:rPr>
        <w:fldChar w:fldCharType="end"/>
      </w:r>
    </w:p>
    <w:p w14:paraId="08111876">
      <w:pPr>
        <w:shd w:val="clear" w:color="auto" w:fill="FFFFFF"/>
        <w:rPr>
          <w:color w:val="000000"/>
          <w:szCs w:val="21"/>
        </w:rPr>
      </w:pPr>
      <w:r>
        <w:rPr>
          <w:color w:val="000000"/>
          <w:szCs w:val="21"/>
        </w:rPr>
        <w:t>视频推荐：</w:t>
      </w:r>
      <w:r>
        <w:fldChar w:fldCharType="begin"/>
      </w:r>
      <w:r>
        <w:instrText xml:space="preserve"> HYPERLINK "http://www.nurnberg.com.cn/video/video.aspx" </w:instrText>
      </w:r>
      <w:r>
        <w:fldChar w:fldCharType="separate"/>
      </w:r>
      <w:r>
        <w:rPr>
          <w:rStyle w:val="13"/>
          <w:szCs w:val="21"/>
        </w:rPr>
        <w:t>http://www.nurnberg.com.cn/video/video.aspx</w:t>
      </w:r>
      <w:r>
        <w:rPr>
          <w:rStyle w:val="13"/>
          <w:szCs w:val="21"/>
        </w:rPr>
        <w:fldChar w:fldCharType="end"/>
      </w:r>
    </w:p>
    <w:p w14:paraId="77D37F08">
      <w:pPr>
        <w:shd w:val="clear" w:color="auto" w:fill="FFFFFF"/>
        <w:rPr>
          <w:color w:val="000000"/>
          <w:szCs w:val="21"/>
        </w:rPr>
      </w:pPr>
      <w:r>
        <w:rPr>
          <w:color w:val="000000"/>
          <w:szCs w:val="21"/>
        </w:rPr>
        <w:t>豆瓣小站：</w:t>
      </w:r>
      <w:r>
        <w:fldChar w:fldCharType="begin"/>
      </w:r>
      <w:r>
        <w:instrText xml:space="preserve"> HYPERLINK "http://site.douban.com/110577/" </w:instrText>
      </w:r>
      <w:r>
        <w:fldChar w:fldCharType="separate"/>
      </w:r>
      <w:r>
        <w:rPr>
          <w:rStyle w:val="13"/>
          <w:szCs w:val="21"/>
        </w:rPr>
        <w:t>http://site.douban.com/110577/</w:t>
      </w:r>
      <w:r>
        <w:rPr>
          <w:rStyle w:val="13"/>
          <w:szCs w:val="21"/>
        </w:rPr>
        <w:fldChar w:fldCharType="end"/>
      </w:r>
    </w:p>
    <w:p w14:paraId="2575E69D">
      <w:pPr>
        <w:shd w:val="clear" w:color="auto" w:fill="FFFFFF"/>
        <w:rPr>
          <w:color w:val="000000"/>
          <w:szCs w:val="21"/>
        </w:rPr>
      </w:pPr>
      <w:r>
        <w:rPr>
          <w:color w:val="000000"/>
          <w:szCs w:val="21"/>
          <w:shd w:val="clear" w:color="auto" w:fill="FFFFFF"/>
        </w:rPr>
        <w:t>新浪微博：</w:t>
      </w:r>
      <w:r>
        <w:fldChar w:fldCharType="begin"/>
      </w:r>
      <w:r>
        <w:instrText xml:space="preserve"> HYPERLINK "https://weibo.com/1877653117/profile?topnav=1&amp;wvr=6" </w:instrText>
      </w:r>
      <w:r>
        <w:fldChar w:fldCharType="separate"/>
      </w:r>
      <w:r>
        <w:rPr>
          <w:rStyle w:val="13"/>
          <w:szCs w:val="21"/>
          <w:shd w:val="clear" w:color="auto" w:fill="FFFFFF"/>
        </w:rPr>
        <w:t>安德鲁纳伯格公司的微博_微博 (weibo.com)</w:t>
      </w:r>
      <w:r>
        <w:rPr>
          <w:rStyle w:val="13"/>
          <w:szCs w:val="21"/>
          <w:shd w:val="clear" w:color="auto" w:fill="FFFFFF"/>
        </w:rPr>
        <w:fldChar w:fldCharType="end"/>
      </w:r>
    </w:p>
    <w:p w14:paraId="5E593E7D">
      <w:pPr>
        <w:shd w:val="clear" w:color="auto" w:fill="FFFFFF"/>
        <w:rPr>
          <w:color w:val="000000"/>
          <w:szCs w:val="21"/>
        </w:rPr>
      </w:pPr>
      <w:r>
        <w:rPr>
          <w:color w:val="000000"/>
          <w:szCs w:val="21"/>
        </w:rPr>
        <w:t>微信订阅号：ANABJ2002</w:t>
      </w:r>
    </w:p>
    <w:p w14:paraId="58BE3469">
      <w:pPr>
        <w:widowControl/>
        <w:jc w:val="left"/>
        <w:rPr>
          <w:rFonts w:ascii="@宋体" w:hAnsi="@宋体" w:cs="@宋体"/>
          <w:color w:val="000000"/>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宋体">
    <w:panose1 w:val="02010600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E59DD">
    <w:pPr>
      <w:pBdr>
        <w:bottom w:val="single" w:color="auto" w:sz="6" w:space="1"/>
      </w:pBdr>
      <w:jc w:val="center"/>
      <w:rPr>
        <w:rFonts w:ascii="方正姚体" w:eastAsia="方正姚体"/>
        <w:sz w:val="18"/>
      </w:rPr>
    </w:pPr>
  </w:p>
  <w:p w14:paraId="01A0897B">
    <w:pPr>
      <w:jc w:val="center"/>
      <w:rPr>
        <w:rFonts w:eastAsia="方正姚体"/>
        <w:sz w:val="18"/>
        <w:szCs w:val="18"/>
      </w:rPr>
    </w:pPr>
    <w:r>
      <w:rPr>
        <w:rFonts w:eastAsia="方正姚体"/>
        <w:sz w:val="18"/>
        <w:szCs w:val="18"/>
      </w:rPr>
      <w:t>地址：北京市海淀区中关村大街甲59号中国人民大学文化大厦1705室，邮编：100872</w:t>
    </w:r>
  </w:p>
  <w:p w14:paraId="1968CA87">
    <w:pPr>
      <w:jc w:val="center"/>
      <w:rPr>
        <w:rFonts w:eastAsia="方正姚体"/>
        <w:sz w:val="18"/>
        <w:szCs w:val="18"/>
      </w:rPr>
    </w:pPr>
    <w:r>
      <w:rPr>
        <w:rFonts w:eastAsia="方正姚体"/>
        <w:sz w:val="18"/>
        <w:szCs w:val="18"/>
      </w:rPr>
      <w:t>电话：82504106，网址：</w:t>
    </w:r>
    <w:r>
      <w:fldChar w:fldCharType="begin"/>
    </w:r>
    <w:r>
      <w:instrText xml:space="preserve"> HYPERLINK "http://www.nurnberg.com.cn" </w:instrText>
    </w:r>
    <w:r>
      <w:fldChar w:fldCharType="separate"/>
    </w:r>
    <w:r>
      <w:rPr>
        <w:rStyle w:val="13"/>
        <w:rFonts w:eastAsia="方正姚体"/>
        <w:sz w:val="18"/>
        <w:szCs w:val="18"/>
      </w:rPr>
      <w:t>www.nurnberg.com.cn</w:t>
    </w:r>
    <w:r>
      <w:rPr>
        <w:rStyle w:val="13"/>
        <w:rFonts w:eastAsia="方正姚体"/>
        <w:sz w:val="18"/>
        <w:szCs w:val="18"/>
      </w:rPr>
      <w:fldChar w:fldCharType="end"/>
    </w:r>
  </w:p>
  <w:p w14:paraId="1034CA9B">
    <w:pPr>
      <w:pStyle w:val="4"/>
      <w:jc w:val="center"/>
      <w:rPr>
        <w:rFonts w:eastAsia="方正姚体"/>
      </w:rPr>
    </w:pPr>
  </w:p>
  <w:p w14:paraId="2F69C3A2">
    <w:pPr>
      <w:pStyle w:val="4"/>
      <w:jc w:val="center"/>
      <w:rPr>
        <w:rFonts w:eastAsia="方正姚体"/>
      </w:rPr>
    </w:pPr>
    <w:r>
      <w:rPr>
        <w:rFonts w:eastAsia="方正姚体"/>
        <w:kern w:val="0"/>
        <w:szCs w:val="21"/>
      </w:rPr>
      <w:t xml:space="preserve">- </w:t>
    </w:r>
    <w:r>
      <w:rPr>
        <w:rFonts w:eastAsia="方正姚体"/>
        <w:kern w:val="0"/>
        <w:szCs w:val="21"/>
      </w:rPr>
      <w:fldChar w:fldCharType="begin"/>
    </w:r>
    <w:r>
      <w:rPr>
        <w:rFonts w:eastAsia="方正姚体"/>
        <w:kern w:val="0"/>
        <w:szCs w:val="21"/>
      </w:rPr>
      <w:instrText xml:space="preserve"> PAGE </w:instrText>
    </w:r>
    <w:r>
      <w:rPr>
        <w:rFonts w:eastAsia="方正姚体"/>
        <w:kern w:val="0"/>
        <w:szCs w:val="21"/>
      </w:rPr>
      <w:fldChar w:fldCharType="separate"/>
    </w:r>
    <w:r>
      <w:rPr>
        <w:rFonts w:eastAsia="方正姚体"/>
        <w:kern w:val="0"/>
        <w:szCs w:val="21"/>
      </w:rPr>
      <w:t>9</w:t>
    </w:r>
    <w:r>
      <w:rPr>
        <w:rFonts w:eastAsia="方正姚体"/>
        <w:kern w:val="0"/>
        <w:szCs w:val="21"/>
      </w:rPr>
      <w:fldChar w:fldCharType="end"/>
    </w:r>
    <w:r>
      <w:rPr>
        <w:rFonts w:eastAsia="方正姚体"/>
        <w:kern w:val="0"/>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03A88">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1ACAE">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CEC3D">
    <w:pPr>
      <w:jc w:val="right"/>
      <w:rPr>
        <w:rFonts w:eastAsia="黑体"/>
        <w:b/>
        <w:bCs/>
      </w:rPr>
    </w:pPr>
    <w:r>
      <w:drawing>
        <wp:anchor distT="0" distB="0" distL="114300" distR="114300" simplePos="0" relativeHeight="251668480"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76F50195">
    <w:pPr>
      <w:pStyle w:val="5"/>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4DC06">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E87A6">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AE15C"/>
    <w:multiLevelType w:val="singleLevel"/>
    <w:tmpl w:val="38FAE15C"/>
    <w:lvl w:ilvl="0" w:tentative="0">
      <w:start w:val="1"/>
      <w:numFmt w:val="bullet"/>
      <w:lvlText w:val=""/>
      <w:lvlJc w:val="left"/>
      <w:pPr>
        <w:ind w:left="420" w:hanging="420"/>
      </w:pPr>
      <w:rPr>
        <w:rFonts w:hint="default" w:ascii="Wingdings" w:hAnsi="Wingdings"/>
      </w:rPr>
    </w:lvl>
  </w:abstractNum>
  <w:abstractNum w:abstractNumId="1">
    <w:nsid w:val="59002BD0"/>
    <w:multiLevelType w:val="multilevel"/>
    <w:tmpl w:val="59002BD0"/>
    <w:lvl w:ilvl="0" w:tentative="0">
      <w:start w:val="1"/>
      <w:numFmt w:val="bullet"/>
      <w:pStyle w:val="17"/>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077F"/>
    <w:rsid w:val="001616BB"/>
    <w:rsid w:val="00161968"/>
    <w:rsid w:val="001735B6"/>
    <w:rsid w:val="00173E4E"/>
    <w:rsid w:val="00174B7A"/>
    <w:rsid w:val="001757CB"/>
    <w:rsid w:val="00180643"/>
    <w:rsid w:val="00181680"/>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10E93"/>
    <w:rsid w:val="00221754"/>
    <w:rsid w:val="002246A0"/>
    <w:rsid w:val="002328F4"/>
    <w:rsid w:val="00234F3D"/>
    <w:rsid w:val="002511E3"/>
    <w:rsid w:val="00254BD0"/>
    <w:rsid w:val="00255A8A"/>
    <w:rsid w:val="0027713A"/>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3E4F2E"/>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910"/>
    <w:rsid w:val="004B5B9C"/>
    <w:rsid w:val="004B7608"/>
    <w:rsid w:val="004B7D4A"/>
    <w:rsid w:val="004C1EFA"/>
    <w:rsid w:val="004D1840"/>
    <w:rsid w:val="004D6797"/>
    <w:rsid w:val="004E1340"/>
    <w:rsid w:val="004E3FFB"/>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42FE"/>
    <w:rsid w:val="005B00F7"/>
    <w:rsid w:val="005B7E98"/>
    <w:rsid w:val="005D3ABC"/>
    <w:rsid w:val="005D4D83"/>
    <w:rsid w:val="005E52DE"/>
    <w:rsid w:val="005F7C68"/>
    <w:rsid w:val="00600E95"/>
    <w:rsid w:val="00602087"/>
    <w:rsid w:val="0060498E"/>
    <w:rsid w:val="006156D4"/>
    <w:rsid w:val="00632D64"/>
    <w:rsid w:val="006330BC"/>
    <w:rsid w:val="00642194"/>
    <w:rsid w:val="0064357C"/>
    <w:rsid w:val="0064548C"/>
    <w:rsid w:val="00646D67"/>
    <w:rsid w:val="00655D73"/>
    <w:rsid w:val="00655EC9"/>
    <w:rsid w:val="006579E3"/>
    <w:rsid w:val="00662033"/>
    <w:rsid w:val="00666B19"/>
    <w:rsid w:val="00672ACC"/>
    <w:rsid w:val="00682287"/>
    <w:rsid w:val="006902F9"/>
    <w:rsid w:val="006A0C05"/>
    <w:rsid w:val="006A524A"/>
    <w:rsid w:val="006A6B58"/>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8611B"/>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6288C"/>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498C"/>
    <w:rsid w:val="00A16D8C"/>
    <w:rsid w:val="00A202E2"/>
    <w:rsid w:val="00A267DB"/>
    <w:rsid w:val="00A31DB4"/>
    <w:rsid w:val="00A3363E"/>
    <w:rsid w:val="00A37033"/>
    <w:rsid w:val="00A436FC"/>
    <w:rsid w:val="00A4681B"/>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84A77"/>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6CF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12370A6"/>
    <w:rsid w:val="04974C6C"/>
    <w:rsid w:val="09811342"/>
    <w:rsid w:val="0A8F3F31"/>
    <w:rsid w:val="0A974783"/>
    <w:rsid w:val="0AB43B55"/>
    <w:rsid w:val="0AC20A24"/>
    <w:rsid w:val="0AEC0364"/>
    <w:rsid w:val="0C0008F4"/>
    <w:rsid w:val="0C3C7AF6"/>
    <w:rsid w:val="0DB301CC"/>
    <w:rsid w:val="0E416926"/>
    <w:rsid w:val="0E6A6913"/>
    <w:rsid w:val="0FEA282E"/>
    <w:rsid w:val="10B63FE7"/>
    <w:rsid w:val="114C2E46"/>
    <w:rsid w:val="11C877F0"/>
    <w:rsid w:val="11E13E69"/>
    <w:rsid w:val="129E71D0"/>
    <w:rsid w:val="12B24BE1"/>
    <w:rsid w:val="13427DB4"/>
    <w:rsid w:val="1345104A"/>
    <w:rsid w:val="140C22F2"/>
    <w:rsid w:val="18AE01D8"/>
    <w:rsid w:val="1BA86C22"/>
    <w:rsid w:val="1D261077"/>
    <w:rsid w:val="1F687700"/>
    <w:rsid w:val="23F50715"/>
    <w:rsid w:val="24771887"/>
    <w:rsid w:val="276C6FFB"/>
    <w:rsid w:val="28D86EB8"/>
    <w:rsid w:val="2C0B6F0E"/>
    <w:rsid w:val="2C12461C"/>
    <w:rsid w:val="2D8A7618"/>
    <w:rsid w:val="2DA34CE1"/>
    <w:rsid w:val="2F0A5D38"/>
    <w:rsid w:val="2FDE227E"/>
    <w:rsid w:val="30F6550C"/>
    <w:rsid w:val="311566B0"/>
    <w:rsid w:val="341F29BE"/>
    <w:rsid w:val="34515BD6"/>
    <w:rsid w:val="35FB0213"/>
    <w:rsid w:val="372C02AF"/>
    <w:rsid w:val="395E123D"/>
    <w:rsid w:val="398A7809"/>
    <w:rsid w:val="3AE04ADC"/>
    <w:rsid w:val="3C1934F8"/>
    <w:rsid w:val="3D384F8E"/>
    <w:rsid w:val="3E7A5DA4"/>
    <w:rsid w:val="406B3CF1"/>
    <w:rsid w:val="42B533F0"/>
    <w:rsid w:val="432A1201"/>
    <w:rsid w:val="432C279F"/>
    <w:rsid w:val="459C0CF6"/>
    <w:rsid w:val="46B43896"/>
    <w:rsid w:val="473A51A1"/>
    <w:rsid w:val="479E019E"/>
    <w:rsid w:val="4AE76519"/>
    <w:rsid w:val="4CB314F9"/>
    <w:rsid w:val="543E2C5B"/>
    <w:rsid w:val="584963F2"/>
    <w:rsid w:val="58DF0B08"/>
    <w:rsid w:val="5AB726B1"/>
    <w:rsid w:val="5AF85E22"/>
    <w:rsid w:val="5B6634E0"/>
    <w:rsid w:val="5EF440A3"/>
    <w:rsid w:val="5F063C4E"/>
    <w:rsid w:val="600740C9"/>
    <w:rsid w:val="601E082E"/>
    <w:rsid w:val="60B3492E"/>
    <w:rsid w:val="68EE2E29"/>
    <w:rsid w:val="69A93106"/>
    <w:rsid w:val="6AA1212A"/>
    <w:rsid w:val="6AA515D5"/>
    <w:rsid w:val="6ABF12C5"/>
    <w:rsid w:val="6AEB37C3"/>
    <w:rsid w:val="6C615816"/>
    <w:rsid w:val="6CA56A14"/>
    <w:rsid w:val="71E47BC3"/>
    <w:rsid w:val="722851FB"/>
    <w:rsid w:val="745C0F51"/>
    <w:rsid w:val="756C1B13"/>
    <w:rsid w:val="771A36A5"/>
    <w:rsid w:val="77AB543F"/>
    <w:rsid w:val="77E15A7D"/>
    <w:rsid w:val="7A2D7823"/>
    <w:rsid w:val="7C867F5F"/>
    <w:rsid w:val="7C901F86"/>
    <w:rsid w:val="7D284D6D"/>
    <w:rsid w:val="7DA712D3"/>
    <w:rsid w:val="7E580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Strong"/>
    <w:basedOn w:val="9"/>
    <w:qFormat/>
    <w:uiPriority w:val="0"/>
    <w:rPr>
      <w:b/>
    </w:rPr>
  </w:style>
  <w:style w:type="character" w:styleId="11">
    <w:name w:val="FollowedHyperlink"/>
    <w:qFormat/>
    <w:uiPriority w:val="0"/>
    <w:rPr>
      <w:color w:val="800080"/>
      <w:u w:val="single"/>
    </w:rPr>
  </w:style>
  <w:style w:type="character" w:styleId="12">
    <w:name w:val="Emphasis"/>
    <w:qFormat/>
    <w:uiPriority w:val="0"/>
    <w:rPr>
      <w:i/>
      <w:iCs/>
    </w:rPr>
  </w:style>
  <w:style w:type="character" w:styleId="13">
    <w:name w:val="Hyperlink"/>
    <w:qFormat/>
    <w:uiPriority w:val="0"/>
    <w:rPr>
      <w:color w:val="0000FF"/>
      <w:u w:val="single"/>
    </w:rPr>
  </w:style>
  <w:style w:type="character" w:customStyle="1" w:styleId="14">
    <w:name w:val="serif1"/>
    <w:qFormat/>
    <w:uiPriority w:val="0"/>
    <w:rPr>
      <w:rFonts w:hint="default" w:ascii="Times New Roman" w:hAnsi="Times New Roman" w:cs="Times New Roman"/>
      <w:sz w:val="24"/>
      <w:szCs w:val="24"/>
    </w:rPr>
  </w:style>
  <w:style w:type="paragraph" w:customStyle="1" w:styleId="15">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6">
    <w:name w:val="bookcopy1"/>
    <w:qFormat/>
    <w:uiPriority w:val="0"/>
    <w:rPr>
      <w:rFonts w:hint="default" w:ascii="Verdana" w:hAnsi="Verdana"/>
      <w:color w:val="000000"/>
      <w:sz w:val="17"/>
      <w:szCs w:val="17"/>
      <w:u w:val="none"/>
    </w:rPr>
  </w:style>
  <w:style w:type="paragraph" w:customStyle="1" w:styleId="17">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18">
    <w:name w:val="Tipsheet Title"/>
    <w:basedOn w:val="1"/>
    <w:link w:val="19"/>
    <w:qFormat/>
    <w:uiPriority w:val="0"/>
    <w:pPr>
      <w:widowControl/>
      <w:jc w:val="left"/>
    </w:pPr>
    <w:rPr>
      <w:rFonts w:ascii="Calibri" w:hAnsi="Calibri"/>
      <w:b/>
      <w:bCs/>
      <w:kern w:val="0"/>
      <w:sz w:val="28"/>
      <w:szCs w:val="16"/>
      <w:lang w:eastAsia="en-US"/>
    </w:rPr>
  </w:style>
  <w:style w:type="character" w:customStyle="1" w:styleId="19">
    <w:name w:val="Tipsheet Title Char"/>
    <w:link w:val="18"/>
    <w:qFormat/>
    <w:uiPriority w:val="0"/>
    <w:rPr>
      <w:rFonts w:ascii="Calibri" w:hAnsi="Calibri" w:cs="Calibri"/>
      <w:b/>
      <w:bCs/>
      <w:sz w:val="28"/>
      <w:szCs w:val="16"/>
      <w:lang w:eastAsia="en-US"/>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C2DB0-E184-4BED-83F6-732720AACC8B}">
  <ds:schemaRefs/>
</ds:datastoreItem>
</file>

<file path=docProps/app.xml><?xml version="1.0" encoding="utf-8"?>
<Properties xmlns="http://schemas.openxmlformats.org/officeDocument/2006/extended-properties" xmlns:vt="http://schemas.openxmlformats.org/officeDocument/2006/docPropsVTypes">
  <Template>Normal</Template>
  <Company>2ndSpAcE</Company>
  <Pages>11</Pages>
  <Words>6151</Words>
  <Characters>7963</Characters>
  <Lines>266</Lines>
  <Paragraphs>224</Paragraphs>
  <TotalTime>1</TotalTime>
  <ScaleCrop>false</ScaleCrop>
  <LinksUpToDate>false</LinksUpToDate>
  <CharactersWithSpaces>8259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2006-04-26T10:03:00Z</dcterms:created>
  <dc:creator>Image</dc:creator>
  <cp:lastModifiedBy>Ray</cp:lastModifiedBy>
  <cp:lastPrinted>2004-04-23T07:06:00Z</cp:lastPrinted>
  <dcterms:modified xsi:type="dcterms:W3CDTF">2026-09-08T06:37:36Z</dcterms:modified>
  <dc:title>新 书 推 荐</dc:title>
  <cp:revision>401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03F73CCAE8DB4D43A333552805CA398D_13</vt:lpwstr>
  </property>
  <property fmtid="{D5CDD505-2E9C-101B-9397-08002B2CF9AE}" pid="4" name="KSOTemplateDocerSaveRecord">
    <vt:lpwstr>eyJoZGlkIjoiMGI5MmIxZDJkZjc5N2U3ODdiMGVhMTZlZjhjMWI5ZjYiLCJ1c2VySWQiOiIyNzM0MDU0MzgifQ==</vt:lpwstr>
  </property>
</Properties>
</file>