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E19CB">
      <w:pPr>
        <w:jc w:val="center"/>
        <w:rPr>
          <w:b/>
          <w:bCs/>
          <w:sz w:val="36"/>
          <w:shd w:val="pct10" w:color="auto" w:fill="FFFFFF"/>
        </w:rPr>
      </w:pPr>
      <w:r>
        <w:rPr>
          <w:b/>
          <w:bCs/>
          <w:sz w:val="36"/>
          <w:shd w:val="pct10" w:color="auto" w:fill="FFFFFF"/>
        </w:rPr>
        <w:t>系 列 推 荐</w:t>
      </w:r>
    </w:p>
    <w:p w14:paraId="5FD76A31">
      <w:pPr>
        <w:jc w:val="center"/>
        <w:rPr>
          <w:rFonts w:hint="eastAsia" w:eastAsia="宋体"/>
          <w:b/>
          <w:bCs/>
          <w:sz w:val="36"/>
          <w:szCs w:val="36"/>
          <w:lang w:val="en-US" w:eastAsia="zh-CN"/>
        </w:rPr>
      </w:pPr>
      <w:r>
        <w:rPr>
          <w:rFonts w:hint="eastAsia"/>
          <w:b/>
          <w:bCs/>
          <w:sz w:val="36"/>
          <w:szCs w:val="36"/>
        </w:rPr>
        <w:t>《这个故事里没有</w:t>
      </w:r>
      <w:r>
        <w:rPr>
          <w:b/>
          <w:bCs/>
          <w:sz w:val="36"/>
          <w:szCs w:val="36"/>
        </w:rPr>
        <w:t>…</w:t>
      </w:r>
      <w:r>
        <w:rPr>
          <w:rFonts w:hint="eastAsia"/>
          <w:b/>
          <w:bCs/>
          <w:sz w:val="36"/>
          <w:szCs w:val="36"/>
        </w:rPr>
        <w:t>》系列</w:t>
      </w:r>
      <w:r>
        <w:rPr>
          <w:rFonts w:hint="eastAsia"/>
          <w:b/>
          <w:bCs/>
          <w:sz w:val="36"/>
          <w:szCs w:val="36"/>
          <w:lang w:val="en-US" w:eastAsia="zh-CN"/>
        </w:rPr>
        <w:t>（4</w:t>
      </w:r>
      <w:r>
        <w:rPr>
          <w:rFonts w:hint="eastAsia"/>
          <w:b/>
          <w:bCs/>
          <w:sz w:val="36"/>
          <w:szCs w:val="36"/>
        </w:rPr>
        <w:t>册</w:t>
      </w:r>
      <w:r>
        <w:rPr>
          <w:rFonts w:hint="eastAsia"/>
          <w:b/>
          <w:bCs/>
          <w:sz w:val="36"/>
          <w:szCs w:val="36"/>
          <w:lang w:eastAsia="zh-CN"/>
        </w:rPr>
        <w:t>）</w:t>
      </w:r>
    </w:p>
    <w:p w14:paraId="575A326B">
      <w:pPr>
        <w:jc w:val="center"/>
        <w:rPr>
          <w:rFonts w:hint="default"/>
          <w:b/>
          <w:bCs/>
          <w:sz w:val="36"/>
          <w:szCs w:val="36"/>
          <w:lang w:val="en-US" w:eastAsia="zh-CN"/>
        </w:rPr>
      </w:pPr>
      <w:r>
        <w:rPr>
          <w:rFonts w:hint="eastAsia"/>
          <w:b/>
          <w:bCs/>
          <w:sz w:val="36"/>
          <w:szCs w:val="36"/>
        </w:rPr>
        <w:t xml:space="preserve">There Is No </w:t>
      </w:r>
      <w:r>
        <w:rPr>
          <w:rFonts w:hint="default"/>
          <w:b/>
          <w:bCs/>
          <w:sz w:val="36"/>
          <w:szCs w:val="36"/>
          <w:lang w:val="en-US"/>
        </w:rPr>
        <w:t>...</w:t>
      </w:r>
      <w:r>
        <w:rPr>
          <w:rFonts w:hint="eastAsia"/>
          <w:b/>
          <w:bCs/>
          <w:sz w:val="36"/>
          <w:szCs w:val="36"/>
        </w:rPr>
        <w:t xml:space="preserve"> in This Story</w:t>
      </w:r>
      <w:r>
        <w:rPr>
          <w:b/>
          <w:bCs/>
          <w:sz w:val="36"/>
          <w:szCs w:val="36"/>
        </w:rPr>
        <w:t xml:space="preserve"> S</w:t>
      </w:r>
      <w:r>
        <w:rPr>
          <w:rFonts w:hint="eastAsia"/>
          <w:b/>
          <w:bCs/>
          <w:sz w:val="36"/>
          <w:szCs w:val="36"/>
          <w:lang w:val="en-US" w:eastAsia="zh-CN"/>
        </w:rPr>
        <w:t>eries</w:t>
      </w:r>
      <w:r>
        <w:rPr>
          <w:rFonts w:hint="default"/>
          <w:b/>
          <w:bCs/>
          <w:sz w:val="36"/>
          <w:szCs w:val="36"/>
          <w:lang w:val="en-US" w:eastAsia="zh-CN"/>
        </w:rPr>
        <w:t xml:space="preserve"> (4 books)</w:t>
      </w:r>
    </w:p>
    <w:p w14:paraId="5E9CB1BC">
      <w:pPr>
        <w:jc w:val="center"/>
        <w:rPr>
          <w:rFonts w:hint="eastAsia"/>
          <w:b/>
          <w:bCs/>
          <w:sz w:val="36"/>
          <w:szCs w:val="36"/>
          <w:lang w:val="en-US" w:eastAsia="zh-CN"/>
        </w:rPr>
      </w:pPr>
      <w:r>
        <w:rPr>
          <w:rFonts w:hint="eastAsia"/>
          <w:b/>
          <w:bCs/>
          <w:sz w:val="36"/>
          <w:szCs w:val="36"/>
          <w:lang w:val="en-US" w:eastAsia="zh-CN"/>
        </w:rPr>
        <w:drawing>
          <wp:inline distT="0" distB="0" distL="114300" distR="114300">
            <wp:extent cx="5161280" cy="1436370"/>
            <wp:effectExtent l="0" t="0" r="20320" b="11430"/>
            <wp:docPr id="16" name="图片 16" descr="abdaf0d9-1631-405d-af67-f340449024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abdaf0d9-1631-405d-af67-f3404490242a"/>
                    <pic:cNvPicPr>
                      <a:picLocks noChangeAspect="1"/>
                    </pic:cNvPicPr>
                  </pic:nvPicPr>
                  <pic:blipFill>
                    <a:blip r:embed="rId6"/>
                    <a:stretch>
                      <a:fillRect/>
                    </a:stretch>
                  </pic:blipFill>
                  <pic:spPr>
                    <a:xfrm>
                      <a:off x="0" y="0"/>
                      <a:ext cx="5161280" cy="1436370"/>
                    </a:xfrm>
                    <a:prstGeom prst="rect">
                      <a:avLst/>
                    </a:prstGeom>
                  </pic:spPr>
                </pic:pic>
              </a:graphicData>
            </a:graphic>
          </wp:inline>
        </w:drawing>
      </w:r>
    </w:p>
    <w:p w14:paraId="7FB15CEF">
      <w:pPr>
        <w:jc w:val="center"/>
        <w:rPr>
          <w:rFonts w:hint="eastAsia" w:eastAsia="宋体"/>
          <w:b/>
          <w:bCs/>
          <w:color w:val="FF0000"/>
          <w:kern w:val="0"/>
          <w:szCs w:val="21"/>
          <w:shd w:val="clear" w:color="auto" w:fill="FFFFFF"/>
          <w:lang w:eastAsia="zh-CN"/>
        </w:rPr>
      </w:pPr>
      <w:r>
        <w:rPr>
          <w:rFonts w:hint="eastAsia"/>
          <w:b/>
          <w:bCs/>
          <w:color w:val="FF0000"/>
          <w:kern w:val="0"/>
          <w:szCs w:val="21"/>
          <w:shd w:val="clear" w:color="auto" w:fill="FFFFFF"/>
        </w:rPr>
        <w:t>该系列已被翻译成16种语言，仅在英国和爱尔兰就售出超过55,000册</w:t>
      </w:r>
      <w:r>
        <w:rPr>
          <w:rFonts w:hint="eastAsia"/>
          <w:b/>
          <w:bCs/>
          <w:color w:val="FF0000"/>
          <w:kern w:val="0"/>
          <w:szCs w:val="21"/>
          <w:shd w:val="clear" w:color="auto" w:fill="FFFFFF"/>
          <w:lang w:eastAsia="zh-CN"/>
        </w:rPr>
        <w:t>。</w:t>
      </w:r>
    </w:p>
    <w:p w14:paraId="710E7BF4">
      <w:pPr>
        <w:rPr>
          <w:color w:val="333333"/>
          <w:kern w:val="0"/>
          <w:szCs w:val="21"/>
          <w:shd w:val="clear" w:color="auto" w:fill="FFFFFF"/>
        </w:rPr>
      </w:pPr>
    </w:p>
    <w:p w14:paraId="481FBE20">
      <w:pPr>
        <w:rPr>
          <w:b/>
          <w:szCs w:val="21"/>
        </w:rPr>
      </w:pPr>
      <w:r>
        <w:rPr>
          <w:b/>
          <w:szCs w:val="21"/>
        </w:rPr>
        <w:t>作者简介：</w:t>
      </w:r>
      <w:bookmarkStart w:id="0" w:name="productDetails"/>
      <w:bookmarkEnd w:id="0"/>
    </w:p>
    <w:p w14:paraId="04CDB176">
      <w:pPr>
        <w:shd w:val="clear" w:color="auto" w:fill="FFFFFF"/>
        <w:ind w:firstLine="420" w:firstLineChars="200"/>
        <w:rPr>
          <w:b/>
          <w:bCs/>
          <w:color w:val="333333"/>
          <w:kern w:val="0"/>
          <w:szCs w:val="21"/>
          <w:shd w:val="clear" w:color="auto" w:fill="FFFFFF"/>
        </w:rPr>
      </w:pPr>
    </w:p>
    <w:p w14:paraId="621DBB8E">
      <w:pPr>
        <w:shd w:val="clear" w:color="auto" w:fill="FFFFFF"/>
        <w:ind w:firstLine="420" w:firstLineChars="200"/>
        <w:rPr>
          <w:color w:val="333333"/>
          <w:kern w:val="0"/>
          <w:szCs w:val="21"/>
          <w:shd w:val="clear" w:color="auto" w:fill="FFFFFF"/>
        </w:rPr>
      </w:pPr>
      <w:r>
        <w:rPr>
          <w:b/>
          <w:bCs/>
          <w:color w:val="333333"/>
          <w:kern w:val="0"/>
          <w:szCs w:val="21"/>
          <w:shd w:val="clear" w:color="auto" w:fill="FFFFFF"/>
        </w:rPr>
        <w:drawing>
          <wp:anchor distT="0" distB="0" distL="114300" distR="114300" simplePos="0" relativeHeight="251662336" behindDoc="0" locked="0" layoutInCell="1" allowOverlap="1">
            <wp:simplePos x="0" y="0"/>
            <wp:positionH relativeFrom="column">
              <wp:posOffset>57785</wp:posOffset>
            </wp:positionH>
            <wp:positionV relativeFrom="paragraph">
              <wp:posOffset>46355</wp:posOffset>
            </wp:positionV>
            <wp:extent cx="763905" cy="720725"/>
            <wp:effectExtent l="0" t="0" r="23495" b="15875"/>
            <wp:wrapSquare wrapText="bothSides"/>
            <wp:docPr id="508867798" name="图片 11" descr="Cambridgeshire author Lou Carter’s book There is No Dragon in th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67798" name="图片 11" descr="Cambridgeshire author Lou Carter’s book There is No Dragon in this ..."/>
                    <pic:cNvPicPr>
                      <a:picLocks noChangeAspect="1" noChangeArrowheads="1"/>
                    </pic:cNvPicPr>
                  </pic:nvPicPr>
                  <pic:blipFill>
                    <a:blip r:embed="rId7" cstate="print">
                      <a:extLst>
                        <a:ext uri="{28A0092B-C50C-407E-A947-70E740481C1C}">
                          <a14:useLocalDpi xmlns:a14="http://schemas.microsoft.com/office/drawing/2010/main" val="0"/>
                        </a:ext>
                      </a:extLst>
                    </a:blip>
                    <a:srcRect l="13233"/>
                    <a:stretch>
                      <a:fillRect/>
                    </a:stretch>
                  </pic:blipFill>
                  <pic:spPr>
                    <a:xfrm>
                      <a:off x="0" y="0"/>
                      <a:ext cx="763905" cy="720725"/>
                    </a:xfrm>
                    <a:prstGeom prst="rect">
                      <a:avLst/>
                    </a:prstGeom>
                    <a:noFill/>
                    <a:ln>
                      <a:noFill/>
                    </a:ln>
                  </pic:spPr>
                </pic:pic>
              </a:graphicData>
            </a:graphic>
          </wp:anchor>
        </w:drawing>
      </w:r>
      <w:r>
        <w:rPr>
          <w:rFonts w:hint="eastAsia"/>
          <w:b/>
          <w:bCs/>
          <w:color w:val="333333"/>
          <w:kern w:val="0"/>
          <w:szCs w:val="21"/>
          <w:shd w:val="clear" w:color="auto" w:fill="FFFFFF"/>
        </w:rPr>
        <w:t>卢·卡特</w:t>
      </w:r>
      <w:r>
        <w:rPr>
          <w:rFonts w:hint="default"/>
          <w:b/>
          <w:bCs/>
          <w:color w:val="333333"/>
          <w:kern w:val="0"/>
          <w:szCs w:val="21"/>
          <w:shd w:val="clear" w:color="auto" w:fill="FFFFFF"/>
          <w:lang w:val="en-US"/>
        </w:rPr>
        <w:t>(</w:t>
      </w:r>
      <w:r>
        <w:rPr>
          <w:b/>
          <w:bCs/>
          <w:color w:val="000000" w:themeColor="text1"/>
          <w14:textFill>
            <w14:solidFill>
              <w14:schemeClr w14:val="tx1"/>
            </w14:solidFill>
          </w14:textFill>
        </w:rPr>
        <w:t>Lou Carter</w:t>
      </w:r>
      <w:r>
        <w:rPr>
          <w:rFonts w:hint="default"/>
          <w:b/>
          <w:bCs/>
          <w:color w:val="333333"/>
          <w:kern w:val="0"/>
          <w:szCs w:val="21"/>
          <w:shd w:val="clear" w:color="auto" w:fill="FFFFFF"/>
          <w:lang w:val="en-US"/>
        </w:rPr>
        <w:t>)</w:t>
      </w:r>
      <w:r>
        <w:rPr>
          <w:rFonts w:hint="eastAsia"/>
          <w:color w:val="333333"/>
          <w:kern w:val="0"/>
          <w:szCs w:val="21"/>
          <w:shd w:val="clear" w:color="auto" w:fill="FFFFFF"/>
        </w:rPr>
        <w:t>曾在医学院学习了三年，然后攻读了小学教育专业的PGCE。学校教师的工作激发了她对儿童绘本的热爱</w:t>
      </w:r>
      <w:r>
        <w:rPr>
          <w:rFonts w:hint="eastAsia"/>
          <w:color w:val="333333"/>
          <w:kern w:val="0"/>
          <w:szCs w:val="21"/>
          <w:shd w:val="clear" w:color="auto" w:fill="FFFFFF"/>
          <w:lang w:eastAsia="zh-CN"/>
        </w:rPr>
        <w:t>。</w:t>
      </w:r>
      <w:r>
        <w:rPr>
          <w:rFonts w:hint="eastAsia"/>
          <w:color w:val="333333"/>
          <w:kern w:val="0"/>
          <w:szCs w:val="21"/>
          <w:shd w:val="clear" w:color="auto" w:fill="FFFFFF"/>
        </w:rPr>
        <w:t>她是《海盗炖菜》(Pirate Stew)</w:t>
      </w:r>
      <w:r>
        <w:rPr>
          <w:rFonts w:hint="eastAsia"/>
          <w:color w:val="333333"/>
          <w:kern w:val="0"/>
          <w:szCs w:val="21"/>
          <w:shd w:val="clear" w:color="auto" w:fill="FFFFFF"/>
          <w:lang w:val="en-US" w:eastAsia="zh-CN"/>
        </w:rPr>
        <w:t>的作者。</w:t>
      </w:r>
      <w:r>
        <w:rPr>
          <w:rFonts w:hint="eastAsia"/>
          <w:color w:val="333333"/>
          <w:kern w:val="0"/>
          <w:szCs w:val="21"/>
          <w:shd w:val="clear" w:color="auto" w:fill="FFFFFF"/>
        </w:rPr>
        <w:t>畅销书《这个故事</w:t>
      </w:r>
      <w:r>
        <w:rPr>
          <w:rFonts w:hint="eastAsia"/>
          <w:color w:val="333333"/>
          <w:kern w:val="0"/>
          <w:szCs w:val="21"/>
          <w:shd w:val="clear" w:color="auto" w:fill="FFFFFF"/>
          <w:lang w:val="en-US" w:eastAsia="zh-CN"/>
        </w:rPr>
        <w:t>里没有</w:t>
      </w:r>
      <w:r>
        <w:rPr>
          <w:rFonts w:hint="eastAsia"/>
          <w:color w:val="333333"/>
          <w:kern w:val="0"/>
          <w:szCs w:val="21"/>
          <w:shd w:val="clear" w:color="auto" w:fill="FFFFFF"/>
          <w:lang w:eastAsia="zh-CN"/>
        </w:rPr>
        <w:t>……</w:t>
      </w:r>
      <w:r>
        <w:rPr>
          <w:rFonts w:hint="eastAsia"/>
          <w:color w:val="333333"/>
          <w:kern w:val="0"/>
          <w:szCs w:val="21"/>
          <w:shd w:val="clear" w:color="auto" w:fill="FFFFFF"/>
        </w:rPr>
        <w:t>》是她与布鲁姆斯伯里出版社合作的首部绘本系列。卢与丈夫和两个孩子住在剑桥。</w:t>
      </w:r>
    </w:p>
    <w:p w14:paraId="29B11F90">
      <w:pPr>
        <w:shd w:val="clear" w:color="auto" w:fill="FFFFFF"/>
        <w:ind w:firstLine="420" w:firstLineChars="200"/>
        <w:rPr>
          <w:color w:val="333333"/>
          <w:kern w:val="0"/>
          <w:szCs w:val="21"/>
          <w:shd w:val="clear" w:color="auto" w:fill="FFFFFF"/>
        </w:rPr>
      </w:pPr>
    </w:p>
    <w:p w14:paraId="0B149D26">
      <w:pPr>
        <w:shd w:val="clear" w:color="auto" w:fill="FFFFFF"/>
        <w:ind w:firstLine="420" w:firstLineChars="200"/>
        <w:rPr>
          <w:color w:val="333333"/>
          <w:kern w:val="0"/>
          <w:szCs w:val="21"/>
          <w:shd w:val="clear" w:color="auto" w:fill="FFFFFF"/>
        </w:rPr>
      </w:pPr>
      <w:r>
        <w:rPr>
          <w:color w:val="333333"/>
          <w:kern w:val="0"/>
          <w:szCs w:val="21"/>
          <w:shd w:val="clear" w:color="auto" w:fill="FFFFFF"/>
        </w:rPr>
        <w:drawing>
          <wp:anchor distT="0" distB="0" distL="114300" distR="114300" simplePos="0" relativeHeight="251663360" behindDoc="0" locked="0" layoutInCell="1" allowOverlap="1">
            <wp:simplePos x="0" y="0"/>
            <wp:positionH relativeFrom="margin">
              <wp:posOffset>41275</wp:posOffset>
            </wp:positionH>
            <wp:positionV relativeFrom="paragraph">
              <wp:posOffset>73025</wp:posOffset>
            </wp:positionV>
            <wp:extent cx="748030" cy="676910"/>
            <wp:effectExtent l="0" t="0" r="13970" b="8890"/>
            <wp:wrapSquare wrapText="bothSides"/>
            <wp:docPr id="128729537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95372" name="图片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48030" cy="676910"/>
                    </a:xfrm>
                    <a:prstGeom prst="rect">
                      <a:avLst/>
                    </a:prstGeom>
                    <a:noFill/>
                  </pic:spPr>
                </pic:pic>
              </a:graphicData>
            </a:graphic>
          </wp:anchor>
        </w:drawing>
      </w:r>
      <w:r>
        <w:rPr>
          <w:rFonts w:hint="eastAsia"/>
          <w:b/>
          <w:bCs/>
          <w:color w:val="333333"/>
          <w:kern w:val="0"/>
          <w:szCs w:val="21"/>
          <w:shd w:val="clear" w:color="auto" w:fill="FFFFFF"/>
        </w:rPr>
        <w:t>黛博拉·阿赖特</w:t>
      </w:r>
      <w:r>
        <w:rPr>
          <w:rFonts w:hint="default"/>
          <w:b/>
          <w:bCs/>
          <w:color w:val="333333"/>
          <w:kern w:val="0"/>
          <w:szCs w:val="21"/>
          <w:shd w:val="clear" w:color="auto" w:fill="FFFFFF"/>
          <w:lang w:val="en-US"/>
        </w:rPr>
        <w:t>(</w:t>
      </w:r>
      <w:r>
        <w:rPr>
          <w:rFonts w:hint="eastAsia"/>
          <w:b/>
          <w:bCs/>
          <w:color w:val="333333"/>
          <w:kern w:val="0"/>
          <w:szCs w:val="21"/>
          <w:shd w:val="clear" w:color="auto" w:fill="FFFFFF"/>
        </w:rPr>
        <w:t>Deborah Allwright</w:t>
      </w:r>
      <w:r>
        <w:rPr>
          <w:rFonts w:hint="default"/>
          <w:b/>
          <w:bCs/>
          <w:color w:val="333333"/>
          <w:kern w:val="0"/>
          <w:szCs w:val="21"/>
          <w:shd w:val="clear" w:color="auto" w:fill="FFFFFF"/>
          <w:lang w:val="en-US"/>
        </w:rPr>
        <w:t>)</w:t>
      </w:r>
      <w:r>
        <w:rPr>
          <w:rFonts w:hint="eastAsia"/>
          <w:color w:val="333333"/>
          <w:kern w:val="0"/>
          <w:szCs w:val="21"/>
          <w:shd w:val="clear" w:color="auto" w:fill="FFFFFF"/>
        </w:rPr>
        <w:t>在出版畅销书《黑夜海盗》后，已成为绘本界的明星。她曾入围V&amp;A插画奖，并为大获成功的《别读这本书》</w:t>
      </w:r>
      <w:r>
        <w:rPr>
          <w:rFonts w:hint="default"/>
          <w:color w:val="333333"/>
          <w:kern w:val="0"/>
          <w:szCs w:val="21"/>
          <w:shd w:val="clear" w:color="auto" w:fill="FFFFFF"/>
          <w:lang w:val="en-US"/>
        </w:rPr>
        <w:t>(</w:t>
      </w:r>
      <w:r>
        <w:rPr>
          <w:i/>
          <w:iCs/>
          <w:color w:val="333333"/>
          <w:kern w:val="0"/>
          <w:szCs w:val="21"/>
          <w:shd w:val="clear" w:color="auto" w:fill="FFFFFF"/>
        </w:rPr>
        <w:t>Don’t Read this Book!</w:t>
      </w:r>
      <w:r>
        <w:rPr>
          <w:rFonts w:hint="default"/>
          <w:color w:val="333333"/>
          <w:kern w:val="0"/>
          <w:szCs w:val="21"/>
          <w:shd w:val="clear" w:color="auto" w:fill="FFFFFF"/>
          <w:lang w:val="en-US"/>
        </w:rPr>
        <w:t>)</w:t>
      </w:r>
      <w:r>
        <w:rPr>
          <w:rFonts w:hint="eastAsia"/>
          <w:color w:val="333333"/>
          <w:kern w:val="0"/>
          <w:szCs w:val="21"/>
          <w:shd w:val="clear" w:color="auto" w:fill="FFFFFF"/>
        </w:rPr>
        <w:t>绘制插画！黛博拉在伊斯灵顿的一家工作室工作，只是在参加设计师服装销售会和在音乐节上做DJ时才停下来。</w:t>
      </w:r>
    </w:p>
    <w:p w14:paraId="2533CFA9">
      <w:pPr>
        <w:rPr>
          <w:rFonts w:hint="eastAsia" w:eastAsia="宋体"/>
          <w:color w:val="333333"/>
          <w:kern w:val="0"/>
          <w:szCs w:val="21"/>
          <w:shd w:val="clear" w:color="auto" w:fill="FFFFFF"/>
          <w:lang w:eastAsia="zh-CN"/>
        </w:rPr>
      </w:pPr>
    </w:p>
    <w:p w14:paraId="29A0D832">
      <w:pPr>
        <w:rPr>
          <w:rFonts w:hint="eastAsia"/>
          <w:color w:val="333333"/>
          <w:kern w:val="0"/>
          <w:szCs w:val="21"/>
          <w:shd w:val="clear" w:color="auto" w:fill="FFFFFF"/>
        </w:rPr>
      </w:pPr>
    </w:p>
    <w:p w14:paraId="6A3AED35">
      <w:pPr>
        <w:rPr>
          <w:rFonts w:hint="default"/>
          <w:b/>
          <w:szCs w:val="21"/>
          <w:lang w:val="en-US"/>
        </w:rPr>
      </w:pPr>
      <w:r>
        <w:rPr>
          <w:b/>
          <w:szCs w:val="21"/>
        </w:rPr>
        <w:drawing>
          <wp:anchor distT="0" distB="0" distL="114300" distR="114300" simplePos="0" relativeHeight="251660288" behindDoc="0" locked="0" layoutInCell="1" allowOverlap="1">
            <wp:simplePos x="0" y="0"/>
            <wp:positionH relativeFrom="column">
              <wp:posOffset>3983990</wp:posOffset>
            </wp:positionH>
            <wp:positionV relativeFrom="paragraph">
              <wp:posOffset>57150</wp:posOffset>
            </wp:positionV>
            <wp:extent cx="1378585" cy="1533525"/>
            <wp:effectExtent l="0" t="0" r="18415" b="15875"/>
            <wp:wrapSquare wrapText="bothSides"/>
            <wp:docPr id="6395204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20405"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378585" cy="1533525"/>
                    </a:xfrm>
                    <a:prstGeom prst="rect">
                      <a:avLst/>
                    </a:prstGeom>
                    <a:noFill/>
                    <a:ln>
                      <a:noFill/>
                    </a:ln>
                  </pic:spPr>
                </pic:pic>
              </a:graphicData>
            </a:graphic>
          </wp:anchor>
        </w:drawing>
      </w:r>
      <w:r>
        <w:rPr>
          <w:b/>
          <w:szCs w:val="21"/>
        </w:rPr>
        <w:t>中文书名：《</w:t>
      </w:r>
      <w:r>
        <w:rPr>
          <w:rFonts w:hint="eastAsia"/>
          <w:b/>
          <w:szCs w:val="21"/>
        </w:rPr>
        <w:t>这个故事里没有龙</w:t>
      </w:r>
      <w:r>
        <w:rPr>
          <w:b/>
          <w:szCs w:val="21"/>
        </w:rPr>
        <w:t>》</w:t>
      </w:r>
      <w:r>
        <w:rPr>
          <w:rFonts w:hint="default"/>
          <w:b/>
          <w:szCs w:val="21"/>
          <w:lang w:val="en-US"/>
        </w:rPr>
        <w:t>(1)</w:t>
      </w:r>
    </w:p>
    <w:p w14:paraId="0E55700E">
      <w:pPr>
        <w:jc w:val="left"/>
        <w:rPr>
          <w:rFonts w:hint="default"/>
          <w:b/>
          <w:caps/>
          <w:szCs w:val="21"/>
          <w:lang w:val="en-US"/>
        </w:rPr>
      </w:pPr>
      <w:r>
        <w:rPr>
          <w:b/>
          <w:caps/>
          <w:szCs w:val="21"/>
        </w:rPr>
        <w:t>英文书名：</w:t>
      </w:r>
      <w:r>
        <w:rPr>
          <w:rFonts w:hint="default"/>
          <w:b/>
          <w:szCs w:val="21"/>
          <w:lang w:val="en-US"/>
        </w:rPr>
        <w:t>There Is No Dragon in This Story</w:t>
      </w:r>
    </w:p>
    <w:p w14:paraId="6308F297">
      <w:pPr>
        <w:jc w:val="left"/>
        <w:rPr>
          <w:b/>
          <w:szCs w:val="21"/>
        </w:rPr>
      </w:pPr>
      <w:r>
        <w:rPr>
          <w:b/>
          <w:szCs w:val="21"/>
        </w:rPr>
        <w:t>作    者</w:t>
      </w:r>
      <w:r>
        <w:rPr>
          <w:b/>
          <w:color w:val="000000" w:themeColor="text1"/>
          <w:szCs w:val="21"/>
          <w14:textFill>
            <w14:solidFill>
              <w14:schemeClr w14:val="tx1"/>
            </w14:solidFill>
          </w14:textFill>
        </w:rPr>
        <w:t>：</w:t>
      </w:r>
      <w:r>
        <w:rPr>
          <w:b/>
          <w:color w:val="000000" w:themeColor="text1"/>
          <w14:textFill>
            <w14:solidFill>
              <w14:schemeClr w14:val="tx1"/>
            </w14:solidFill>
          </w14:textFill>
        </w:rPr>
        <w:t>Lou Carter</w:t>
      </w:r>
      <w:r>
        <w:rPr>
          <w:bCs/>
          <w:color w:val="000000" w:themeColor="text1"/>
          <w14:textFill>
            <w14:solidFill>
              <w14:schemeClr w14:val="tx1"/>
            </w14:solidFill>
          </w14:textFill>
        </w:rPr>
        <w:t xml:space="preserve"> </w:t>
      </w:r>
      <w:r>
        <w:rPr>
          <w:b/>
          <w:szCs w:val="21"/>
        </w:rPr>
        <w:t>and Deborah Allwright</w:t>
      </w:r>
    </w:p>
    <w:p w14:paraId="3245AAE4">
      <w:pPr>
        <w:jc w:val="left"/>
        <w:rPr>
          <w:b/>
          <w:szCs w:val="21"/>
        </w:rPr>
      </w:pPr>
      <w:r>
        <w:rPr>
          <w:b/>
          <w:szCs w:val="21"/>
        </w:rPr>
        <w:t>出 版 社：</w:t>
      </w:r>
      <w:r>
        <w:rPr>
          <w:b/>
          <w:bCs/>
          <w:szCs w:val="21"/>
        </w:rPr>
        <w:t>Bloomsbury</w:t>
      </w:r>
    </w:p>
    <w:p w14:paraId="52DA2D84">
      <w:pPr>
        <w:rPr>
          <w:rFonts w:hint="default"/>
          <w:b/>
          <w:szCs w:val="21"/>
          <w:lang w:val="en-US"/>
        </w:rPr>
      </w:pPr>
      <w:r>
        <w:rPr>
          <w:b/>
          <w:szCs w:val="21"/>
        </w:rPr>
        <w:t>代理公司：</w:t>
      </w:r>
      <w:r>
        <w:rPr>
          <w:b/>
          <w:szCs w:val="21"/>
          <w:lang w:val="en-US"/>
        </w:rPr>
        <w:t>Bloomsbury/ANA</w:t>
      </w:r>
    </w:p>
    <w:p w14:paraId="171106EF">
      <w:pPr>
        <w:rPr>
          <w:b/>
          <w:szCs w:val="21"/>
        </w:rPr>
      </w:pPr>
      <w:r>
        <w:rPr>
          <w:b/>
          <w:szCs w:val="21"/>
        </w:rPr>
        <w:t>页    数：32页</w:t>
      </w:r>
    </w:p>
    <w:p w14:paraId="0343BA79">
      <w:pPr>
        <w:rPr>
          <w:b/>
          <w:szCs w:val="21"/>
        </w:rPr>
      </w:pPr>
      <w:r>
        <w:rPr>
          <w:b/>
          <w:szCs w:val="21"/>
        </w:rPr>
        <w:t>出版时间：</w:t>
      </w:r>
      <w:r>
        <w:rPr>
          <w:rFonts w:hint="eastAsia"/>
          <w:b/>
          <w:szCs w:val="21"/>
        </w:rPr>
        <w:t>20</w:t>
      </w:r>
      <w:r>
        <w:rPr>
          <w:b/>
          <w:szCs w:val="21"/>
        </w:rPr>
        <w:t>17</w:t>
      </w:r>
      <w:r>
        <w:rPr>
          <w:rFonts w:hint="eastAsia"/>
          <w:b/>
          <w:szCs w:val="21"/>
        </w:rPr>
        <w:t>年</w:t>
      </w:r>
      <w:r>
        <w:rPr>
          <w:b/>
          <w:szCs w:val="21"/>
        </w:rPr>
        <w:t>7</w:t>
      </w:r>
      <w:r>
        <w:rPr>
          <w:rFonts w:hint="eastAsia"/>
          <w:b/>
          <w:szCs w:val="21"/>
        </w:rPr>
        <w:t>月</w:t>
      </w:r>
    </w:p>
    <w:p w14:paraId="5855578C">
      <w:pPr>
        <w:rPr>
          <w:b/>
          <w:szCs w:val="21"/>
        </w:rPr>
      </w:pPr>
      <w:r>
        <w:rPr>
          <w:b/>
          <w:szCs w:val="21"/>
        </w:rPr>
        <w:t>代理地区：中国大陆、台湾</w:t>
      </w:r>
    </w:p>
    <w:p w14:paraId="5D0C7A6A">
      <w:pPr>
        <w:rPr>
          <w:b/>
          <w:szCs w:val="21"/>
        </w:rPr>
      </w:pPr>
      <w:r>
        <w:rPr>
          <w:b/>
          <w:szCs w:val="21"/>
        </w:rPr>
        <w:t>审读资料：电子稿</w:t>
      </w:r>
    </w:p>
    <w:p w14:paraId="05640615">
      <w:pPr>
        <w:rPr>
          <w:b/>
          <w:szCs w:val="21"/>
        </w:rPr>
      </w:pPr>
      <w:r>
        <w:rPr>
          <w:b/>
          <w:szCs w:val="21"/>
        </w:rPr>
        <w:t>类    型：</w:t>
      </w:r>
      <w:r>
        <w:rPr>
          <w:rFonts w:hint="eastAsia"/>
          <w:b/>
          <w:szCs w:val="21"/>
        </w:rPr>
        <w:t>故事绘本</w:t>
      </w:r>
    </w:p>
    <w:p w14:paraId="3751A96E">
      <w:pPr>
        <w:rPr>
          <w:b/>
          <w:color w:val="FF0000"/>
          <w:szCs w:val="21"/>
        </w:rPr>
      </w:pPr>
      <w:r>
        <w:rPr>
          <w:rFonts w:hint="eastAsia"/>
          <w:b/>
          <w:color w:val="FF0000"/>
          <w:szCs w:val="21"/>
        </w:rPr>
        <w:t>版权已售：简体中文</w:t>
      </w:r>
      <w:r>
        <w:rPr>
          <w:rFonts w:hint="default"/>
          <w:b/>
          <w:color w:val="FF0000"/>
          <w:szCs w:val="21"/>
          <w:lang w:val="en-US"/>
        </w:rPr>
        <w:t>(</w:t>
      </w:r>
      <w:r>
        <w:rPr>
          <w:rFonts w:hint="eastAsia"/>
          <w:b/>
          <w:color w:val="FF0000"/>
          <w:szCs w:val="21"/>
        </w:rPr>
        <w:t>版权已回归</w:t>
      </w:r>
      <w:r>
        <w:rPr>
          <w:rFonts w:hint="default"/>
          <w:b/>
          <w:color w:val="FF0000"/>
          <w:szCs w:val="21"/>
          <w:lang w:val="en-US"/>
        </w:rPr>
        <w:t>)</w:t>
      </w:r>
      <w:r>
        <w:rPr>
          <w:rFonts w:hint="eastAsia"/>
          <w:b/>
          <w:color w:val="FF0000"/>
          <w:szCs w:val="21"/>
        </w:rPr>
        <w:t>、繁体中文、韩语、法语</w:t>
      </w:r>
      <w:r>
        <w:rPr>
          <w:rFonts w:hint="default"/>
          <w:b/>
          <w:color w:val="FF0000"/>
          <w:szCs w:val="21"/>
          <w:lang w:val="en-US"/>
        </w:rPr>
        <w:t>(</w:t>
      </w:r>
      <w:r>
        <w:rPr>
          <w:rFonts w:hint="eastAsia"/>
          <w:b/>
          <w:color w:val="FF0000"/>
          <w:szCs w:val="21"/>
        </w:rPr>
        <w:t>法国&amp;加拿大</w:t>
      </w:r>
      <w:r>
        <w:rPr>
          <w:rFonts w:hint="default"/>
          <w:b/>
          <w:color w:val="FF0000"/>
          <w:szCs w:val="21"/>
          <w:lang w:val="en-US"/>
        </w:rPr>
        <w:t>)</w:t>
      </w:r>
      <w:r>
        <w:rPr>
          <w:rFonts w:hint="eastAsia"/>
          <w:b/>
          <w:color w:val="FF0000"/>
          <w:szCs w:val="21"/>
        </w:rPr>
        <w:t>、德语、意大利语、西班牙语、加泰罗尼亚语、葡萄牙语、丹麦语、荷兰语、瑞典语、挪威语、俄语、土耳其语、阿拉伯语、希伯来语、波兰语、巴斯克语、加利西亚语、保加利亚语、盖尔语</w:t>
      </w:r>
    </w:p>
    <w:p w14:paraId="00C54B28">
      <w:pPr>
        <w:rPr>
          <w:b/>
          <w:bCs/>
          <w:szCs w:val="21"/>
        </w:rPr>
      </w:pPr>
    </w:p>
    <w:p w14:paraId="1B50C5E8">
      <w:pPr>
        <w:rPr>
          <w:b/>
          <w:bCs/>
          <w:szCs w:val="21"/>
        </w:rPr>
      </w:pPr>
      <w:r>
        <w:rPr>
          <w:b/>
          <w:bCs/>
          <w:szCs w:val="21"/>
        </w:rPr>
        <w:t>内容简介：</w:t>
      </w:r>
    </w:p>
    <w:p w14:paraId="2CD1CB6D">
      <w:pPr>
        <w:rPr>
          <w:color w:val="333333"/>
          <w:kern w:val="0"/>
          <w:szCs w:val="21"/>
          <w:shd w:val="clear" w:color="auto" w:fill="FFFFFF"/>
        </w:rPr>
      </w:pPr>
    </w:p>
    <w:p w14:paraId="5DC4CD1A">
      <w:pPr>
        <w:ind w:firstLine="420" w:firstLineChars="200"/>
        <w:rPr>
          <w:color w:val="333333"/>
          <w:kern w:val="0"/>
          <w:szCs w:val="21"/>
          <w:shd w:val="clear" w:color="auto" w:fill="FFFFFF"/>
        </w:rPr>
      </w:pPr>
      <w:r>
        <w:rPr>
          <w:rFonts w:hint="eastAsia"/>
          <w:color w:val="333333"/>
          <w:kern w:val="0"/>
          <w:szCs w:val="21"/>
          <w:shd w:val="clear" w:color="auto" w:fill="FFFFFF"/>
        </w:rPr>
        <w:t>可怜的龙！没人想让他出现在自己的故事里。童话里的金发姑娘</w:t>
      </w:r>
      <w:r>
        <w:rPr>
          <w:rFonts w:hint="default"/>
          <w:color w:val="333333"/>
          <w:kern w:val="0"/>
          <w:szCs w:val="21"/>
          <w:shd w:val="clear" w:color="auto" w:fill="FFFFFF"/>
          <w:lang w:val="en-US"/>
        </w:rPr>
        <w:t>(</w:t>
      </w:r>
      <w:r>
        <w:rPr>
          <w:color w:val="333333"/>
          <w:kern w:val="0"/>
          <w:szCs w:val="21"/>
          <w:shd w:val="clear" w:color="auto" w:fill="FFFFFF"/>
        </w:rPr>
        <w:t>Goldilocks</w:t>
      </w:r>
      <w:r>
        <w:rPr>
          <w:rFonts w:hint="default"/>
          <w:color w:val="333333"/>
          <w:kern w:val="0"/>
          <w:szCs w:val="21"/>
          <w:shd w:val="clear" w:color="auto" w:fill="FFFFFF"/>
          <w:lang w:val="en-US"/>
        </w:rPr>
        <w:t>)</w:t>
      </w:r>
      <w:r>
        <w:rPr>
          <w:rFonts w:hint="eastAsia"/>
          <w:color w:val="333333"/>
          <w:kern w:val="0"/>
          <w:szCs w:val="21"/>
          <w:shd w:val="clear" w:color="auto" w:fill="FFFFFF"/>
        </w:rPr>
        <w:t>、</w:t>
      </w:r>
      <w:r>
        <w:rPr>
          <w:rFonts w:hint="eastAsia" w:ascii="Arial" w:hAnsi="Arial" w:cs="Arial"/>
          <w:color w:val="333333"/>
          <w:szCs w:val="21"/>
          <w:shd w:val="clear" w:color="auto" w:fill="FFFFFF"/>
        </w:rPr>
        <w:t>汉</w:t>
      </w:r>
      <w:r>
        <w:rPr>
          <w:rFonts w:ascii="Arial" w:hAnsi="Arial" w:cs="Arial"/>
          <w:color w:val="333333"/>
          <w:szCs w:val="21"/>
          <w:shd w:val="clear" w:color="auto" w:fill="FFFFFF"/>
        </w:rPr>
        <w:t>塞尔与葛雷特</w:t>
      </w:r>
      <w:r>
        <w:rPr>
          <w:rFonts w:hint="default" w:ascii="Arial" w:hAnsi="Arial" w:cs="Arial"/>
          <w:color w:val="333333"/>
          <w:szCs w:val="21"/>
          <w:shd w:val="clear" w:color="auto" w:fill="FFFFFF"/>
          <w:lang w:val="en-US"/>
        </w:rPr>
        <w:t>(</w:t>
      </w:r>
      <w:r>
        <w:rPr>
          <w:color w:val="333333"/>
          <w:kern w:val="0"/>
          <w:szCs w:val="21"/>
          <w:shd w:val="clear" w:color="auto" w:fill="FFFFFF"/>
        </w:rPr>
        <w:t>Hansel and Gretel</w:t>
      </w:r>
      <w:r>
        <w:rPr>
          <w:rFonts w:hint="default"/>
          <w:color w:val="333333"/>
          <w:kern w:val="0"/>
          <w:szCs w:val="21"/>
          <w:shd w:val="clear" w:color="auto" w:fill="FFFFFF"/>
          <w:lang w:val="en-US"/>
        </w:rPr>
        <w:t>)</w:t>
      </w:r>
      <w:r>
        <w:rPr>
          <w:rFonts w:hint="eastAsia"/>
          <w:color w:val="333333"/>
          <w:kern w:val="0"/>
          <w:szCs w:val="21"/>
          <w:shd w:val="clear" w:color="auto" w:fill="FFFFFF"/>
        </w:rPr>
        <w:t>都不想，谁也不想。但龙不会放弃！他要继续寻找希望他出现在故事里的人。任何人。龙的无限热情肯定不会带来任何麻烦，这理所当然。</w:t>
      </w:r>
    </w:p>
    <w:p w14:paraId="4DC37365">
      <w:pPr>
        <w:ind w:firstLine="420" w:firstLineChars="200"/>
        <w:rPr>
          <w:color w:val="333333"/>
          <w:kern w:val="0"/>
          <w:szCs w:val="21"/>
          <w:shd w:val="clear" w:color="auto" w:fill="FFFFFF"/>
        </w:rPr>
      </w:pPr>
    </w:p>
    <w:p w14:paraId="50D3612C">
      <w:pPr>
        <w:ind w:firstLine="420" w:firstLineChars="200"/>
        <w:rPr>
          <w:color w:val="333333"/>
          <w:kern w:val="0"/>
          <w:szCs w:val="21"/>
          <w:shd w:val="clear" w:color="auto" w:fill="FFFFFF"/>
        </w:rPr>
      </w:pPr>
      <w:r>
        <w:rPr>
          <w:rFonts w:hint="eastAsia"/>
          <w:color w:val="333333"/>
          <w:kern w:val="0"/>
          <w:szCs w:val="21"/>
          <w:shd w:val="clear" w:color="auto" w:fill="FFFFFF"/>
        </w:rPr>
        <w:t>一个关于龙、英雄和一个大喷嚏的精彩故事！作者路·卡特</w:t>
      </w:r>
      <w:r>
        <w:rPr>
          <w:rFonts w:hint="default"/>
          <w:color w:val="333333"/>
          <w:kern w:val="0"/>
          <w:szCs w:val="21"/>
          <w:shd w:val="clear" w:color="auto" w:fill="FFFFFF"/>
          <w:lang w:val="en-US"/>
        </w:rPr>
        <w:t>(</w:t>
      </w:r>
      <w:r>
        <w:rPr>
          <w:rFonts w:hint="eastAsia"/>
          <w:color w:val="333333"/>
          <w:kern w:val="0"/>
          <w:szCs w:val="21"/>
          <w:shd w:val="clear" w:color="auto" w:fill="FFFFFF"/>
        </w:rPr>
        <w:t>Lou Carter</w:t>
      </w:r>
      <w:r>
        <w:rPr>
          <w:rFonts w:hint="default"/>
          <w:color w:val="333333"/>
          <w:kern w:val="0"/>
          <w:szCs w:val="21"/>
          <w:shd w:val="clear" w:color="auto" w:fill="FFFFFF"/>
          <w:lang w:val="en-US"/>
        </w:rPr>
        <w:t>)</w:t>
      </w:r>
      <w:r>
        <w:rPr>
          <w:rFonts w:hint="eastAsia"/>
          <w:color w:val="333333"/>
          <w:kern w:val="0"/>
          <w:szCs w:val="21"/>
          <w:shd w:val="clear" w:color="auto" w:fill="FFFFFF"/>
        </w:rPr>
        <w:t>是一位才华横溢的新秀，插图作者黛博拉·艾尔赖特</w:t>
      </w:r>
      <w:r>
        <w:rPr>
          <w:rFonts w:hint="default"/>
          <w:color w:val="333333"/>
          <w:kern w:val="0"/>
          <w:szCs w:val="21"/>
          <w:shd w:val="clear" w:color="auto" w:fill="FFFFFF"/>
          <w:lang w:val="en-US"/>
        </w:rPr>
        <w:t>(</w:t>
      </w:r>
      <w:r>
        <w:rPr>
          <w:rFonts w:hint="eastAsia"/>
          <w:color w:val="333333"/>
          <w:kern w:val="0"/>
          <w:szCs w:val="21"/>
          <w:shd w:val="clear" w:color="auto" w:fill="FFFFFF"/>
        </w:rPr>
        <w:t>Deborah Allwright</w:t>
      </w:r>
      <w:r>
        <w:rPr>
          <w:rFonts w:hint="default"/>
          <w:color w:val="333333"/>
          <w:kern w:val="0"/>
          <w:szCs w:val="21"/>
          <w:shd w:val="clear" w:color="auto" w:fill="FFFFFF"/>
          <w:lang w:val="en-US"/>
        </w:rPr>
        <w:t>)</w:t>
      </w:r>
      <w:r>
        <w:rPr>
          <w:rFonts w:hint="eastAsia"/>
          <w:color w:val="333333"/>
          <w:kern w:val="0"/>
          <w:szCs w:val="21"/>
          <w:shd w:val="clear" w:color="auto" w:fill="FFFFFF"/>
        </w:rPr>
        <w:t>是畅销书《黑夜海盗》</w:t>
      </w:r>
      <w:r>
        <w:rPr>
          <w:rFonts w:hint="default"/>
          <w:color w:val="333333"/>
          <w:kern w:val="0"/>
          <w:szCs w:val="21"/>
          <w:shd w:val="clear" w:color="auto" w:fill="FFFFFF"/>
          <w:lang w:val="en-US"/>
        </w:rPr>
        <w:t>(</w:t>
      </w:r>
      <w:r>
        <w:rPr>
          <w:rFonts w:hint="eastAsia"/>
          <w:i/>
          <w:iCs/>
          <w:color w:val="333333"/>
          <w:kern w:val="0"/>
          <w:szCs w:val="21"/>
          <w:shd w:val="clear" w:color="auto" w:fill="FFFFFF"/>
        </w:rPr>
        <w:t>The Night Pirates</w:t>
      </w:r>
      <w:r>
        <w:rPr>
          <w:rFonts w:hint="default"/>
          <w:color w:val="333333"/>
          <w:kern w:val="0"/>
          <w:szCs w:val="21"/>
          <w:shd w:val="clear" w:color="auto" w:fill="FFFFFF"/>
          <w:lang w:val="en-US"/>
        </w:rPr>
        <w:t>)</w:t>
      </w:r>
      <w:r>
        <w:rPr>
          <w:rFonts w:hint="eastAsia"/>
          <w:color w:val="333333"/>
          <w:kern w:val="0"/>
          <w:szCs w:val="21"/>
          <w:shd w:val="clear" w:color="auto" w:fill="FFFFFF"/>
        </w:rPr>
        <w:t>的插图作者。这本电子书还附带由CBeebies明星贾斯汀·弗莱彻朗读的精彩音频。</w:t>
      </w:r>
    </w:p>
    <w:p w14:paraId="09D79C83">
      <w:pPr>
        <w:ind w:firstLine="420" w:firstLineChars="200"/>
        <w:rPr>
          <w:color w:val="333333"/>
          <w:kern w:val="0"/>
          <w:szCs w:val="21"/>
          <w:shd w:val="clear" w:color="auto" w:fill="FFFFFF"/>
        </w:rPr>
      </w:pPr>
    </w:p>
    <w:p w14:paraId="77EA9A99">
      <w:pPr>
        <w:rPr>
          <w:rFonts w:hint="eastAsia"/>
          <w:b/>
          <w:bCs/>
          <w:color w:val="333333"/>
          <w:kern w:val="0"/>
          <w:szCs w:val="21"/>
          <w:shd w:val="clear" w:color="auto" w:fill="FFFFFF"/>
        </w:rPr>
      </w:pPr>
      <w:r>
        <w:rPr>
          <w:rFonts w:hint="eastAsia"/>
          <w:b/>
          <w:bCs/>
          <w:color w:val="333333"/>
          <w:kern w:val="0"/>
          <w:szCs w:val="21"/>
          <w:shd w:val="clear" w:color="auto" w:fill="FFFFFF"/>
        </w:rPr>
        <w:t>内页插图：</w:t>
      </w:r>
    </w:p>
    <w:p w14:paraId="1ADDC4D0">
      <w:pPr>
        <w:rPr>
          <w:rFonts w:hint="eastAsia"/>
          <w:b/>
          <w:bCs/>
          <w:color w:val="333333"/>
          <w:kern w:val="0"/>
          <w:szCs w:val="21"/>
          <w:shd w:val="clear" w:color="auto" w:fill="FFFFFF"/>
        </w:rPr>
      </w:pPr>
    </w:p>
    <w:p w14:paraId="0CF1D7B4">
      <w:pPr>
        <w:rPr>
          <w:b/>
          <w:bCs/>
          <w:color w:val="333333"/>
          <w:kern w:val="0"/>
          <w:szCs w:val="21"/>
          <w:shd w:val="clear" w:color="auto" w:fill="FFFFFF"/>
        </w:rPr>
      </w:pPr>
      <w:r>
        <w:drawing>
          <wp:inline distT="0" distB="0" distL="0" distR="0">
            <wp:extent cx="4048760" cy="2260600"/>
            <wp:effectExtent l="0" t="0" r="152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4048760" cy="2260600"/>
                    </a:xfrm>
                    <a:prstGeom prst="rect">
                      <a:avLst/>
                    </a:prstGeom>
                  </pic:spPr>
                </pic:pic>
              </a:graphicData>
            </a:graphic>
          </wp:inline>
        </w:drawing>
      </w:r>
    </w:p>
    <w:p w14:paraId="4F77E7EA">
      <w:pPr>
        <w:rPr>
          <w:b/>
          <w:bCs/>
          <w:color w:val="333333"/>
          <w:kern w:val="0"/>
          <w:szCs w:val="21"/>
          <w:shd w:val="clear" w:color="auto" w:fill="FFFFFF"/>
        </w:rPr>
      </w:pPr>
      <w:r>
        <w:rPr>
          <w:b/>
          <w:bCs/>
          <w:color w:val="333333"/>
          <w:kern w:val="0"/>
          <w:szCs w:val="21"/>
          <w:shd w:val="clear" w:color="auto" w:fill="FFFFFF"/>
        </w:rPr>
        <w:drawing>
          <wp:inline distT="0" distB="0" distL="0" distR="0">
            <wp:extent cx="4039870" cy="2239645"/>
            <wp:effectExtent l="0" t="0" r="24130" b="20955"/>
            <wp:docPr id="3606758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75891" name="图片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039870" cy="2239645"/>
                    </a:xfrm>
                    <a:prstGeom prst="rect">
                      <a:avLst/>
                    </a:prstGeom>
                    <a:noFill/>
                    <a:ln>
                      <a:noFill/>
                    </a:ln>
                  </pic:spPr>
                </pic:pic>
              </a:graphicData>
            </a:graphic>
          </wp:inline>
        </w:drawing>
      </w:r>
    </w:p>
    <w:p w14:paraId="24297EDC">
      <w:pPr>
        <w:rPr>
          <w:b/>
          <w:bCs/>
          <w:color w:val="333333"/>
          <w:kern w:val="0"/>
          <w:szCs w:val="21"/>
          <w:shd w:val="clear" w:color="auto" w:fill="FFFFFF"/>
        </w:rPr>
      </w:pPr>
    </w:p>
    <w:p w14:paraId="66F475BE">
      <w:pPr>
        <w:rPr>
          <w:rFonts w:hint="eastAsia"/>
          <w:b/>
          <w:bCs/>
          <w:color w:val="333333"/>
          <w:kern w:val="0"/>
          <w:szCs w:val="21"/>
          <w:shd w:val="clear" w:color="auto" w:fill="FFFFFF"/>
        </w:rPr>
      </w:pPr>
    </w:p>
    <w:p w14:paraId="41E7893F">
      <w:pPr>
        <w:rPr>
          <w:rFonts w:hint="default"/>
          <w:b/>
          <w:szCs w:val="21"/>
          <w:lang w:val="en-US"/>
        </w:rPr>
      </w:pPr>
      <w:r>
        <w:drawing>
          <wp:anchor distT="0" distB="0" distL="114300" distR="114300" simplePos="0" relativeHeight="251661312" behindDoc="0" locked="0" layoutInCell="1" allowOverlap="1">
            <wp:simplePos x="0" y="0"/>
            <wp:positionH relativeFrom="margin">
              <wp:posOffset>3921760</wp:posOffset>
            </wp:positionH>
            <wp:positionV relativeFrom="paragraph">
              <wp:posOffset>154940</wp:posOffset>
            </wp:positionV>
            <wp:extent cx="1448435" cy="1621790"/>
            <wp:effectExtent l="0" t="0" r="24765" b="3810"/>
            <wp:wrapSquare wrapText="bothSides"/>
            <wp:docPr id="8134968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96839" name="图片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448435" cy="1621790"/>
                    </a:xfrm>
                    <a:prstGeom prst="rect">
                      <a:avLst/>
                    </a:prstGeom>
                    <a:noFill/>
                    <a:ln>
                      <a:noFill/>
                    </a:ln>
                  </pic:spPr>
                </pic:pic>
              </a:graphicData>
            </a:graphic>
          </wp:anchor>
        </w:drawing>
      </w:r>
      <w:r>
        <w:rPr>
          <w:b/>
          <w:szCs w:val="21"/>
        </w:rPr>
        <w:t>中文书名：《</w:t>
      </w:r>
      <w:r>
        <w:rPr>
          <w:rFonts w:hint="eastAsia"/>
          <w:b/>
          <w:szCs w:val="21"/>
        </w:rPr>
        <w:t>这个故事里没有大灰狼</w:t>
      </w:r>
      <w:r>
        <w:rPr>
          <w:b/>
          <w:szCs w:val="21"/>
        </w:rPr>
        <w:t>》</w:t>
      </w:r>
      <w:r>
        <w:rPr>
          <w:rFonts w:hint="default"/>
          <w:b/>
          <w:szCs w:val="21"/>
          <w:lang w:val="en-US"/>
        </w:rPr>
        <w:t>(2)</w:t>
      </w:r>
    </w:p>
    <w:p w14:paraId="6A890D2D">
      <w:pPr>
        <w:rPr>
          <w:b/>
          <w:caps/>
          <w:szCs w:val="21"/>
        </w:rPr>
      </w:pPr>
      <w:r>
        <w:rPr>
          <w:b/>
          <w:caps/>
          <w:szCs w:val="21"/>
        </w:rPr>
        <w:t>英文书名：</w:t>
      </w:r>
      <w:r>
        <w:rPr>
          <w:rFonts w:hint="default"/>
          <w:b/>
          <w:szCs w:val="21"/>
          <w:lang w:val="en-US"/>
        </w:rPr>
        <w:t>There Is No Bad Wolf in This Story</w:t>
      </w:r>
    </w:p>
    <w:p w14:paraId="26CB68A4">
      <w:pPr>
        <w:jc w:val="left"/>
        <w:rPr>
          <w:b/>
          <w:szCs w:val="21"/>
        </w:rPr>
      </w:pPr>
      <w:r>
        <w:rPr>
          <w:b/>
          <w:szCs w:val="21"/>
        </w:rPr>
        <w:t>作    者</w:t>
      </w:r>
      <w:r>
        <w:rPr>
          <w:b/>
          <w:color w:val="000000" w:themeColor="text1"/>
          <w:szCs w:val="21"/>
          <w14:textFill>
            <w14:solidFill>
              <w14:schemeClr w14:val="tx1"/>
            </w14:solidFill>
          </w14:textFill>
        </w:rPr>
        <w:t>：</w:t>
      </w:r>
      <w:r>
        <w:rPr>
          <w:b/>
          <w:color w:val="000000" w:themeColor="text1"/>
          <w14:textFill>
            <w14:solidFill>
              <w14:schemeClr w14:val="tx1"/>
            </w14:solidFill>
          </w14:textFill>
        </w:rPr>
        <w:t>Lou Carter</w:t>
      </w:r>
      <w:r>
        <w:rPr>
          <w:bCs/>
          <w:color w:val="000000" w:themeColor="text1"/>
          <w14:textFill>
            <w14:solidFill>
              <w14:schemeClr w14:val="tx1"/>
            </w14:solidFill>
          </w14:textFill>
        </w:rPr>
        <w:t xml:space="preserve"> </w:t>
      </w:r>
      <w:r>
        <w:rPr>
          <w:b/>
          <w:szCs w:val="21"/>
        </w:rPr>
        <w:t>and Deborah Allwright</w:t>
      </w:r>
    </w:p>
    <w:p w14:paraId="647A27A1">
      <w:pPr>
        <w:jc w:val="left"/>
        <w:rPr>
          <w:b/>
          <w:szCs w:val="21"/>
        </w:rPr>
      </w:pPr>
      <w:r>
        <w:rPr>
          <w:b/>
          <w:szCs w:val="21"/>
        </w:rPr>
        <w:t>出 版 社：</w:t>
      </w:r>
      <w:r>
        <w:rPr>
          <w:b/>
          <w:bCs/>
          <w:szCs w:val="21"/>
        </w:rPr>
        <w:t>Bloomsbury</w:t>
      </w:r>
    </w:p>
    <w:p w14:paraId="3D4F3357">
      <w:pPr>
        <w:rPr>
          <w:rFonts w:hint="default"/>
          <w:b/>
          <w:szCs w:val="21"/>
          <w:lang w:val="en-US"/>
        </w:rPr>
      </w:pPr>
      <w:r>
        <w:rPr>
          <w:b/>
          <w:szCs w:val="21"/>
        </w:rPr>
        <w:t>代理公司：</w:t>
      </w:r>
      <w:r>
        <w:rPr>
          <w:b/>
          <w:szCs w:val="21"/>
          <w:lang w:val="en-US"/>
        </w:rPr>
        <w:t>Bloomsbury/ANA</w:t>
      </w:r>
    </w:p>
    <w:p w14:paraId="22716101">
      <w:pPr>
        <w:rPr>
          <w:b/>
          <w:szCs w:val="21"/>
        </w:rPr>
      </w:pPr>
      <w:r>
        <w:rPr>
          <w:b/>
          <w:szCs w:val="21"/>
        </w:rPr>
        <w:t>页    数：32页</w:t>
      </w:r>
    </w:p>
    <w:p w14:paraId="72A33961">
      <w:pPr>
        <w:rPr>
          <w:b/>
          <w:szCs w:val="21"/>
        </w:rPr>
      </w:pPr>
      <w:r>
        <w:rPr>
          <w:b/>
          <w:szCs w:val="21"/>
        </w:rPr>
        <w:t>出版时间：</w:t>
      </w:r>
      <w:r>
        <w:rPr>
          <w:rFonts w:hint="eastAsia"/>
          <w:b/>
          <w:szCs w:val="21"/>
        </w:rPr>
        <w:t>20</w:t>
      </w:r>
      <w:r>
        <w:rPr>
          <w:b/>
          <w:szCs w:val="21"/>
        </w:rPr>
        <w:t>21</w:t>
      </w:r>
      <w:r>
        <w:rPr>
          <w:rFonts w:hint="eastAsia"/>
          <w:b/>
          <w:szCs w:val="21"/>
        </w:rPr>
        <w:t>年</w:t>
      </w:r>
      <w:r>
        <w:rPr>
          <w:b/>
          <w:szCs w:val="21"/>
        </w:rPr>
        <w:t>7</w:t>
      </w:r>
      <w:r>
        <w:rPr>
          <w:rFonts w:hint="eastAsia"/>
          <w:b/>
          <w:szCs w:val="21"/>
        </w:rPr>
        <w:t>月</w:t>
      </w:r>
    </w:p>
    <w:p w14:paraId="7ADD2C28">
      <w:pPr>
        <w:rPr>
          <w:b/>
          <w:szCs w:val="21"/>
        </w:rPr>
      </w:pPr>
      <w:r>
        <w:rPr>
          <w:b/>
          <w:szCs w:val="21"/>
        </w:rPr>
        <w:t>代理地区：中国大陆、台湾</w:t>
      </w:r>
    </w:p>
    <w:p w14:paraId="11F3E65B">
      <w:pPr>
        <w:rPr>
          <w:b/>
          <w:szCs w:val="21"/>
        </w:rPr>
      </w:pPr>
      <w:r>
        <w:rPr>
          <w:b/>
          <w:szCs w:val="21"/>
        </w:rPr>
        <w:t>审读资料：电子稿</w:t>
      </w:r>
    </w:p>
    <w:p w14:paraId="54D8F338">
      <w:pPr>
        <w:rPr>
          <w:b/>
          <w:szCs w:val="21"/>
        </w:rPr>
      </w:pPr>
      <w:r>
        <w:rPr>
          <w:b/>
          <w:szCs w:val="21"/>
        </w:rPr>
        <w:t>类    型：</w:t>
      </w:r>
      <w:r>
        <w:rPr>
          <w:rFonts w:hint="eastAsia"/>
          <w:b/>
          <w:szCs w:val="21"/>
        </w:rPr>
        <w:t>故事绘本</w:t>
      </w:r>
    </w:p>
    <w:p w14:paraId="4E536A41">
      <w:pPr>
        <w:rPr>
          <w:b/>
          <w:color w:val="FF0000"/>
          <w:szCs w:val="21"/>
        </w:rPr>
      </w:pPr>
      <w:r>
        <w:rPr>
          <w:rFonts w:hint="eastAsia"/>
          <w:b/>
          <w:color w:val="FF0000"/>
          <w:szCs w:val="21"/>
        </w:rPr>
        <w:t>版权已售：繁体中文、法语</w:t>
      </w:r>
      <w:r>
        <w:rPr>
          <w:rFonts w:hint="default"/>
          <w:b/>
          <w:color w:val="FF0000"/>
          <w:szCs w:val="21"/>
          <w:lang w:val="en-US"/>
        </w:rPr>
        <w:t>(</w:t>
      </w:r>
      <w:r>
        <w:rPr>
          <w:rFonts w:hint="eastAsia"/>
          <w:b/>
          <w:color w:val="FF0000"/>
          <w:szCs w:val="21"/>
        </w:rPr>
        <w:t>法国和加拿大</w:t>
      </w:r>
      <w:r>
        <w:rPr>
          <w:rFonts w:hint="default"/>
          <w:b/>
          <w:color w:val="FF0000"/>
          <w:szCs w:val="21"/>
          <w:lang w:val="en-US"/>
        </w:rPr>
        <w:t>)</w:t>
      </w:r>
      <w:r>
        <w:rPr>
          <w:rFonts w:hint="eastAsia"/>
          <w:b/>
          <w:color w:val="FF0000"/>
          <w:szCs w:val="21"/>
        </w:rPr>
        <w:t>、保加利亚语、意大利语、西班牙语、加泰罗尼亚语、巴斯克语、加利西亚语、葡萄牙语、土耳其语</w:t>
      </w:r>
    </w:p>
    <w:p w14:paraId="3E233ECE">
      <w:pPr>
        <w:rPr>
          <w:b/>
          <w:bCs/>
          <w:szCs w:val="21"/>
        </w:rPr>
      </w:pPr>
    </w:p>
    <w:p w14:paraId="404D2205">
      <w:pPr>
        <w:rPr>
          <w:b/>
          <w:bCs/>
          <w:szCs w:val="21"/>
        </w:rPr>
      </w:pPr>
      <w:r>
        <w:rPr>
          <w:b/>
          <w:bCs/>
          <w:szCs w:val="21"/>
        </w:rPr>
        <w:t>内容简介：</w:t>
      </w:r>
    </w:p>
    <w:p w14:paraId="6A1EE5DE">
      <w:pPr>
        <w:rPr>
          <w:color w:val="333333"/>
          <w:kern w:val="0"/>
          <w:szCs w:val="21"/>
          <w:shd w:val="clear" w:color="auto" w:fill="FFFFFF"/>
        </w:rPr>
      </w:pPr>
    </w:p>
    <w:p w14:paraId="6B4AC4DA">
      <w:pPr>
        <w:ind w:firstLine="420" w:firstLineChars="200"/>
        <w:jc w:val="left"/>
        <w:rPr>
          <w:color w:val="333333"/>
          <w:kern w:val="0"/>
          <w:szCs w:val="21"/>
          <w:shd w:val="clear" w:color="auto" w:fill="FFFFFF"/>
        </w:rPr>
      </w:pPr>
      <w:r>
        <w:rPr>
          <w:rFonts w:hint="eastAsia"/>
          <w:color w:val="333333"/>
          <w:kern w:val="0"/>
          <w:szCs w:val="21"/>
          <w:shd w:val="clear" w:color="auto" w:fill="FFFFFF"/>
        </w:rPr>
        <w:t>讲书视频：</w:t>
      </w:r>
      <w:r>
        <w:fldChar w:fldCharType="begin"/>
      </w:r>
      <w:r>
        <w:instrText xml:space="preserve"> HYPERLINK "https://video.wixstatic.com/video/9b38bb_0e0b4e0b72a24c34a9eb525fc73b56d4/1080p/mp4/file.mp4" </w:instrText>
      </w:r>
      <w:r>
        <w:fldChar w:fldCharType="separate"/>
      </w:r>
      <w:r>
        <w:rPr>
          <w:rStyle w:val="14"/>
          <w:kern w:val="0"/>
          <w:szCs w:val="21"/>
          <w:shd w:val="clear" w:color="auto" w:fill="FFFFFF"/>
        </w:rPr>
        <w:t>https://video.wixstatic.com/video/9b38bb_0e0b4e0b72a24c34a9eb525fc73b56d4/1080p/mp4/file.mp4</w:t>
      </w:r>
      <w:r>
        <w:rPr>
          <w:rStyle w:val="14"/>
          <w:kern w:val="0"/>
          <w:szCs w:val="21"/>
          <w:shd w:val="clear" w:color="auto" w:fill="FFFFFF"/>
        </w:rPr>
        <w:fldChar w:fldCharType="end"/>
      </w:r>
      <w:r>
        <w:rPr>
          <w:color w:val="333333"/>
          <w:kern w:val="0"/>
          <w:szCs w:val="21"/>
          <w:shd w:val="clear" w:color="auto" w:fill="FFFFFF"/>
        </w:rPr>
        <w:t xml:space="preserve"> </w:t>
      </w:r>
    </w:p>
    <w:p w14:paraId="200C0B52">
      <w:pPr>
        <w:ind w:firstLine="420" w:firstLineChars="200"/>
        <w:rPr>
          <w:color w:val="333333"/>
          <w:kern w:val="0"/>
          <w:szCs w:val="21"/>
          <w:shd w:val="clear" w:color="auto" w:fill="FFFFFF"/>
        </w:rPr>
      </w:pPr>
      <w:r>
        <w:rPr>
          <w:rFonts w:hint="eastAsia"/>
          <w:color w:val="333333"/>
          <w:kern w:val="0"/>
          <w:szCs w:val="21"/>
          <w:shd w:val="clear" w:color="auto" w:fill="FFFFFF"/>
        </w:rPr>
        <w:t>大灰狼又迟到了，当他穿过森林赶往外婆家时，他的故事被毁了。当三只小猪又一次变得脾气暴躁时，大灰狼告诉他们他受够了。这只大灰狼再也不会胡搅蛮缠了。童话中的人物并不担心——没有大灰狼他们也能应付自如！</w:t>
      </w:r>
    </w:p>
    <w:p w14:paraId="7000F82F">
      <w:pPr>
        <w:ind w:firstLine="420" w:firstLineChars="200"/>
        <w:rPr>
          <w:color w:val="333333"/>
          <w:kern w:val="0"/>
          <w:szCs w:val="21"/>
          <w:shd w:val="clear" w:color="auto" w:fill="FFFFFF"/>
        </w:rPr>
      </w:pPr>
    </w:p>
    <w:p w14:paraId="6A529A09">
      <w:pPr>
        <w:ind w:firstLine="420" w:firstLineChars="200"/>
        <w:rPr>
          <w:color w:val="333333"/>
          <w:kern w:val="0"/>
          <w:szCs w:val="21"/>
          <w:shd w:val="clear" w:color="auto" w:fill="FFFFFF"/>
        </w:rPr>
      </w:pPr>
      <w:r>
        <w:rPr>
          <w:rFonts w:hint="eastAsia"/>
          <w:color w:val="333333"/>
          <w:kern w:val="0"/>
          <w:szCs w:val="21"/>
          <w:shd w:val="clear" w:color="auto" w:fill="FFFFFF"/>
        </w:rPr>
        <w:t>但是大灰狼比看上去更难对付——当他们意识到故事中真的需要一只大灰狼时，会发生什么呢？</w:t>
      </w:r>
    </w:p>
    <w:p w14:paraId="6A944F98">
      <w:pPr>
        <w:ind w:firstLine="420" w:firstLineChars="200"/>
        <w:rPr>
          <w:color w:val="333333"/>
          <w:kern w:val="0"/>
          <w:szCs w:val="21"/>
          <w:shd w:val="clear" w:color="auto" w:fill="FFFFFF"/>
        </w:rPr>
      </w:pPr>
    </w:p>
    <w:p w14:paraId="7D0706F5">
      <w:pPr>
        <w:ind w:firstLine="420" w:firstLineChars="200"/>
        <w:rPr>
          <w:color w:val="333333"/>
          <w:kern w:val="0"/>
          <w:szCs w:val="21"/>
          <w:shd w:val="clear" w:color="auto" w:fill="FFFFFF"/>
        </w:rPr>
      </w:pPr>
      <w:r>
        <w:rPr>
          <w:rFonts w:hint="eastAsia"/>
          <w:color w:val="333333"/>
          <w:kern w:val="0"/>
          <w:szCs w:val="21"/>
          <w:shd w:val="clear" w:color="auto" w:fill="FFFFFF"/>
        </w:rPr>
        <w:t>系列前作《这个故事里没有龙》是全球畅销书，搞笑作者组合带来了另一个爆笑故事，故事里有你最喜欢的童话人物，你从未见过他们！</w:t>
      </w:r>
    </w:p>
    <w:p w14:paraId="53ABAC74">
      <w:pPr>
        <w:ind w:firstLine="420" w:firstLineChars="200"/>
        <w:rPr>
          <w:color w:val="333333"/>
          <w:kern w:val="0"/>
          <w:szCs w:val="21"/>
          <w:shd w:val="clear" w:color="auto" w:fill="FFFFFF"/>
        </w:rPr>
      </w:pPr>
    </w:p>
    <w:p w14:paraId="5AEF810F">
      <w:pPr>
        <w:rPr>
          <w:rFonts w:hint="eastAsia"/>
          <w:b/>
          <w:bCs/>
          <w:color w:val="333333"/>
          <w:kern w:val="0"/>
          <w:szCs w:val="21"/>
          <w:shd w:val="clear" w:color="auto" w:fill="FFFFFF"/>
        </w:rPr>
      </w:pPr>
      <w:r>
        <w:rPr>
          <w:rFonts w:hint="eastAsia"/>
          <w:b/>
          <w:bCs/>
          <w:color w:val="333333"/>
          <w:kern w:val="0"/>
          <w:szCs w:val="21"/>
          <w:shd w:val="clear" w:color="auto" w:fill="FFFFFF"/>
        </w:rPr>
        <w:t>内页插图：</w:t>
      </w:r>
    </w:p>
    <w:p w14:paraId="297AD0BC">
      <w:pPr>
        <w:rPr>
          <w:rFonts w:hint="eastAsia"/>
          <w:b/>
          <w:bCs/>
          <w:color w:val="333333"/>
          <w:kern w:val="0"/>
          <w:szCs w:val="21"/>
          <w:shd w:val="clear" w:color="auto" w:fill="FFFFFF"/>
        </w:rPr>
      </w:pPr>
    </w:p>
    <w:p w14:paraId="2922B288">
      <w:pPr>
        <w:rPr>
          <w:b/>
          <w:bCs/>
          <w:color w:val="333333"/>
          <w:kern w:val="0"/>
          <w:szCs w:val="21"/>
          <w:shd w:val="clear" w:color="auto" w:fill="FFFFFF"/>
        </w:rPr>
      </w:pPr>
      <w:r>
        <w:drawing>
          <wp:inline distT="0" distB="0" distL="0" distR="0">
            <wp:extent cx="4088765" cy="2285365"/>
            <wp:effectExtent l="0" t="0" r="63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4088765" cy="2285365"/>
                    </a:xfrm>
                    <a:prstGeom prst="rect">
                      <a:avLst/>
                    </a:prstGeom>
                  </pic:spPr>
                </pic:pic>
              </a:graphicData>
            </a:graphic>
          </wp:inline>
        </w:drawing>
      </w:r>
    </w:p>
    <w:p w14:paraId="79BC7534">
      <w:pPr>
        <w:rPr>
          <w:rFonts w:hint="eastAsia"/>
          <w:b/>
          <w:bCs/>
          <w:color w:val="333333"/>
          <w:kern w:val="0"/>
          <w:szCs w:val="21"/>
          <w:shd w:val="clear" w:color="auto" w:fill="FFFFFF"/>
        </w:rPr>
      </w:pPr>
      <w:r>
        <w:drawing>
          <wp:inline distT="0" distB="0" distL="0" distR="0">
            <wp:extent cx="4097020" cy="2289810"/>
            <wp:effectExtent l="0" t="0" r="17780" b="215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4"/>
                    <a:stretch>
                      <a:fillRect/>
                    </a:stretch>
                  </pic:blipFill>
                  <pic:spPr>
                    <a:xfrm>
                      <a:off x="0" y="0"/>
                      <a:ext cx="4097020" cy="2289810"/>
                    </a:xfrm>
                    <a:prstGeom prst="rect">
                      <a:avLst/>
                    </a:prstGeom>
                  </pic:spPr>
                </pic:pic>
              </a:graphicData>
            </a:graphic>
          </wp:inline>
        </w:drawing>
      </w:r>
    </w:p>
    <w:p w14:paraId="26F8AE4B">
      <w:pPr>
        <w:rPr>
          <w:rFonts w:hint="eastAsia"/>
          <w:b/>
          <w:szCs w:val="21"/>
        </w:rPr>
      </w:pPr>
    </w:p>
    <w:p w14:paraId="33FFBCC2">
      <w:pPr>
        <w:rPr>
          <w:rFonts w:hint="default"/>
          <w:b/>
          <w:szCs w:val="21"/>
          <w:lang w:val="en-US"/>
        </w:rPr>
      </w:pPr>
      <w:r>
        <w:rPr>
          <w:b/>
          <w:szCs w:val="21"/>
        </w:rPr>
        <w:drawing>
          <wp:anchor distT="0" distB="0" distL="114300" distR="114300" simplePos="0" relativeHeight="251664384" behindDoc="0" locked="0" layoutInCell="1" allowOverlap="1">
            <wp:simplePos x="0" y="0"/>
            <wp:positionH relativeFrom="column">
              <wp:posOffset>3964940</wp:posOffset>
            </wp:positionH>
            <wp:positionV relativeFrom="paragraph">
              <wp:posOffset>184785</wp:posOffset>
            </wp:positionV>
            <wp:extent cx="1437005" cy="1619885"/>
            <wp:effectExtent l="0" t="0" r="10795" b="5715"/>
            <wp:wrapSquare wrapText="bothSides"/>
            <wp:docPr id="7" name="图片 7" descr="a72d0904-fb13-4474-a9b2-d79f9aed09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72d0904-fb13-4474-a9b2-d79f9aed09dd"/>
                    <pic:cNvPicPr>
                      <a:picLocks noChangeAspect="1"/>
                    </pic:cNvPicPr>
                  </pic:nvPicPr>
                  <pic:blipFill>
                    <a:blip r:embed="rId15"/>
                    <a:stretch>
                      <a:fillRect/>
                    </a:stretch>
                  </pic:blipFill>
                  <pic:spPr>
                    <a:xfrm>
                      <a:off x="0" y="0"/>
                      <a:ext cx="1437005" cy="1619885"/>
                    </a:xfrm>
                    <a:prstGeom prst="rect">
                      <a:avLst/>
                    </a:prstGeom>
                  </pic:spPr>
                </pic:pic>
              </a:graphicData>
            </a:graphic>
          </wp:anchor>
        </w:drawing>
      </w:r>
      <w:r>
        <w:rPr>
          <w:b/>
          <w:szCs w:val="21"/>
        </w:rPr>
        <w:t>中文书名：《</w:t>
      </w:r>
      <w:r>
        <w:rPr>
          <w:rFonts w:hint="eastAsia"/>
          <w:b/>
          <w:szCs w:val="21"/>
        </w:rPr>
        <w:t>这个故事里没有巨人</w:t>
      </w:r>
      <w:r>
        <w:rPr>
          <w:b/>
          <w:szCs w:val="21"/>
        </w:rPr>
        <w:t>》</w:t>
      </w:r>
      <w:r>
        <w:rPr>
          <w:rFonts w:hint="default"/>
          <w:b/>
          <w:szCs w:val="21"/>
          <w:lang w:val="en-US"/>
        </w:rPr>
        <w:t>(3)</w:t>
      </w:r>
    </w:p>
    <w:p w14:paraId="40124B03">
      <w:pPr>
        <w:rPr>
          <w:b/>
          <w:caps/>
          <w:szCs w:val="21"/>
        </w:rPr>
      </w:pPr>
      <w:r>
        <w:rPr>
          <w:b/>
          <w:caps/>
          <w:szCs w:val="21"/>
        </w:rPr>
        <w:t>英文书名：</w:t>
      </w:r>
      <w:r>
        <w:rPr>
          <w:rFonts w:hint="default"/>
          <w:b/>
          <w:szCs w:val="21"/>
          <w:lang w:val="en-US"/>
        </w:rPr>
        <w:t xml:space="preserve">There Is No </w:t>
      </w:r>
      <w:r>
        <w:rPr>
          <w:rFonts w:hint="eastAsia"/>
          <w:b/>
          <w:szCs w:val="21"/>
          <w:lang w:val="en-US" w:eastAsia="zh-CN"/>
        </w:rPr>
        <w:t>Giant</w:t>
      </w:r>
      <w:r>
        <w:rPr>
          <w:rFonts w:hint="default"/>
          <w:b/>
          <w:szCs w:val="21"/>
          <w:lang w:val="en-US"/>
        </w:rPr>
        <w:t xml:space="preserve"> in This Story</w:t>
      </w:r>
    </w:p>
    <w:p w14:paraId="1396FF47">
      <w:pPr>
        <w:jc w:val="left"/>
        <w:rPr>
          <w:b/>
          <w:szCs w:val="21"/>
        </w:rPr>
      </w:pPr>
      <w:r>
        <w:rPr>
          <w:b/>
          <w:szCs w:val="21"/>
        </w:rPr>
        <w:t>作    者</w:t>
      </w:r>
      <w:r>
        <w:rPr>
          <w:b/>
          <w:color w:val="000000" w:themeColor="text1"/>
          <w:szCs w:val="21"/>
          <w14:textFill>
            <w14:solidFill>
              <w14:schemeClr w14:val="tx1"/>
            </w14:solidFill>
          </w14:textFill>
        </w:rPr>
        <w:t>：</w:t>
      </w:r>
      <w:r>
        <w:rPr>
          <w:b/>
          <w:color w:val="000000" w:themeColor="text1"/>
          <w14:textFill>
            <w14:solidFill>
              <w14:schemeClr w14:val="tx1"/>
            </w14:solidFill>
          </w14:textFill>
        </w:rPr>
        <w:t>Lou Carter</w:t>
      </w:r>
      <w:r>
        <w:rPr>
          <w:bCs/>
          <w:color w:val="000000" w:themeColor="text1"/>
          <w14:textFill>
            <w14:solidFill>
              <w14:schemeClr w14:val="tx1"/>
            </w14:solidFill>
          </w14:textFill>
        </w:rPr>
        <w:t xml:space="preserve"> </w:t>
      </w:r>
      <w:r>
        <w:rPr>
          <w:b/>
          <w:szCs w:val="21"/>
        </w:rPr>
        <w:t>and Deborah Allwright</w:t>
      </w:r>
    </w:p>
    <w:p w14:paraId="22CC140C">
      <w:pPr>
        <w:jc w:val="left"/>
        <w:rPr>
          <w:b/>
          <w:szCs w:val="21"/>
        </w:rPr>
      </w:pPr>
      <w:r>
        <w:rPr>
          <w:b/>
          <w:szCs w:val="21"/>
        </w:rPr>
        <w:t>出 版 社：</w:t>
      </w:r>
      <w:r>
        <w:rPr>
          <w:b/>
          <w:bCs/>
          <w:szCs w:val="21"/>
        </w:rPr>
        <w:t>Bloomsbury</w:t>
      </w:r>
    </w:p>
    <w:p w14:paraId="0A29CE41">
      <w:pPr>
        <w:rPr>
          <w:rFonts w:hint="default"/>
          <w:b/>
          <w:szCs w:val="21"/>
          <w:lang w:val="en-US"/>
        </w:rPr>
      </w:pPr>
      <w:r>
        <w:rPr>
          <w:b/>
          <w:szCs w:val="21"/>
        </w:rPr>
        <w:t>代理公司：</w:t>
      </w:r>
      <w:r>
        <w:rPr>
          <w:b/>
          <w:szCs w:val="21"/>
          <w:lang w:val="en-US"/>
        </w:rPr>
        <w:t>Bloomsbury/ANA</w:t>
      </w:r>
    </w:p>
    <w:p w14:paraId="00DA4871">
      <w:pPr>
        <w:rPr>
          <w:b/>
          <w:szCs w:val="21"/>
        </w:rPr>
      </w:pPr>
      <w:r>
        <w:rPr>
          <w:b/>
          <w:szCs w:val="21"/>
        </w:rPr>
        <w:t>页    数：32页</w:t>
      </w:r>
    </w:p>
    <w:p w14:paraId="5119CCB3">
      <w:pPr>
        <w:rPr>
          <w:b/>
          <w:szCs w:val="21"/>
        </w:rPr>
      </w:pPr>
      <w:r>
        <w:rPr>
          <w:b/>
          <w:szCs w:val="21"/>
        </w:rPr>
        <w:t>出版时间：</w:t>
      </w:r>
      <w:r>
        <w:rPr>
          <w:rFonts w:hint="eastAsia"/>
          <w:b/>
          <w:szCs w:val="21"/>
        </w:rPr>
        <w:t>20</w:t>
      </w:r>
      <w:r>
        <w:rPr>
          <w:b/>
          <w:szCs w:val="21"/>
        </w:rPr>
        <w:t>25</w:t>
      </w:r>
      <w:r>
        <w:rPr>
          <w:rFonts w:hint="eastAsia"/>
          <w:b/>
          <w:szCs w:val="21"/>
        </w:rPr>
        <w:t>年</w:t>
      </w:r>
      <w:r>
        <w:rPr>
          <w:b/>
          <w:szCs w:val="21"/>
        </w:rPr>
        <w:t>6</w:t>
      </w:r>
      <w:r>
        <w:rPr>
          <w:rFonts w:hint="eastAsia"/>
          <w:b/>
          <w:szCs w:val="21"/>
        </w:rPr>
        <w:t>月</w:t>
      </w:r>
    </w:p>
    <w:p w14:paraId="65CECAF7">
      <w:pPr>
        <w:rPr>
          <w:b/>
          <w:szCs w:val="21"/>
        </w:rPr>
      </w:pPr>
      <w:r>
        <w:rPr>
          <w:b/>
          <w:szCs w:val="21"/>
        </w:rPr>
        <w:t>代理地区：中国大陆、台湾</w:t>
      </w:r>
    </w:p>
    <w:p w14:paraId="494D462A">
      <w:pPr>
        <w:rPr>
          <w:b/>
          <w:szCs w:val="21"/>
        </w:rPr>
      </w:pPr>
      <w:r>
        <w:rPr>
          <w:b/>
          <w:szCs w:val="21"/>
        </w:rPr>
        <w:t>审读资料：电子稿</w:t>
      </w:r>
    </w:p>
    <w:p w14:paraId="34898A55">
      <w:pPr>
        <w:rPr>
          <w:b/>
          <w:szCs w:val="21"/>
        </w:rPr>
      </w:pPr>
      <w:r>
        <w:rPr>
          <w:b/>
          <w:szCs w:val="21"/>
        </w:rPr>
        <w:t>类    型：</w:t>
      </w:r>
      <w:r>
        <w:rPr>
          <w:rFonts w:hint="eastAsia"/>
          <w:b/>
          <w:szCs w:val="21"/>
        </w:rPr>
        <w:t>故事绘本</w:t>
      </w:r>
    </w:p>
    <w:p w14:paraId="7DEB1B4B">
      <w:pPr>
        <w:rPr>
          <w:b/>
          <w:bCs/>
          <w:szCs w:val="21"/>
        </w:rPr>
      </w:pPr>
    </w:p>
    <w:p w14:paraId="4603CAF7">
      <w:pPr>
        <w:rPr>
          <w:b/>
          <w:bCs/>
          <w:szCs w:val="21"/>
        </w:rPr>
      </w:pPr>
      <w:r>
        <w:rPr>
          <w:b/>
          <w:bCs/>
          <w:szCs w:val="21"/>
        </w:rPr>
        <w:t>内容简介：</w:t>
      </w:r>
    </w:p>
    <w:p w14:paraId="1B84F44A">
      <w:pPr>
        <w:rPr>
          <w:color w:val="333333"/>
          <w:kern w:val="0"/>
          <w:szCs w:val="21"/>
          <w:shd w:val="clear" w:color="auto" w:fill="FFFFFF"/>
        </w:rPr>
      </w:pPr>
    </w:p>
    <w:p w14:paraId="2E32172E">
      <w:pPr>
        <w:ind w:firstLine="420" w:firstLineChars="200"/>
        <w:rPr>
          <w:color w:val="333333"/>
          <w:kern w:val="0"/>
          <w:szCs w:val="21"/>
          <w:shd w:val="clear" w:color="auto" w:fill="FFFFFF"/>
        </w:rPr>
      </w:pPr>
      <w:r>
        <w:rPr>
          <w:rFonts w:hint="eastAsia"/>
          <w:color w:val="333333"/>
          <w:kern w:val="0"/>
          <w:szCs w:val="21"/>
          <w:shd w:val="clear" w:color="auto" w:fill="FFFFFF"/>
        </w:rPr>
        <w:t>Fee-fi-fo-fum！朗朗上口，朗朗上口，我来了！又大又可怕的巨人从豆茎上下来了，他想玩耍！但是杰克</w:t>
      </w:r>
      <w:r>
        <w:rPr>
          <w:rFonts w:hint="default"/>
          <w:color w:val="333333"/>
          <w:kern w:val="0"/>
          <w:szCs w:val="21"/>
          <w:shd w:val="clear" w:color="auto" w:fill="FFFFFF"/>
          <w:lang w:val="en-US"/>
        </w:rPr>
        <w:t>(</w:t>
      </w:r>
      <w:r>
        <w:rPr>
          <w:color w:val="333333"/>
          <w:kern w:val="0"/>
          <w:szCs w:val="21"/>
          <w:shd w:val="clear" w:color="auto" w:fill="FFFFFF"/>
        </w:rPr>
        <w:t>Jack</w:t>
      </w:r>
      <w:r>
        <w:rPr>
          <w:rFonts w:hint="default"/>
          <w:color w:val="333333"/>
          <w:kern w:val="0"/>
          <w:szCs w:val="21"/>
          <w:shd w:val="clear" w:color="auto" w:fill="FFFFFF"/>
          <w:lang w:val="en-US"/>
        </w:rPr>
        <w:t>)</w:t>
      </w:r>
      <w:r>
        <w:rPr>
          <w:rFonts w:hint="eastAsia"/>
          <w:color w:val="333333"/>
          <w:kern w:val="0"/>
          <w:szCs w:val="21"/>
          <w:shd w:val="clear" w:color="auto" w:fill="FFFFFF"/>
        </w:rPr>
        <w:t>、灰姑娘</w:t>
      </w:r>
      <w:r>
        <w:rPr>
          <w:rFonts w:hint="default"/>
          <w:color w:val="333333"/>
          <w:kern w:val="0"/>
          <w:szCs w:val="21"/>
          <w:shd w:val="clear" w:color="auto" w:fill="FFFFFF"/>
          <w:lang w:val="en-US"/>
        </w:rPr>
        <w:t>(</w:t>
      </w:r>
      <w:r>
        <w:rPr>
          <w:color w:val="333333"/>
          <w:kern w:val="0"/>
          <w:szCs w:val="21"/>
          <w:shd w:val="clear" w:color="auto" w:fill="FFFFFF"/>
        </w:rPr>
        <w:t>Cinderella</w:t>
      </w:r>
      <w:r>
        <w:rPr>
          <w:rFonts w:hint="default"/>
          <w:color w:val="333333"/>
          <w:kern w:val="0"/>
          <w:szCs w:val="21"/>
          <w:shd w:val="clear" w:color="auto" w:fill="FFFFFF"/>
          <w:lang w:val="en-US"/>
        </w:rPr>
        <w:t>)</w:t>
      </w:r>
      <w:r>
        <w:rPr>
          <w:rFonts w:hint="eastAsia"/>
          <w:color w:val="333333"/>
          <w:kern w:val="0"/>
          <w:szCs w:val="21"/>
          <w:shd w:val="clear" w:color="auto" w:fill="FFFFFF"/>
        </w:rPr>
        <w:t>、姜饼人和他们的朋友们可不这么想！他们能否阻止巨人破坏他们的童话小镇，并教会巨人如何好好玩耍呢？</w:t>
      </w:r>
      <w:r>
        <w:rPr>
          <w:color w:val="333333"/>
          <w:kern w:val="0"/>
          <w:szCs w:val="21"/>
          <w:shd w:val="clear" w:color="auto" w:fill="FFFFFF"/>
        </w:rPr>
        <w:t xml:space="preserve"> </w:t>
      </w:r>
    </w:p>
    <w:p w14:paraId="4ED1BE8D">
      <w:pPr>
        <w:ind w:firstLine="420" w:firstLineChars="200"/>
        <w:rPr>
          <w:b/>
          <w:bCs/>
          <w:color w:val="333333"/>
          <w:kern w:val="0"/>
          <w:szCs w:val="21"/>
          <w:shd w:val="clear" w:color="auto" w:fill="FFFFFF"/>
        </w:rPr>
      </w:pPr>
    </w:p>
    <w:p w14:paraId="23964838">
      <w:pPr>
        <w:rPr>
          <w:b/>
          <w:szCs w:val="21"/>
        </w:rPr>
      </w:pPr>
      <w:r>
        <w:rPr>
          <w:rFonts w:hint="eastAsia"/>
          <w:b/>
          <w:szCs w:val="21"/>
        </w:rPr>
        <w:t>内页插图：</w:t>
      </w:r>
    </w:p>
    <w:p w14:paraId="0E7BD433">
      <w:pPr>
        <w:rPr>
          <w:b/>
          <w:szCs w:val="21"/>
        </w:rPr>
      </w:pPr>
    </w:p>
    <w:p w14:paraId="6F6EEAD0">
      <w:pPr>
        <w:rPr>
          <w:b/>
          <w:szCs w:val="21"/>
        </w:rPr>
      </w:pPr>
      <w:r>
        <w:drawing>
          <wp:inline distT="0" distB="0" distL="0" distR="0">
            <wp:extent cx="4105275" cy="2299970"/>
            <wp:effectExtent l="0" t="0" r="9525" b="1143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6"/>
                    <a:stretch>
                      <a:fillRect/>
                    </a:stretch>
                  </pic:blipFill>
                  <pic:spPr>
                    <a:xfrm>
                      <a:off x="0" y="0"/>
                      <a:ext cx="4105275" cy="2299970"/>
                    </a:xfrm>
                    <a:prstGeom prst="rect">
                      <a:avLst/>
                    </a:prstGeom>
                  </pic:spPr>
                </pic:pic>
              </a:graphicData>
            </a:graphic>
          </wp:inline>
        </w:drawing>
      </w:r>
    </w:p>
    <w:p w14:paraId="3279C987">
      <w:r>
        <w:drawing>
          <wp:inline distT="0" distB="0" distL="0" distR="0">
            <wp:extent cx="4126865" cy="2312035"/>
            <wp:effectExtent l="0" t="0" r="13335" b="2476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7"/>
                    <a:stretch>
                      <a:fillRect/>
                    </a:stretch>
                  </pic:blipFill>
                  <pic:spPr>
                    <a:xfrm>
                      <a:off x="0" y="0"/>
                      <a:ext cx="4126865" cy="2312035"/>
                    </a:xfrm>
                    <a:prstGeom prst="rect">
                      <a:avLst/>
                    </a:prstGeom>
                  </pic:spPr>
                </pic:pic>
              </a:graphicData>
            </a:graphic>
          </wp:inline>
        </w:drawing>
      </w:r>
    </w:p>
    <w:p w14:paraId="7F62EDCF"/>
    <w:p w14:paraId="420ED571"/>
    <w:p w14:paraId="3CD7ED96">
      <w:pPr>
        <w:rPr>
          <w:rFonts w:hint="default"/>
          <w:b/>
          <w:szCs w:val="21"/>
          <w:lang w:val="en-US"/>
        </w:rPr>
      </w:pPr>
      <w:bookmarkStart w:id="1" w:name="_GoBack"/>
      <w:r>
        <w:drawing>
          <wp:anchor distT="0" distB="0" distL="114300" distR="114300" simplePos="0" relativeHeight="251665408" behindDoc="0" locked="0" layoutInCell="1" allowOverlap="1">
            <wp:simplePos x="0" y="0"/>
            <wp:positionH relativeFrom="column">
              <wp:posOffset>3943985</wp:posOffset>
            </wp:positionH>
            <wp:positionV relativeFrom="paragraph">
              <wp:posOffset>149860</wp:posOffset>
            </wp:positionV>
            <wp:extent cx="1351280" cy="1510665"/>
            <wp:effectExtent l="0" t="0" r="20320" b="13335"/>
            <wp:wrapSquare wrapText="bothSides"/>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8"/>
                    <a:stretch>
                      <a:fillRect/>
                    </a:stretch>
                  </pic:blipFill>
                  <pic:spPr>
                    <a:xfrm>
                      <a:off x="0" y="0"/>
                      <a:ext cx="1351280" cy="1510665"/>
                    </a:xfrm>
                    <a:prstGeom prst="rect">
                      <a:avLst/>
                    </a:prstGeom>
                    <a:noFill/>
                    <a:ln>
                      <a:noFill/>
                    </a:ln>
                  </pic:spPr>
                </pic:pic>
              </a:graphicData>
            </a:graphic>
          </wp:anchor>
        </w:drawing>
      </w:r>
      <w:r>
        <w:rPr>
          <w:b/>
          <w:szCs w:val="21"/>
        </w:rPr>
        <w:t>中文书名：《</w:t>
      </w:r>
      <w:r>
        <w:rPr>
          <w:rFonts w:hint="eastAsia"/>
          <w:b/>
          <w:szCs w:val="21"/>
        </w:rPr>
        <w:t>这个故事里没有</w:t>
      </w:r>
      <w:r>
        <w:rPr>
          <w:rFonts w:hint="eastAsia"/>
          <w:b/>
          <w:szCs w:val="21"/>
          <w:lang w:val="en-US" w:eastAsia="zh-CN"/>
        </w:rPr>
        <w:t>公主</w:t>
      </w:r>
      <w:r>
        <w:rPr>
          <w:b/>
          <w:szCs w:val="21"/>
        </w:rPr>
        <w:t>》</w:t>
      </w:r>
      <w:r>
        <w:rPr>
          <w:rFonts w:hint="default"/>
          <w:b/>
          <w:szCs w:val="21"/>
          <w:lang w:val="en-US"/>
        </w:rPr>
        <w:t>(4)</w:t>
      </w:r>
    </w:p>
    <w:p w14:paraId="62B01675">
      <w:pPr>
        <w:rPr>
          <w:b/>
          <w:caps/>
          <w:szCs w:val="21"/>
        </w:rPr>
      </w:pPr>
      <w:r>
        <w:rPr>
          <w:b/>
          <w:caps/>
          <w:szCs w:val="21"/>
        </w:rPr>
        <w:t>英文书名：</w:t>
      </w:r>
      <w:r>
        <w:rPr>
          <w:rFonts w:hint="default"/>
          <w:b/>
          <w:szCs w:val="21"/>
          <w:lang w:val="en-US"/>
        </w:rPr>
        <w:t xml:space="preserve">There Is No </w:t>
      </w:r>
      <w:r>
        <w:rPr>
          <w:rFonts w:hint="eastAsia"/>
          <w:b/>
          <w:szCs w:val="21"/>
          <w:lang w:val="en-US" w:eastAsia="zh-CN"/>
        </w:rPr>
        <w:t>Giant</w:t>
      </w:r>
      <w:r>
        <w:rPr>
          <w:rFonts w:hint="default"/>
          <w:b/>
          <w:szCs w:val="21"/>
          <w:lang w:val="en-US"/>
        </w:rPr>
        <w:t xml:space="preserve"> in This Story</w:t>
      </w:r>
    </w:p>
    <w:p w14:paraId="5656ABAD">
      <w:pPr>
        <w:jc w:val="left"/>
        <w:rPr>
          <w:b/>
          <w:szCs w:val="21"/>
        </w:rPr>
      </w:pPr>
      <w:r>
        <w:rPr>
          <w:b/>
          <w:szCs w:val="21"/>
        </w:rPr>
        <w:t>作    者</w:t>
      </w:r>
      <w:r>
        <w:rPr>
          <w:b/>
          <w:color w:val="000000" w:themeColor="text1"/>
          <w:szCs w:val="21"/>
          <w14:textFill>
            <w14:solidFill>
              <w14:schemeClr w14:val="tx1"/>
            </w14:solidFill>
          </w14:textFill>
        </w:rPr>
        <w:t>：</w:t>
      </w:r>
      <w:r>
        <w:rPr>
          <w:b/>
          <w:color w:val="000000" w:themeColor="text1"/>
          <w14:textFill>
            <w14:solidFill>
              <w14:schemeClr w14:val="tx1"/>
            </w14:solidFill>
          </w14:textFill>
        </w:rPr>
        <w:t>Lou Carter</w:t>
      </w:r>
      <w:r>
        <w:rPr>
          <w:bCs/>
          <w:color w:val="000000" w:themeColor="text1"/>
          <w14:textFill>
            <w14:solidFill>
              <w14:schemeClr w14:val="tx1"/>
            </w14:solidFill>
          </w14:textFill>
        </w:rPr>
        <w:t xml:space="preserve"> </w:t>
      </w:r>
      <w:r>
        <w:rPr>
          <w:b/>
          <w:szCs w:val="21"/>
        </w:rPr>
        <w:t>and Deborah Allwright</w:t>
      </w:r>
    </w:p>
    <w:p w14:paraId="1EAE422E">
      <w:pPr>
        <w:jc w:val="left"/>
        <w:rPr>
          <w:b/>
          <w:szCs w:val="21"/>
        </w:rPr>
      </w:pPr>
      <w:r>
        <w:rPr>
          <w:b/>
          <w:szCs w:val="21"/>
        </w:rPr>
        <w:t>出 版 社：</w:t>
      </w:r>
      <w:r>
        <w:rPr>
          <w:b/>
          <w:bCs/>
          <w:szCs w:val="21"/>
        </w:rPr>
        <w:t>Bloomsbury</w:t>
      </w:r>
    </w:p>
    <w:p w14:paraId="2F595E9B">
      <w:pPr>
        <w:rPr>
          <w:rFonts w:hint="default"/>
          <w:b/>
          <w:szCs w:val="21"/>
          <w:lang w:val="en-US"/>
        </w:rPr>
      </w:pPr>
      <w:r>
        <w:rPr>
          <w:b/>
          <w:szCs w:val="21"/>
        </w:rPr>
        <w:t>代理公司：</w:t>
      </w:r>
      <w:r>
        <w:rPr>
          <w:b/>
          <w:szCs w:val="21"/>
          <w:lang w:val="en-US"/>
        </w:rPr>
        <w:t>Bloomsbury/ANA</w:t>
      </w:r>
    </w:p>
    <w:p w14:paraId="218CE4E3">
      <w:pPr>
        <w:rPr>
          <w:b/>
          <w:szCs w:val="21"/>
        </w:rPr>
      </w:pPr>
      <w:r>
        <w:rPr>
          <w:b/>
          <w:szCs w:val="21"/>
        </w:rPr>
        <w:t>页    数：32页</w:t>
      </w:r>
    </w:p>
    <w:p w14:paraId="2B4C7490">
      <w:pPr>
        <w:rPr>
          <w:b/>
          <w:szCs w:val="21"/>
        </w:rPr>
      </w:pPr>
      <w:r>
        <w:rPr>
          <w:b/>
          <w:szCs w:val="21"/>
        </w:rPr>
        <w:t>出版时间：</w:t>
      </w:r>
      <w:r>
        <w:rPr>
          <w:rFonts w:hint="eastAsia"/>
          <w:b/>
          <w:szCs w:val="21"/>
        </w:rPr>
        <w:t>20</w:t>
      </w:r>
      <w:r>
        <w:rPr>
          <w:b/>
          <w:szCs w:val="21"/>
        </w:rPr>
        <w:t>2</w:t>
      </w:r>
      <w:r>
        <w:rPr>
          <w:rFonts w:hint="eastAsia"/>
          <w:b/>
          <w:szCs w:val="21"/>
          <w:lang w:val="en-US" w:eastAsia="zh-CN"/>
        </w:rPr>
        <w:t>7</w:t>
      </w:r>
      <w:r>
        <w:rPr>
          <w:rFonts w:hint="eastAsia"/>
          <w:b/>
          <w:szCs w:val="21"/>
        </w:rPr>
        <w:t>年</w:t>
      </w:r>
      <w:r>
        <w:rPr>
          <w:rFonts w:hint="eastAsia"/>
          <w:b/>
          <w:szCs w:val="21"/>
          <w:lang w:val="en-US" w:eastAsia="zh-CN"/>
        </w:rPr>
        <w:t>7</w:t>
      </w:r>
      <w:r>
        <w:rPr>
          <w:rFonts w:hint="eastAsia"/>
          <w:b/>
          <w:szCs w:val="21"/>
        </w:rPr>
        <w:t>月</w:t>
      </w:r>
    </w:p>
    <w:p w14:paraId="69F6CBDF">
      <w:pPr>
        <w:rPr>
          <w:b/>
          <w:szCs w:val="21"/>
        </w:rPr>
      </w:pPr>
      <w:r>
        <w:rPr>
          <w:b/>
          <w:szCs w:val="21"/>
        </w:rPr>
        <w:t>代理地区：中国大陆、台湾</w:t>
      </w:r>
    </w:p>
    <w:p w14:paraId="3BCEBC3A">
      <w:pPr>
        <w:rPr>
          <w:b/>
          <w:szCs w:val="21"/>
        </w:rPr>
      </w:pPr>
      <w:r>
        <w:rPr>
          <w:b/>
          <w:szCs w:val="21"/>
        </w:rPr>
        <w:t>审读资料：电子稿</w:t>
      </w:r>
    </w:p>
    <w:p w14:paraId="110CCAF4">
      <w:pPr>
        <w:rPr>
          <w:b/>
          <w:szCs w:val="21"/>
        </w:rPr>
      </w:pPr>
      <w:r>
        <w:rPr>
          <w:b/>
          <w:szCs w:val="21"/>
        </w:rPr>
        <w:t>类    型：</w:t>
      </w:r>
      <w:r>
        <w:rPr>
          <w:rFonts w:hint="eastAsia"/>
          <w:b/>
          <w:szCs w:val="21"/>
        </w:rPr>
        <w:t>故事绘本</w:t>
      </w:r>
    </w:p>
    <w:p w14:paraId="192CFE55">
      <w:pPr>
        <w:rPr>
          <w:b/>
          <w:bCs/>
          <w:szCs w:val="21"/>
        </w:rPr>
      </w:pPr>
    </w:p>
    <w:p w14:paraId="04FA91D4">
      <w:pPr>
        <w:rPr>
          <w:b/>
          <w:bCs/>
          <w:szCs w:val="21"/>
        </w:rPr>
      </w:pPr>
      <w:r>
        <w:rPr>
          <w:b/>
          <w:bCs/>
          <w:szCs w:val="21"/>
        </w:rPr>
        <w:t>内容简介：</w:t>
      </w:r>
    </w:p>
    <w:p w14:paraId="4B14D8A2">
      <w:pPr>
        <w:rPr>
          <w:color w:val="333333"/>
          <w:kern w:val="0"/>
          <w:szCs w:val="21"/>
          <w:shd w:val="clear" w:color="auto" w:fill="FFFFFF"/>
        </w:rPr>
      </w:pPr>
    </w:p>
    <w:p w14:paraId="670CE79A">
      <w:pPr>
        <w:ind w:firstLine="420" w:firstLineChars="200"/>
        <w:rPr>
          <w:rFonts w:hint="eastAsia"/>
          <w:b w:val="0"/>
          <w:bCs w:val="0"/>
          <w:color w:val="333333"/>
          <w:kern w:val="0"/>
          <w:szCs w:val="21"/>
          <w:shd w:val="clear" w:color="auto" w:fill="FFFFFF"/>
        </w:rPr>
      </w:pPr>
      <w:r>
        <w:rPr>
          <w:rFonts w:hint="eastAsia"/>
          <w:b w:val="0"/>
          <w:bCs w:val="0"/>
          <w:color w:val="333333"/>
          <w:kern w:val="0"/>
          <w:szCs w:val="21"/>
          <w:shd w:val="clear" w:color="auto" w:fill="FFFFFF"/>
        </w:rPr>
        <w:t>在畅销系列的第四本书中，遇见一位对冒险有着无尽渴望的叛逆公主。这位公主受够了不舒服的拖鞋、沉睡数百年和亲吻恶心的青蛙。她厌倦了等待王子来拯救她。是时候让她自己找乐子了，也许还要自己救救别人……</w:t>
      </w:r>
    </w:p>
    <w:p w14:paraId="1949FB54">
      <w:pPr>
        <w:ind w:firstLine="420" w:firstLineChars="200"/>
        <w:rPr>
          <w:rFonts w:hint="eastAsia"/>
          <w:b w:val="0"/>
          <w:bCs w:val="0"/>
          <w:color w:val="333333"/>
          <w:kern w:val="0"/>
          <w:szCs w:val="21"/>
          <w:shd w:val="clear" w:color="auto" w:fill="FFFFFF"/>
        </w:rPr>
      </w:pPr>
    </w:p>
    <w:p w14:paraId="35E874C1">
      <w:pPr>
        <w:ind w:firstLine="420" w:firstLineChars="200"/>
        <w:rPr>
          <w:rFonts w:hint="eastAsia" w:eastAsia="宋体"/>
          <w:b w:val="0"/>
          <w:bCs w:val="0"/>
          <w:color w:val="333333"/>
          <w:kern w:val="0"/>
          <w:szCs w:val="21"/>
          <w:shd w:val="clear" w:color="auto" w:fill="FFFFFF"/>
          <w:lang w:eastAsia="zh-CN"/>
        </w:rPr>
      </w:pPr>
      <w:r>
        <w:rPr>
          <w:rFonts w:hint="eastAsia"/>
          <w:b w:val="0"/>
          <w:bCs w:val="0"/>
          <w:color w:val="333333"/>
          <w:kern w:val="0"/>
          <w:szCs w:val="21"/>
          <w:shd w:val="clear" w:color="auto" w:fill="FFFFFF"/>
        </w:rPr>
        <w:t>由畅销二人组撰写和绘制插图，这本对童话公主的全新演绎非常适合那些喜欢经典中带有一丝叛逆的读者</w:t>
      </w:r>
      <w:r>
        <w:rPr>
          <w:rFonts w:hint="eastAsia"/>
          <w:b w:val="0"/>
          <w:bCs w:val="0"/>
          <w:color w:val="333333"/>
          <w:kern w:val="0"/>
          <w:szCs w:val="21"/>
          <w:shd w:val="clear" w:color="auto" w:fill="FFFFFF"/>
          <w:lang w:eastAsia="zh-CN"/>
        </w:rPr>
        <w:t>。</w:t>
      </w:r>
    </w:p>
    <w:bookmarkEnd w:id="1"/>
    <w:p w14:paraId="52D531FF">
      <w:pPr>
        <w:ind w:firstLine="420" w:firstLineChars="200"/>
        <w:rPr>
          <w:b w:val="0"/>
          <w:bCs w:val="0"/>
          <w:color w:val="333333"/>
          <w:kern w:val="0"/>
          <w:szCs w:val="21"/>
          <w:shd w:val="clear" w:color="auto" w:fill="FFFFFF"/>
        </w:rPr>
      </w:pPr>
    </w:p>
    <w:p w14:paraId="78A0C018">
      <w:r>
        <w:rPr>
          <w:rFonts w:hint="eastAsia"/>
          <w:b/>
          <w:szCs w:val="21"/>
        </w:rPr>
        <w:t>内页插图：</w:t>
      </w:r>
    </w:p>
    <w:p w14:paraId="02178018">
      <w:r>
        <w:drawing>
          <wp:inline distT="0" distB="0" distL="114300" distR="114300">
            <wp:extent cx="2229485" cy="1292860"/>
            <wp:effectExtent l="0" t="0" r="5715" b="254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9"/>
                    <a:stretch>
                      <a:fillRect/>
                    </a:stretch>
                  </pic:blipFill>
                  <pic:spPr>
                    <a:xfrm>
                      <a:off x="0" y="0"/>
                      <a:ext cx="2229485" cy="1292860"/>
                    </a:xfrm>
                    <a:prstGeom prst="rect">
                      <a:avLst/>
                    </a:prstGeom>
                    <a:noFill/>
                    <a:ln>
                      <a:noFill/>
                    </a:ln>
                  </pic:spPr>
                </pic:pic>
              </a:graphicData>
            </a:graphic>
          </wp:inline>
        </w:drawing>
      </w:r>
    </w:p>
    <w:p w14:paraId="67CFE46D">
      <w:pPr>
        <w:rPr>
          <w:b/>
          <w:szCs w:val="21"/>
        </w:rPr>
      </w:pPr>
    </w:p>
    <w:p w14:paraId="0673F7E9">
      <w:pPr>
        <w:shd w:val="clear" w:color="auto" w:fill="FFFFFF"/>
        <w:rPr>
          <w:b/>
          <w:bCs/>
          <w:color w:val="000000"/>
          <w:szCs w:val="21"/>
        </w:rPr>
      </w:pPr>
    </w:p>
    <w:p w14:paraId="52F838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bCs w:val="0"/>
          <w:color w:val="000000"/>
          <w:kern w:val="2"/>
          <w:sz w:val="21"/>
          <w:szCs w:val="21"/>
          <w:lang w:val="en-US" w:eastAsia="zh-CN" w:bidi="ar"/>
        </w:rPr>
      </w:pPr>
    </w:p>
    <w:p w14:paraId="615716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华文中宋" w:hAnsi="华文中宋" w:eastAsia="华文中宋" w:cs="Times New Roman"/>
          <w:b/>
          <w:bCs w:val="0"/>
          <w:color w:val="000000"/>
          <w:kern w:val="2"/>
          <w:sz w:val="21"/>
          <w:szCs w:val="21"/>
        </w:rPr>
      </w:pPr>
      <w:r>
        <w:rPr>
          <w:rFonts w:hint="eastAsia" w:ascii="宋体" w:hAnsi="宋体" w:eastAsia="宋体" w:cs="宋体"/>
          <w:b/>
          <w:bCs w:val="0"/>
          <w:color w:val="000000"/>
          <w:kern w:val="2"/>
          <w:sz w:val="21"/>
          <w:szCs w:val="21"/>
          <w:lang w:val="en-US" w:eastAsia="zh-CN" w:bidi="ar"/>
        </w:rPr>
        <w:t>请将反馈信息发至：</w:t>
      </w:r>
      <w:r>
        <w:rPr>
          <w:rFonts w:hint="eastAsia" w:ascii="华文中宋" w:hAnsi="华文中宋" w:eastAsia="华文中宋" w:cs="华文中宋"/>
          <w:b/>
          <w:bCs w:val="0"/>
          <w:color w:val="000000"/>
          <w:kern w:val="2"/>
          <w:sz w:val="21"/>
          <w:szCs w:val="21"/>
          <w:lang w:val="en-US" w:eastAsia="zh-CN" w:bidi="ar"/>
        </w:rPr>
        <w:t>版权负责人</w:t>
      </w:r>
    </w:p>
    <w:p w14:paraId="22AD98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val="0"/>
          <w:color w:val="000000"/>
          <w:kern w:val="2"/>
          <w:sz w:val="21"/>
          <w:szCs w:val="21"/>
        </w:rPr>
      </w:pPr>
      <w:r>
        <w:rPr>
          <w:rFonts w:hint="default" w:ascii="Times New Roman" w:hAnsi="Times New Roman" w:eastAsia="宋体" w:cs="Times New Roman"/>
          <w:b/>
          <w:bCs w:val="0"/>
          <w:color w:val="000000"/>
          <w:kern w:val="2"/>
          <w:sz w:val="21"/>
          <w:szCs w:val="21"/>
          <w:lang w:val="en-US" w:eastAsia="zh-CN" w:bidi="ar"/>
        </w:rPr>
        <w:t>Email</w:t>
      </w:r>
      <w:r>
        <w:rPr>
          <w:rFonts w:hint="eastAsia" w:ascii="宋体" w:hAnsi="宋体" w:eastAsia="宋体" w:cs="宋体"/>
          <w:color w:val="000000"/>
          <w:kern w:val="2"/>
          <w:sz w:val="21"/>
          <w:szCs w:val="21"/>
          <w:lang w:val="en-US" w:eastAsia="zh-CN" w:bidi="ar"/>
        </w:rPr>
        <w:t>：</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"mailto:Rights@nurnberg.com.cn" </w:instrText>
      </w:r>
      <w:r>
        <w:rPr>
          <w:rFonts w:hint="default" w:ascii="Times New Roman" w:hAnsi="Times New Roman" w:eastAsia="宋体" w:cs="Times New Roman"/>
          <w:kern w:val="2"/>
          <w:sz w:val="21"/>
          <w:szCs w:val="21"/>
          <w:lang w:val="en-US" w:eastAsia="zh-CN" w:bidi="ar"/>
        </w:rPr>
        <w:fldChar w:fldCharType="separate"/>
      </w:r>
      <w:r>
        <w:rPr>
          <w:rStyle w:val="14"/>
          <w:rFonts w:hint="default" w:ascii="Times New Roman" w:hAnsi="Times New Roman" w:eastAsia="宋体" w:cs="Times New Roman"/>
          <w:color w:val="0000FF"/>
          <w:u w:val="single"/>
        </w:rPr>
        <w:t>Rights@nurnberg.com.cn</w:t>
      </w:r>
      <w:r>
        <w:rPr>
          <w:rFonts w:hint="default" w:ascii="Times New Roman" w:hAnsi="Times New Roman" w:eastAsia="宋体" w:cs="Times New Roman"/>
          <w:kern w:val="2"/>
          <w:sz w:val="21"/>
          <w:szCs w:val="21"/>
          <w:lang w:val="en-US" w:eastAsia="zh-CN" w:bidi="ar"/>
        </w:rPr>
        <w:fldChar w:fldCharType="end"/>
      </w:r>
    </w:p>
    <w:p w14:paraId="6C4EF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val="0"/>
          <w:color w:val="000000"/>
          <w:kern w:val="2"/>
          <w:sz w:val="21"/>
          <w:szCs w:val="21"/>
        </w:rPr>
      </w:pPr>
      <w:r>
        <w:rPr>
          <w:rFonts w:hint="eastAsia" w:ascii="宋体" w:hAnsi="宋体" w:eastAsia="宋体" w:cs="宋体"/>
          <w:color w:val="000000"/>
          <w:kern w:val="2"/>
          <w:sz w:val="21"/>
          <w:szCs w:val="21"/>
          <w:lang w:val="en-US" w:eastAsia="zh-CN" w:bidi="ar"/>
        </w:rPr>
        <w:t>安德鲁</w:t>
      </w:r>
      <w:r>
        <w:rPr>
          <w:rFonts w:hint="default" w:ascii="Times New Roman" w:hAnsi="Times New Roman" w:eastAsia="宋体" w:cs="Times New Roman"/>
          <w:color w:val="000000"/>
          <w:kern w:val="2"/>
          <w:sz w:val="21"/>
          <w:szCs w:val="21"/>
          <w:lang w:val="en-US" w:eastAsia="zh-CN" w:bidi="ar"/>
        </w:rPr>
        <w:t>·</w:t>
      </w:r>
      <w:r>
        <w:rPr>
          <w:rFonts w:hint="eastAsia" w:ascii="宋体" w:hAnsi="宋体" w:eastAsia="宋体" w:cs="宋体"/>
          <w:color w:val="000000"/>
          <w:kern w:val="2"/>
          <w:sz w:val="21"/>
          <w:szCs w:val="21"/>
          <w:lang w:val="en-US" w:eastAsia="zh-CN" w:bidi="ar"/>
        </w:rPr>
        <w:t>纳伯格联合国际有限公司北京代表处</w:t>
      </w:r>
    </w:p>
    <w:p w14:paraId="165E49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val="0"/>
          <w:color w:val="000000"/>
          <w:kern w:val="2"/>
          <w:sz w:val="21"/>
          <w:szCs w:val="21"/>
        </w:rPr>
      </w:pPr>
      <w:r>
        <w:rPr>
          <w:rFonts w:hint="eastAsia" w:ascii="宋体" w:hAnsi="宋体" w:eastAsia="宋体" w:cs="宋体"/>
          <w:color w:val="000000"/>
          <w:kern w:val="2"/>
          <w:sz w:val="21"/>
          <w:szCs w:val="21"/>
          <w:lang w:val="en-US" w:eastAsia="zh-CN" w:bidi="ar"/>
        </w:rPr>
        <w:t>北京市海淀区中关村大街甲</w:t>
      </w:r>
      <w:r>
        <w:rPr>
          <w:rFonts w:hint="default" w:ascii="Times New Roman" w:hAnsi="Times New Roman" w:eastAsia="宋体" w:cs="Times New Roman"/>
          <w:color w:val="000000"/>
          <w:kern w:val="2"/>
          <w:sz w:val="21"/>
          <w:szCs w:val="21"/>
          <w:lang w:val="en-US" w:eastAsia="zh-CN" w:bidi="ar"/>
        </w:rPr>
        <w:t>59</w:t>
      </w:r>
      <w:r>
        <w:rPr>
          <w:rFonts w:hint="eastAsia" w:ascii="宋体" w:hAnsi="宋体" w:eastAsia="宋体" w:cs="宋体"/>
          <w:color w:val="000000"/>
          <w:kern w:val="2"/>
          <w:sz w:val="21"/>
          <w:szCs w:val="21"/>
          <w:lang w:val="en-US" w:eastAsia="zh-CN" w:bidi="ar"/>
        </w:rPr>
        <w:t>号中国人民大学文化大厦</w:t>
      </w:r>
      <w:r>
        <w:rPr>
          <w:rFonts w:hint="default" w:ascii="Times New Roman" w:hAnsi="Times New Roman" w:eastAsia="宋体" w:cs="Times New Roman"/>
          <w:color w:val="000000"/>
          <w:kern w:val="2"/>
          <w:sz w:val="21"/>
          <w:szCs w:val="21"/>
          <w:lang w:val="en-US" w:eastAsia="zh-CN" w:bidi="ar"/>
        </w:rPr>
        <w:t>1705</w:t>
      </w:r>
      <w:r>
        <w:rPr>
          <w:rFonts w:hint="eastAsia" w:ascii="宋体" w:hAnsi="宋体" w:eastAsia="宋体" w:cs="宋体"/>
          <w:color w:val="000000"/>
          <w:kern w:val="2"/>
          <w:sz w:val="21"/>
          <w:szCs w:val="21"/>
          <w:lang w:val="en-US" w:eastAsia="zh-CN" w:bidi="ar"/>
        </w:rPr>
        <w:t>室</w:t>
      </w:r>
      <w:r>
        <w:rPr>
          <w:rFonts w:hint="default" w:ascii="Times New Roman" w:hAnsi="Times New Roman" w:eastAsia="宋体" w:cs="Times New Roman"/>
          <w:color w:val="000000"/>
          <w:kern w:val="2"/>
          <w:sz w:val="21"/>
          <w:szCs w:val="21"/>
          <w:lang w:val="en-US" w:eastAsia="zh-CN" w:bidi="ar"/>
        </w:rPr>
        <w:t xml:space="preserve">, </w:t>
      </w:r>
      <w:r>
        <w:rPr>
          <w:rFonts w:hint="eastAsia" w:ascii="宋体" w:hAnsi="宋体" w:eastAsia="宋体" w:cs="宋体"/>
          <w:color w:val="000000"/>
          <w:kern w:val="2"/>
          <w:sz w:val="21"/>
          <w:szCs w:val="21"/>
          <w:lang w:val="en-US" w:eastAsia="zh-CN" w:bidi="ar"/>
        </w:rPr>
        <w:t>邮编：</w:t>
      </w:r>
      <w:r>
        <w:rPr>
          <w:rFonts w:hint="default" w:ascii="Times New Roman" w:hAnsi="Times New Roman" w:eastAsia="宋体" w:cs="Times New Roman"/>
          <w:color w:val="000000"/>
          <w:kern w:val="2"/>
          <w:sz w:val="21"/>
          <w:szCs w:val="21"/>
          <w:lang w:val="en-US" w:eastAsia="zh-CN" w:bidi="ar"/>
        </w:rPr>
        <w:t>100872</w:t>
      </w:r>
    </w:p>
    <w:p w14:paraId="571CD8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val="0"/>
          <w:color w:val="000000"/>
          <w:kern w:val="2"/>
          <w:sz w:val="21"/>
          <w:szCs w:val="21"/>
        </w:rPr>
      </w:pPr>
      <w:r>
        <w:rPr>
          <w:rFonts w:hint="eastAsia" w:ascii="宋体" w:hAnsi="宋体" w:eastAsia="宋体" w:cs="宋体"/>
          <w:color w:val="000000"/>
          <w:kern w:val="2"/>
          <w:sz w:val="21"/>
          <w:szCs w:val="21"/>
          <w:lang w:val="en-US" w:eastAsia="zh-CN" w:bidi="ar"/>
        </w:rPr>
        <w:t>电话：</w:t>
      </w:r>
      <w:r>
        <w:rPr>
          <w:rFonts w:hint="default" w:ascii="Times New Roman" w:hAnsi="Times New Roman" w:eastAsia="宋体" w:cs="Times New Roman"/>
          <w:color w:val="000000"/>
          <w:kern w:val="2"/>
          <w:sz w:val="21"/>
          <w:szCs w:val="21"/>
          <w:lang w:val="en-US" w:eastAsia="zh-CN" w:bidi="ar"/>
        </w:rPr>
        <w:t xml:space="preserve">010-82504106,   </w:t>
      </w:r>
      <w:r>
        <w:rPr>
          <w:rFonts w:hint="eastAsia" w:ascii="宋体" w:hAnsi="宋体" w:eastAsia="宋体" w:cs="宋体"/>
          <w:color w:val="000000"/>
          <w:kern w:val="2"/>
          <w:sz w:val="21"/>
          <w:szCs w:val="21"/>
          <w:lang w:val="en-US" w:eastAsia="zh-CN" w:bidi="ar"/>
        </w:rPr>
        <w:t>传真：</w:t>
      </w:r>
      <w:r>
        <w:rPr>
          <w:rFonts w:hint="default" w:ascii="Times New Roman" w:hAnsi="Times New Roman" w:eastAsia="宋体" w:cs="Times New Roman"/>
          <w:color w:val="000000"/>
          <w:kern w:val="2"/>
          <w:sz w:val="21"/>
          <w:szCs w:val="21"/>
          <w:lang w:val="en-US" w:eastAsia="zh-CN" w:bidi="ar"/>
        </w:rPr>
        <w:t>010-82504200</w:t>
      </w:r>
    </w:p>
    <w:p w14:paraId="0389F4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FF"/>
          <w:u w:val="single"/>
        </w:rPr>
      </w:pPr>
      <w:r>
        <w:rPr>
          <w:rFonts w:hint="eastAsia" w:ascii="宋体" w:hAnsi="宋体" w:eastAsia="宋体" w:cs="宋体"/>
          <w:color w:val="000000"/>
          <w:kern w:val="2"/>
          <w:sz w:val="21"/>
          <w:szCs w:val="21"/>
          <w:lang w:val="en-US" w:eastAsia="zh-CN" w:bidi="ar"/>
        </w:rPr>
        <w:t>公司网址：</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"http://www.nurnberg.com.cn/" </w:instrText>
      </w:r>
      <w:r>
        <w:rPr>
          <w:rFonts w:hint="default" w:ascii="Times New Roman" w:hAnsi="Times New Roman" w:eastAsia="宋体" w:cs="Times New Roman"/>
          <w:kern w:val="2"/>
          <w:sz w:val="21"/>
          <w:szCs w:val="21"/>
          <w:lang w:val="en-US" w:eastAsia="zh-CN" w:bidi="ar"/>
        </w:rPr>
        <w:fldChar w:fldCharType="separate"/>
      </w:r>
      <w:r>
        <w:rPr>
          <w:rStyle w:val="14"/>
          <w:rFonts w:hint="default" w:ascii="Times New Roman" w:hAnsi="Times New Roman" w:eastAsia="宋体" w:cs="Times New Roman"/>
          <w:color w:val="0000FF"/>
          <w:u w:val="single"/>
        </w:rPr>
        <w:t>http://www.nurnberg.com.cn</w:t>
      </w:r>
      <w:r>
        <w:rPr>
          <w:rFonts w:hint="default" w:ascii="Times New Roman" w:hAnsi="Times New Roman" w:eastAsia="宋体" w:cs="Times New Roman"/>
          <w:kern w:val="2"/>
          <w:sz w:val="21"/>
          <w:szCs w:val="21"/>
          <w:lang w:val="en-US" w:eastAsia="zh-CN" w:bidi="ar"/>
        </w:rPr>
        <w:fldChar w:fldCharType="end"/>
      </w:r>
    </w:p>
    <w:p w14:paraId="642C70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书目下载：</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"http://www.nurnberg.com.cn/booklist_zh/list.aspx" </w:instrText>
      </w:r>
      <w:r>
        <w:rPr>
          <w:rFonts w:hint="default" w:ascii="Times New Roman" w:hAnsi="Times New Roman" w:eastAsia="宋体" w:cs="Times New Roman"/>
          <w:kern w:val="2"/>
          <w:sz w:val="21"/>
          <w:szCs w:val="21"/>
          <w:lang w:val="en-US" w:eastAsia="zh-CN" w:bidi="ar"/>
        </w:rPr>
        <w:fldChar w:fldCharType="separate"/>
      </w:r>
      <w:r>
        <w:rPr>
          <w:rStyle w:val="14"/>
          <w:rFonts w:hint="default" w:ascii="Times New Roman" w:hAnsi="Times New Roman" w:eastAsia="宋体" w:cs="Times New Roman"/>
          <w:color w:val="0000FF"/>
          <w:u w:val="single"/>
        </w:rPr>
        <w:t>http://www.nurnberg.com.cn/booklist_zh/list.aspx</w:t>
      </w:r>
      <w:r>
        <w:rPr>
          <w:rFonts w:hint="default" w:ascii="Times New Roman" w:hAnsi="Times New Roman" w:eastAsia="宋体" w:cs="Times New Roman"/>
          <w:kern w:val="2"/>
          <w:sz w:val="21"/>
          <w:szCs w:val="21"/>
          <w:lang w:val="en-US" w:eastAsia="zh-CN" w:bidi="ar"/>
        </w:rPr>
        <w:fldChar w:fldCharType="end"/>
      </w:r>
    </w:p>
    <w:p w14:paraId="2F5321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书讯浏览：</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"http://www.nurnberg.com.cn/book/book.aspx" </w:instrText>
      </w:r>
      <w:r>
        <w:rPr>
          <w:rFonts w:hint="default" w:ascii="Times New Roman" w:hAnsi="Times New Roman" w:eastAsia="宋体" w:cs="Times New Roman"/>
          <w:kern w:val="2"/>
          <w:sz w:val="21"/>
          <w:szCs w:val="21"/>
          <w:lang w:val="en-US" w:eastAsia="zh-CN" w:bidi="ar"/>
        </w:rPr>
        <w:fldChar w:fldCharType="separate"/>
      </w:r>
      <w:r>
        <w:rPr>
          <w:rStyle w:val="14"/>
          <w:rFonts w:hint="default" w:ascii="Times New Roman" w:hAnsi="Times New Roman" w:eastAsia="宋体" w:cs="Times New Roman"/>
          <w:color w:val="0000FF"/>
          <w:u w:val="single"/>
        </w:rPr>
        <w:t>http://www.nurnberg.com.cn/book/book.aspx</w:t>
      </w:r>
      <w:r>
        <w:rPr>
          <w:rFonts w:hint="default" w:ascii="Times New Roman" w:hAnsi="Times New Roman" w:eastAsia="宋体" w:cs="Times New Roman"/>
          <w:kern w:val="2"/>
          <w:sz w:val="21"/>
          <w:szCs w:val="21"/>
          <w:lang w:val="en-US" w:eastAsia="zh-CN" w:bidi="ar"/>
        </w:rPr>
        <w:fldChar w:fldCharType="end"/>
      </w:r>
    </w:p>
    <w:p w14:paraId="7E7FEF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视频推荐：</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"http://www.nurnberg.com.cn/video/video.aspx" </w:instrText>
      </w:r>
      <w:r>
        <w:rPr>
          <w:rFonts w:hint="default" w:ascii="Times New Roman" w:hAnsi="Times New Roman" w:eastAsia="宋体" w:cs="Times New Roman"/>
          <w:kern w:val="2"/>
          <w:sz w:val="21"/>
          <w:szCs w:val="21"/>
          <w:lang w:val="en-US" w:eastAsia="zh-CN" w:bidi="ar"/>
        </w:rPr>
        <w:fldChar w:fldCharType="separate"/>
      </w:r>
      <w:r>
        <w:rPr>
          <w:rStyle w:val="14"/>
          <w:rFonts w:hint="default" w:ascii="Times New Roman" w:hAnsi="Times New Roman" w:eastAsia="宋体" w:cs="Times New Roman"/>
          <w:color w:val="0000FF"/>
          <w:u w:val="single"/>
        </w:rPr>
        <w:t>http://www.nurnberg.com.cn/video/video.aspx</w:t>
      </w:r>
      <w:r>
        <w:rPr>
          <w:rFonts w:hint="default" w:ascii="Times New Roman" w:hAnsi="Times New Roman" w:eastAsia="宋体" w:cs="Times New Roman"/>
          <w:kern w:val="2"/>
          <w:sz w:val="21"/>
          <w:szCs w:val="21"/>
          <w:lang w:val="en-US" w:eastAsia="zh-CN" w:bidi="ar"/>
        </w:rPr>
        <w:fldChar w:fldCharType="end"/>
      </w:r>
    </w:p>
    <w:p w14:paraId="7F03D6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FF"/>
          <w:u w:val="single"/>
        </w:rPr>
      </w:pPr>
      <w:r>
        <w:rPr>
          <w:rFonts w:hint="eastAsia" w:ascii="宋体" w:hAnsi="宋体" w:eastAsia="宋体" w:cs="宋体"/>
          <w:color w:val="000000"/>
          <w:kern w:val="2"/>
          <w:sz w:val="21"/>
          <w:szCs w:val="21"/>
          <w:lang w:val="en-US" w:eastAsia="zh-CN" w:bidi="ar"/>
        </w:rPr>
        <w:t>豆瓣小站：</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"http://site.douban.com/110577/" </w:instrText>
      </w:r>
      <w:r>
        <w:rPr>
          <w:rFonts w:hint="default" w:ascii="Times New Roman" w:hAnsi="Times New Roman" w:eastAsia="宋体" w:cs="Times New Roman"/>
          <w:kern w:val="2"/>
          <w:sz w:val="21"/>
          <w:szCs w:val="21"/>
          <w:lang w:val="en-US" w:eastAsia="zh-CN" w:bidi="ar"/>
        </w:rPr>
        <w:fldChar w:fldCharType="separate"/>
      </w:r>
      <w:r>
        <w:rPr>
          <w:rStyle w:val="14"/>
          <w:rFonts w:hint="default" w:ascii="Times New Roman" w:hAnsi="Times New Roman" w:eastAsia="宋体" w:cs="Times New Roman"/>
          <w:color w:val="0000FF"/>
          <w:u w:val="single"/>
        </w:rPr>
        <w:t>http://site.douban.com/110577/</w:t>
      </w:r>
      <w:r>
        <w:rPr>
          <w:rFonts w:hint="default" w:ascii="Times New Roman" w:hAnsi="Times New Roman" w:eastAsia="宋体" w:cs="Times New Roman"/>
          <w:kern w:val="2"/>
          <w:sz w:val="21"/>
          <w:szCs w:val="21"/>
          <w:lang w:val="en-US" w:eastAsia="zh-CN" w:bidi="ar"/>
        </w:rPr>
        <w:fldChar w:fldCharType="end"/>
      </w:r>
    </w:p>
    <w:p w14:paraId="141B24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Calibri" w:hAnsi="Calibri" w:eastAsia="宋体" w:cs="Calibri"/>
          <w:color w:val="000000"/>
          <w:kern w:val="2"/>
          <w:sz w:val="21"/>
          <w:szCs w:val="21"/>
          <w:shd w:val="clear" w:color="auto" w:fill="FFFFFF"/>
        </w:rPr>
      </w:pPr>
      <w:r>
        <w:rPr>
          <w:rFonts w:hint="eastAsia" w:ascii="宋体" w:hAnsi="宋体" w:eastAsia="宋体" w:cs="宋体"/>
          <w:color w:val="000000"/>
          <w:kern w:val="2"/>
          <w:sz w:val="21"/>
          <w:szCs w:val="21"/>
          <w:shd w:val="clear" w:color="auto" w:fill="FFFFFF"/>
          <w:lang w:val="en-US" w:eastAsia="zh-CN" w:bidi="ar"/>
        </w:rPr>
        <w:t>新浪微博</w:t>
      </w:r>
      <w:r>
        <w:rPr>
          <w:rFonts w:hint="eastAsia" w:ascii="宋体" w:hAnsi="宋体" w:eastAsia="宋体" w:cs="宋体"/>
          <w:bCs/>
          <w:color w:val="000000"/>
          <w:kern w:val="2"/>
          <w:sz w:val="21"/>
          <w:szCs w:val="21"/>
          <w:shd w:val="clear" w:color="auto" w:fill="FFFFFF"/>
          <w:lang w:val="en-US" w:eastAsia="zh-CN" w:bidi="ar"/>
        </w:rPr>
        <w:t>：</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"https://weibo.com/1877653117/profile?topnav=1&amp;wvr=6" </w:instrText>
      </w:r>
      <w:r>
        <w:rPr>
          <w:rFonts w:hint="default" w:ascii="Times New Roman" w:hAnsi="Times New Roman" w:eastAsia="宋体" w:cs="Times New Roman"/>
          <w:kern w:val="2"/>
          <w:sz w:val="21"/>
          <w:szCs w:val="21"/>
          <w:lang w:val="en-US" w:eastAsia="zh-CN" w:bidi="ar"/>
        </w:rPr>
        <w:fldChar w:fldCharType="separate"/>
      </w:r>
      <w:r>
        <w:rPr>
          <w:rStyle w:val="14"/>
          <w:rFonts w:hint="eastAsia" w:ascii="宋体" w:hAnsi="宋体" w:eastAsia="宋体" w:cs="宋体"/>
          <w:color w:val="0000FF"/>
          <w:kern w:val="2"/>
          <w:sz w:val="21"/>
          <w:szCs w:val="21"/>
          <w:u w:val="single"/>
          <w:shd w:val="clear" w:color="auto" w:fill="FFFFFF"/>
        </w:rPr>
        <w:t>安德鲁纳伯格公司的微博</w:t>
      </w:r>
      <w:r>
        <w:rPr>
          <w:rStyle w:val="14"/>
          <w:rFonts w:hint="default" w:ascii="Times New Roman" w:hAnsi="Times New Roman" w:eastAsia="宋体" w:cs="Times New Roman"/>
          <w:color w:val="0000FF"/>
          <w:kern w:val="2"/>
          <w:sz w:val="21"/>
          <w:szCs w:val="21"/>
          <w:u w:val="single"/>
          <w:shd w:val="clear" w:color="auto" w:fill="FFFFFF"/>
        </w:rPr>
        <w:t>_</w:t>
      </w:r>
      <w:r>
        <w:rPr>
          <w:rStyle w:val="14"/>
          <w:rFonts w:hint="eastAsia" w:ascii="宋体" w:hAnsi="宋体" w:eastAsia="宋体" w:cs="宋体"/>
          <w:color w:val="0000FF"/>
          <w:kern w:val="2"/>
          <w:sz w:val="21"/>
          <w:szCs w:val="21"/>
          <w:u w:val="single"/>
          <w:shd w:val="clear" w:color="auto" w:fill="FFFFFF"/>
        </w:rPr>
        <w:t>微博</w:t>
      </w:r>
      <w:r>
        <w:rPr>
          <w:rStyle w:val="14"/>
          <w:rFonts w:hint="default" w:ascii="Times New Roman" w:hAnsi="Times New Roman" w:eastAsia="宋体" w:cs="Times New Roman"/>
          <w:color w:val="0000FF"/>
          <w:kern w:val="2"/>
          <w:sz w:val="21"/>
          <w:szCs w:val="21"/>
          <w:u w:val="single"/>
          <w:shd w:val="clear" w:color="auto" w:fill="FFFFFF"/>
        </w:rPr>
        <w:t xml:space="preserve"> </w:t>
      </w:r>
      <w:r>
        <w:rPr>
          <w:rStyle w:val="14"/>
          <w:rFonts w:hint="default" w:cs="Times New Roman"/>
          <w:color w:val="0000FF"/>
          <w:kern w:val="2"/>
          <w:sz w:val="21"/>
          <w:szCs w:val="21"/>
          <w:u w:val="single"/>
          <w:shd w:val="clear" w:color="auto" w:fill="FFFFFF"/>
          <w:lang w:val="en-US"/>
        </w:rPr>
        <w:t>(</w:t>
      </w:r>
      <w:r>
        <w:rPr>
          <w:rStyle w:val="14"/>
          <w:rFonts w:hint="default" w:ascii="Times New Roman" w:hAnsi="Times New Roman" w:eastAsia="宋体" w:cs="Times New Roman"/>
          <w:color w:val="0000FF"/>
          <w:kern w:val="2"/>
          <w:sz w:val="21"/>
          <w:szCs w:val="21"/>
          <w:u w:val="single"/>
          <w:shd w:val="clear" w:color="auto" w:fill="FFFFFF"/>
        </w:rPr>
        <w:t>weibo.com)</w:t>
      </w:r>
      <w:r>
        <w:rPr>
          <w:rFonts w:hint="default" w:ascii="Times New Roman" w:hAnsi="Times New Roman" w:eastAsia="宋体" w:cs="Times New Roman"/>
          <w:kern w:val="2"/>
          <w:sz w:val="21"/>
          <w:szCs w:val="21"/>
          <w:lang w:val="en-US" w:eastAsia="zh-CN" w:bidi="ar"/>
        </w:rPr>
        <w:fldChar w:fldCharType="end"/>
      </w:r>
    </w:p>
    <w:p w14:paraId="2D403452">
      <w:pPr>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kern w:val="2"/>
          <w:sz w:val="21"/>
          <w:szCs w:val="21"/>
          <w:shd w:val="clear" w:color="auto" w:fill="FFFFFF"/>
        </w:rPr>
      </w:pPr>
      <w:r>
        <w:rPr>
          <w:rFonts w:hint="eastAsia" w:ascii="宋体" w:hAnsi="宋体" w:eastAsia="宋体" w:cs="宋体"/>
          <w:color w:val="000000"/>
          <w:kern w:val="2"/>
          <w:sz w:val="21"/>
          <w:szCs w:val="21"/>
          <w:shd w:val="clear" w:color="auto" w:fill="FFFFFF"/>
          <w:lang w:val="en-US" w:eastAsia="zh-CN" w:bidi="ar"/>
        </w:rPr>
        <w:t>微信订阅号：</w:t>
      </w:r>
      <w:r>
        <w:rPr>
          <w:rFonts w:hint="eastAsia" w:ascii="宋体" w:hAnsi="宋体" w:eastAsia="宋体" w:cs="宋体"/>
          <w:color w:val="0000FF"/>
          <w:kern w:val="2"/>
          <w:sz w:val="21"/>
          <w:szCs w:val="21"/>
          <w:u w:val="single"/>
          <w:shd w:val="clear" w:color="auto" w:fill="FFFFFF"/>
          <w:lang w:val="en-US" w:eastAsia="zh-CN" w:bidi="ar"/>
        </w:rPr>
        <w:t>安德鲁纳伯格联合国际北京代表处</w:t>
      </w:r>
    </w:p>
    <w:p w14:paraId="18F8DE1A">
      <w:pPr>
        <w:ind w:right="420"/>
        <w:rPr>
          <w:color w:val="000000"/>
        </w:rPr>
      </w:pPr>
    </w:p>
    <w:sectPr>
      <w:headerReference r:id="rId3" w:type="default"/>
      <w:footerReference r:id="rId4" w:type="default"/>
      <w:pgSz w:w="11906" w:h="16838"/>
      <w:pgMar w:top="1304" w:right="1701" w:bottom="1304" w:left="1701" w:header="851" w:footer="40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10006FF" w:usb1="4000205B" w:usb2="00000010" w:usb3="00000000" w:csb0="2000019F" w:csb1="00000000"/>
  </w:font>
  <w:font w:name="Arial">
    <w:panose1 w:val="020B0704020202020204"/>
    <w:charset w:val="00"/>
    <w:family w:val="swiss"/>
    <w:pitch w:val="default"/>
    <w:sig w:usb0="E0002AFF" w:usb1="C0007843" w:usb2="00000009" w:usb3="00000000" w:csb0="400001FF" w:csb1="FFFF0000"/>
  </w:font>
  <w:font w:name="Tahoma">
    <w:panose1 w:val="020B0804030504040204"/>
    <w:charset w:val="00"/>
    <w:family w:val="swiss"/>
    <w:pitch w:val="default"/>
    <w:sig w:usb0="E1002AFF" w:usb1="C000605B" w:usb2="00000029" w:usb3="00000000" w:csb0="200101FF" w:csb1="20280000"/>
  </w:font>
  <w:font w:name="Trebuchet MS">
    <w:panose1 w:val="020B0603020202020204"/>
    <w:charset w:val="00"/>
    <w:family w:val="swiss"/>
    <w:pitch w:val="default"/>
    <w:sig w:usb0="00000287" w:usb1="00000000" w:usb2="00000000" w:usb3="00000000" w:csb0="2000009F" w:csb1="00000000"/>
  </w:font>
  <w:font w:name="华文中宋">
    <w:altName w:val="宋体-简"/>
    <w:panose1 w:val="02010600040101010101"/>
    <w:charset w:val="86"/>
    <w:family w:val="auto"/>
    <w:pitch w:val="default"/>
    <w:sig w:usb0="00000000" w:usb1="00000000" w:usb2="00000010" w:usb3="00000000" w:csb0="0004009F" w:csb1="00000000"/>
  </w:font>
  <w:font w:name="方正姚体">
    <w:altName w:val="书宋-简"/>
    <w:panose1 w:val="02010601030101010101"/>
    <w:charset w:val="86"/>
    <w:family w:val="auto"/>
    <w:pitch w:val="default"/>
    <w:sig w:usb0="00000000" w:usb1="00000000" w:usb2="00000010" w:usb3="00000000" w:csb0="00040000" w:csb1="00000000"/>
  </w:font>
  <w:font w:name="宋体-简">
    <w:panose1 w:val="02010800040101010101"/>
    <w:charset w:val="86"/>
    <w:family w:val="auto"/>
    <w:pitch w:val="default"/>
    <w:sig w:usb0="00000001" w:usb1="080F0000" w:usb2="00000000" w:usb3="00000000" w:csb0="00040000" w:csb1="00000000"/>
  </w:font>
  <w:font w:name="书宋-简">
    <w:panose1 w:val="02010600030101010101"/>
    <w:charset w:val="86"/>
    <w:family w:val="auto"/>
    <w:pitch w:val="default"/>
    <w:sig w:usb0="A00002BF" w:usb1="3ACF7CFA" w:usb2="00000016" w:usb3="00000000" w:csb0="00040001" w:csb1="00000000"/>
  </w:font>
  <w:font w:name="黑体-简">
    <w:panose1 w:val="00000000000000000000"/>
    <w:charset w:val="86"/>
    <w:family w:val="auto"/>
    <w:pitch w:val="default"/>
    <w:sig w:usb0="8000002F" w:usb1="0800004A" w:usb2="00000000" w:usb3="00000000" w:csb0="203E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Times New Roman Italic">
    <w:panose1 w:val="02020603050405020304"/>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8BDA0">
    <w:pPr>
      <w:pBdr>
        <w:bottom w:val="single" w:color="auto" w:sz="6" w:space="1"/>
      </w:pBdr>
      <w:jc w:val="center"/>
      <w:rPr>
        <w:rFonts w:ascii="方正姚体" w:eastAsia="方正姚体"/>
        <w:sz w:val="2"/>
        <w:szCs w:val="2"/>
      </w:rPr>
    </w:pPr>
  </w:p>
  <w:p w14:paraId="107F62AB">
    <w:pPr>
      <w:jc w:val="center"/>
      <w:rPr>
        <w:rFonts w:ascii="方正姚体" w:eastAsia="方正姚体"/>
        <w:sz w:val="18"/>
        <w:szCs w:val="18"/>
      </w:rPr>
    </w:pPr>
    <w:r>
      <w:rPr>
        <w:rFonts w:hint="eastAsia" w:ascii="方正姚体" w:eastAsia="方正姚体"/>
        <w:sz w:val="18"/>
        <w:szCs w:val="18"/>
      </w:rPr>
      <w:t>地址：北京市海淀区中关村大街甲59号中国人民大学文化大厦1705室，邮编：100872</w:t>
    </w:r>
  </w:p>
  <w:p w14:paraId="01F8EECD">
    <w:pPr>
      <w:jc w:val="center"/>
      <w:rPr>
        <w:rFonts w:ascii="方正姚体" w:eastAsia="方正姚体"/>
        <w:sz w:val="18"/>
        <w:szCs w:val="18"/>
      </w:rPr>
    </w:pPr>
    <w:r>
      <w:rPr>
        <w:rFonts w:hint="eastAsia" w:ascii="方正姚体" w:eastAsia="方正姚体"/>
        <w:sz w:val="18"/>
        <w:szCs w:val="18"/>
      </w:rPr>
      <w:t>电话：010-82504106，88810959，传真：010-82504200</w:t>
    </w:r>
  </w:p>
  <w:p w14:paraId="45EDD62F">
    <w:pPr>
      <w:jc w:val="center"/>
      <w:rPr>
        <w:rFonts w:ascii="方正姚体" w:eastAsia="方正姚体"/>
        <w:sz w:val="18"/>
        <w:szCs w:val="18"/>
      </w:rPr>
    </w:pPr>
    <w:r>
      <w:rPr>
        <w:rFonts w:hint="eastAsia" w:ascii="方正姚体" w:eastAsia="方正姚体"/>
        <w:sz w:val="18"/>
        <w:szCs w:val="18"/>
      </w:rPr>
      <w:t>网址：</w:t>
    </w:r>
    <w:r>
      <w:fldChar w:fldCharType="begin"/>
    </w:r>
    <w:r>
      <w:instrText xml:space="preserve"> HYPERLINK "http://www.nurnberg.com.cn" </w:instrText>
    </w:r>
    <w:r>
      <w:fldChar w:fldCharType="separate"/>
    </w:r>
    <w:r>
      <w:rPr>
        <w:rStyle w:val="14"/>
        <w:rFonts w:hint="eastAsia" w:ascii="方正姚体" w:eastAsia="方正姚体"/>
        <w:sz w:val="18"/>
        <w:szCs w:val="18"/>
      </w:rPr>
      <w:t>www.nurnberg.com.cn</w:t>
    </w:r>
    <w:r>
      <w:rPr>
        <w:rStyle w:val="14"/>
        <w:rFonts w:hint="eastAsia" w:ascii="方正姚体" w:eastAsia="方正姚体"/>
        <w:sz w:val="18"/>
        <w:szCs w:val="18"/>
      </w:rPr>
      <w:fldChar w:fldCharType="end"/>
    </w:r>
  </w:p>
  <w:p w14:paraId="503EAD41">
    <w:pPr>
      <w:pStyle w:val="5"/>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1</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73930">
    <w:pPr>
      <w:jc w:val="right"/>
      <w:rPr>
        <w:rFonts w:eastAsia="黑体"/>
        <w:b/>
        <w:bCs/>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68935" cy="340995"/>
          <wp:effectExtent l="19050" t="0" r="0" b="0"/>
          <wp:wrapSquare wrapText="bothSides"/>
          <wp:docPr id="12" name="图片 1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公司logo（新北京黑色）"/>
                  <pic:cNvPicPr>
                    <a:picLocks noChangeAspect="1" noChangeArrowheads="1"/>
                  </pic:cNvPicPr>
                </pic:nvPicPr>
                <pic:blipFill>
                  <a:blip r:embed="rId1"/>
                  <a:srcRect/>
                  <a:stretch>
                    <a:fillRect/>
                  </a:stretch>
                </pic:blipFill>
                <pic:spPr>
                  <a:xfrm>
                    <a:off x="0" y="0"/>
                    <a:ext cx="368935" cy="340995"/>
                  </a:xfrm>
                  <a:prstGeom prst="rect">
                    <a:avLst/>
                  </a:prstGeom>
                  <a:noFill/>
                  <a:ln w="9525">
                    <a:noFill/>
                    <a:miter lim="800000"/>
                    <a:headEnd/>
                    <a:tailEnd/>
                  </a:ln>
                </pic:spPr>
              </pic:pic>
            </a:graphicData>
          </a:graphic>
        </wp:anchor>
      </w:drawing>
    </w:r>
  </w:p>
  <w:p w14:paraId="7B59CB4A">
    <w:pPr>
      <w:pStyle w:val="6"/>
      <w:jc w:val="right"/>
      <w:rPr>
        <w:rFonts w:eastAsia="方正姚体"/>
        <w:b/>
        <w:bCs/>
      </w:rPr>
    </w:pPr>
    <w:r>
      <w:rPr>
        <w:rFonts w:hint="eastAsia" w:eastAsia="方正姚体"/>
      </w:rPr>
      <w:t>英国安德鲁·纳伯格联合国际有限公司北京代表处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zODlmYmYwMTBhN2VmYmE3MjI3MWJhYjg2NGM2NDYifQ=="/>
  </w:docVars>
  <w:rsids>
    <w:rsidRoot w:val="00A71D38"/>
    <w:rsid w:val="00002608"/>
    <w:rsid w:val="00006BEC"/>
    <w:rsid w:val="00010866"/>
    <w:rsid w:val="00012981"/>
    <w:rsid w:val="00013CE1"/>
    <w:rsid w:val="00014C1E"/>
    <w:rsid w:val="000154D7"/>
    <w:rsid w:val="00015D9E"/>
    <w:rsid w:val="00016A67"/>
    <w:rsid w:val="0002623F"/>
    <w:rsid w:val="0003734A"/>
    <w:rsid w:val="00037EDE"/>
    <w:rsid w:val="00044468"/>
    <w:rsid w:val="000471BE"/>
    <w:rsid w:val="00052601"/>
    <w:rsid w:val="0005296B"/>
    <w:rsid w:val="00055917"/>
    <w:rsid w:val="00056082"/>
    <w:rsid w:val="0006074F"/>
    <w:rsid w:val="000649FF"/>
    <w:rsid w:val="0006722F"/>
    <w:rsid w:val="00067E08"/>
    <w:rsid w:val="000703E9"/>
    <w:rsid w:val="000721D3"/>
    <w:rsid w:val="0007792C"/>
    <w:rsid w:val="00080A1A"/>
    <w:rsid w:val="000828F5"/>
    <w:rsid w:val="00094542"/>
    <w:rsid w:val="000A276C"/>
    <w:rsid w:val="000A29A9"/>
    <w:rsid w:val="000A2E1D"/>
    <w:rsid w:val="000A73C3"/>
    <w:rsid w:val="000B0918"/>
    <w:rsid w:val="000B22DE"/>
    <w:rsid w:val="000B4B1E"/>
    <w:rsid w:val="000C1EE1"/>
    <w:rsid w:val="000C380D"/>
    <w:rsid w:val="000C4692"/>
    <w:rsid w:val="000C6B43"/>
    <w:rsid w:val="000C7101"/>
    <w:rsid w:val="000C780B"/>
    <w:rsid w:val="000D447B"/>
    <w:rsid w:val="000E219B"/>
    <w:rsid w:val="000F3B3C"/>
    <w:rsid w:val="0010039B"/>
    <w:rsid w:val="001003C1"/>
    <w:rsid w:val="00106774"/>
    <w:rsid w:val="00106D0C"/>
    <w:rsid w:val="00125412"/>
    <w:rsid w:val="00134275"/>
    <w:rsid w:val="00137035"/>
    <w:rsid w:val="00142CBE"/>
    <w:rsid w:val="00143137"/>
    <w:rsid w:val="0014507F"/>
    <w:rsid w:val="00146F64"/>
    <w:rsid w:val="00151609"/>
    <w:rsid w:val="00152F8A"/>
    <w:rsid w:val="00155A14"/>
    <w:rsid w:val="00157258"/>
    <w:rsid w:val="00161F32"/>
    <w:rsid w:val="001639E3"/>
    <w:rsid w:val="00166064"/>
    <w:rsid w:val="001705F4"/>
    <w:rsid w:val="00176F33"/>
    <w:rsid w:val="00182905"/>
    <w:rsid w:val="001835F4"/>
    <w:rsid w:val="0018456D"/>
    <w:rsid w:val="001859C2"/>
    <w:rsid w:val="001913BB"/>
    <w:rsid w:val="00197385"/>
    <w:rsid w:val="001A170B"/>
    <w:rsid w:val="001A7625"/>
    <w:rsid w:val="001B2F5C"/>
    <w:rsid w:val="001B3067"/>
    <w:rsid w:val="001B5222"/>
    <w:rsid w:val="001C154E"/>
    <w:rsid w:val="001C3065"/>
    <w:rsid w:val="001C47E4"/>
    <w:rsid w:val="001C4855"/>
    <w:rsid w:val="001C4FF9"/>
    <w:rsid w:val="001C58F1"/>
    <w:rsid w:val="001C76A0"/>
    <w:rsid w:val="001D41B1"/>
    <w:rsid w:val="001D57C1"/>
    <w:rsid w:val="001D5EC9"/>
    <w:rsid w:val="001D6BD3"/>
    <w:rsid w:val="001E141F"/>
    <w:rsid w:val="001E2957"/>
    <w:rsid w:val="001E696D"/>
    <w:rsid w:val="001F0856"/>
    <w:rsid w:val="00202EB5"/>
    <w:rsid w:val="002037EA"/>
    <w:rsid w:val="0021027E"/>
    <w:rsid w:val="00212EA1"/>
    <w:rsid w:val="00215937"/>
    <w:rsid w:val="0021654B"/>
    <w:rsid w:val="002428B4"/>
    <w:rsid w:val="00246D10"/>
    <w:rsid w:val="002529AC"/>
    <w:rsid w:val="0025531D"/>
    <w:rsid w:val="00256CC3"/>
    <w:rsid w:val="002670DA"/>
    <w:rsid w:val="0027188C"/>
    <w:rsid w:val="00271FB3"/>
    <w:rsid w:val="00274BF1"/>
    <w:rsid w:val="00276227"/>
    <w:rsid w:val="0028760E"/>
    <w:rsid w:val="002904B8"/>
    <w:rsid w:val="00294410"/>
    <w:rsid w:val="00295DF5"/>
    <w:rsid w:val="002A022A"/>
    <w:rsid w:val="002A17A3"/>
    <w:rsid w:val="002A598F"/>
    <w:rsid w:val="002A5D64"/>
    <w:rsid w:val="002A7FA4"/>
    <w:rsid w:val="002B18F2"/>
    <w:rsid w:val="002B1B16"/>
    <w:rsid w:val="002B3FB1"/>
    <w:rsid w:val="002B51C1"/>
    <w:rsid w:val="002B7D5A"/>
    <w:rsid w:val="002D3C25"/>
    <w:rsid w:val="002E31A2"/>
    <w:rsid w:val="002E37FF"/>
    <w:rsid w:val="002E54DA"/>
    <w:rsid w:val="002E5DC5"/>
    <w:rsid w:val="002E5F2A"/>
    <w:rsid w:val="002F28B7"/>
    <w:rsid w:val="002F47CA"/>
    <w:rsid w:val="002F49FB"/>
    <w:rsid w:val="0030073F"/>
    <w:rsid w:val="00303220"/>
    <w:rsid w:val="00307760"/>
    <w:rsid w:val="00320925"/>
    <w:rsid w:val="00321AF4"/>
    <w:rsid w:val="003222F0"/>
    <w:rsid w:val="00322B4B"/>
    <w:rsid w:val="00326C8D"/>
    <w:rsid w:val="003311A3"/>
    <w:rsid w:val="00331CEE"/>
    <w:rsid w:val="003330B6"/>
    <w:rsid w:val="00337304"/>
    <w:rsid w:val="003442ED"/>
    <w:rsid w:val="00344C37"/>
    <w:rsid w:val="00346BE5"/>
    <w:rsid w:val="0035593A"/>
    <w:rsid w:val="00366751"/>
    <w:rsid w:val="0037085F"/>
    <w:rsid w:val="00375234"/>
    <w:rsid w:val="00383FD0"/>
    <w:rsid w:val="00390940"/>
    <w:rsid w:val="00394EE3"/>
    <w:rsid w:val="003972FB"/>
    <w:rsid w:val="003A45E3"/>
    <w:rsid w:val="003A5EE9"/>
    <w:rsid w:val="003A6586"/>
    <w:rsid w:val="003B1FE1"/>
    <w:rsid w:val="003B25FD"/>
    <w:rsid w:val="003B5916"/>
    <w:rsid w:val="003C11BB"/>
    <w:rsid w:val="003C2DA6"/>
    <w:rsid w:val="003D4957"/>
    <w:rsid w:val="003E0567"/>
    <w:rsid w:val="003E2B7F"/>
    <w:rsid w:val="003E754D"/>
    <w:rsid w:val="003F05DE"/>
    <w:rsid w:val="003F0933"/>
    <w:rsid w:val="003F0CD0"/>
    <w:rsid w:val="003F2F14"/>
    <w:rsid w:val="003F5825"/>
    <w:rsid w:val="00407A91"/>
    <w:rsid w:val="004148D5"/>
    <w:rsid w:val="00414A9C"/>
    <w:rsid w:val="004150F4"/>
    <w:rsid w:val="00422041"/>
    <w:rsid w:val="00431D1E"/>
    <w:rsid w:val="0043213E"/>
    <w:rsid w:val="004444BF"/>
    <w:rsid w:val="00452828"/>
    <w:rsid w:val="004554A0"/>
    <w:rsid w:val="004611D6"/>
    <w:rsid w:val="00462D1B"/>
    <w:rsid w:val="00462FAD"/>
    <w:rsid w:val="00463285"/>
    <w:rsid w:val="00466422"/>
    <w:rsid w:val="00471E19"/>
    <w:rsid w:val="004727D9"/>
    <w:rsid w:val="004732BF"/>
    <w:rsid w:val="004750B4"/>
    <w:rsid w:val="00475CC3"/>
    <w:rsid w:val="004768B7"/>
    <w:rsid w:val="004778DF"/>
    <w:rsid w:val="00484EAC"/>
    <w:rsid w:val="00491229"/>
    <w:rsid w:val="004922C2"/>
    <w:rsid w:val="004936E4"/>
    <w:rsid w:val="00497C21"/>
    <w:rsid w:val="004A18EB"/>
    <w:rsid w:val="004A5622"/>
    <w:rsid w:val="004B0251"/>
    <w:rsid w:val="004B4C85"/>
    <w:rsid w:val="004B64D1"/>
    <w:rsid w:val="004C7A29"/>
    <w:rsid w:val="004D117F"/>
    <w:rsid w:val="004E52F4"/>
    <w:rsid w:val="004E7135"/>
    <w:rsid w:val="004F1E7A"/>
    <w:rsid w:val="004F281C"/>
    <w:rsid w:val="004F47CD"/>
    <w:rsid w:val="004F734A"/>
    <w:rsid w:val="0050147C"/>
    <w:rsid w:val="00501920"/>
    <w:rsid w:val="00505D66"/>
    <w:rsid w:val="005116BE"/>
    <w:rsid w:val="00511D8F"/>
    <w:rsid w:val="00514B94"/>
    <w:rsid w:val="005272EB"/>
    <w:rsid w:val="00527886"/>
    <w:rsid w:val="0053081B"/>
    <w:rsid w:val="00534ED9"/>
    <w:rsid w:val="005356AF"/>
    <w:rsid w:val="00541157"/>
    <w:rsid w:val="00547E7E"/>
    <w:rsid w:val="00556080"/>
    <w:rsid w:val="005664AD"/>
    <w:rsid w:val="005737DB"/>
    <w:rsid w:val="005746D3"/>
    <w:rsid w:val="00577471"/>
    <w:rsid w:val="00577751"/>
    <w:rsid w:val="00582EAD"/>
    <w:rsid w:val="00583966"/>
    <w:rsid w:val="0058404E"/>
    <w:rsid w:val="00590357"/>
    <w:rsid w:val="005953CB"/>
    <w:rsid w:val="005A40A1"/>
    <w:rsid w:val="005A5754"/>
    <w:rsid w:val="005B1124"/>
    <w:rsid w:val="005B212D"/>
    <w:rsid w:val="005B5F89"/>
    <w:rsid w:val="005B6FB0"/>
    <w:rsid w:val="005B7CEB"/>
    <w:rsid w:val="005C06B7"/>
    <w:rsid w:val="005C1ED9"/>
    <w:rsid w:val="005C4A04"/>
    <w:rsid w:val="005C6904"/>
    <w:rsid w:val="005E2B8A"/>
    <w:rsid w:val="005E611E"/>
    <w:rsid w:val="00602E6C"/>
    <w:rsid w:val="006103F6"/>
    <w:rsid w:val="00610C62"/>
    <w:rsid w:val="00620BD4"/>
    <w:rsid w:val="00630305"/>
    <w:rsid w:val="006453B2"/>
    <w:rsid w:val="00653EE1"/>
    <w:rsid w:val="006628D4"/>
    <w:rsid w:val="00677625"/>
    <w:rsid w:val="006858B4"/>
    <w:rsid w:val="00697196"/>
    <w:rsid w:val="006A0B34"/>
    <w:rsid w:val="006A0FFB"/>
    <w:rsid w:val="006A3EB0"/>
    <w:rsid w:val="006A4D58"/>
    <w:rsid w:val="006A4FA2"/>
    <w:rsid w:val="006A5ACA"/>
    <w:rsid w:val="006B1375"/>
    <w:rsid w:val="006B1E88"/>
    <w:rsid w:val="006B2FAD"/>
    <w:rsid w:val="006B3D6E"/>
    <w:rsid w:val="006C005B"/>
    <w:rsid w:val="006C62BA"/>
    <w:rsid w:val="006C6B97"/>
    <w:rsid w:val="006D198E"/>
    <w:rsid w:val="006D206A"/>
    <w:rsid w:val="006D297D"/>
    <w:rsid w:val="006F043F"/>
    <w:rsid w:val="0070392F"/>
    <w:rsid w:val="00710D20"/>
    <w:rsid w:val="007119EC"/>
    <w:rsid w:val="00711B64"/>
    <w:rsid w:val="007238C4"/>
    <w:rsid w:val="00723F55"/>
    <w:rsid w:val="0072407A"/>
    <w:rsid w:val="00727197"/>
    <w:rsid w:val="007308E7"/>
    <w:rsid w:val="00730B71"/>
    <w:rsid w:val="00732FAC"/>
    <w:rsid w:val="00733B18"/>
    <w:rsid w:val="007340DB"/>
    <w:rsid w:val="00736265"/>
    <w:rsid w:val="007367B2"/>
    <w:rsid w:val="00745E40"/>
    <w:rsid w:val="00747D9C"/>
    <w:rsid w:val="00750C55"/>
    <w:rsid w:val="0075278B"/>
    <w:rsid w:val="007535B6"/>
    <w:rsid w:val="00755792"/>
    <w:rsid w:val="00756084"/>
    <w:rsid w:val="00756E7A"/>
    <w:rsid w:val="0075707B"/>
    <w:rsid w:val="00757A53"/>
    <w:rsid w:val="00757D84"/>
    <w:rsid w:val="00760BD0"/>
    <w:rsid w:val="0076192D"/>
    <w:rsid w:val="00763D5E"/>
    <w:rsid w:val="00770233"/>
    <w:rsid w:val="007766E3"/>
    <w:rsid w:val="00783745"/>
    <w:rsid w:val="00784FAA"/>
    <w:rsid w:val="00786728"/>
    <w:rsid w:val="00793503"/>
    <w:rsid w:val="00797837"/>
    <w:rsid w:val="007A4BED"/>
    <w:rsid w:val="007A5890"/>
    <w:rsid w:val="007B0B68"/>
    <w:rsid w:val="007B0CC5"/>
    <w:rsid w:val="007B0D11"/>
    <w:rsid w:val="007B543B"/>
    <w:rsid w:val="007C091F"/>
    <w:rsid w:val="007D1E2D"/>
    <w:rsid w:val="007D22D2"/>
    <w:rsid w:val="007F13A6"/>
    <w:rsid w:val="00805130"/>
    <w:rsid w:val="008053EF"/>
    <w:rsid w:val="00805764"/>
    <w:rsid w:val="0081329E"/>
    <w:rsid w:val="00822AAF"/>
    <w:rsid w:val="008303DA"/>
    <w:rsid w:val="00833658"/>
    <w:rsid w:val="00843714"/>
    <w:rsid w:val="00852C2B"/>
    <w:rsid w:val="00852DBA"/>
    <w:rsid w:val="00856401"/>
    <w:rsid w:val="00861777"/>
    <w:rsid w:val="00861AA6"/>
    <w:rsid w:val="00862531"/>
    <w:rsid w:val="00862DBE"/>
    <w:rsid w:val="008648D3"/>
    <w:rsid w:val="00866B99"/>
    <w:rsid w:val="00867007"/>
    <w:rsid w:val="0087014B"/>
    <w:rsid w:val="00872162"/>
    <w:rsid w:val="00873EF3"/>
    <w:rsid w:val="008758DE"/>
    <w:rsid w:val="008845AD"/>
    <w:rsid w:val="0088592B"/>
    <w:rsid w:val="00885ADE"/>
    <w:rsid w:val="0088708F"/>
    <w:rsid w:val="0089462C"/>
    <w:rsid w:val="008955F8"/>
    <w:rsid w:val="0089589B"/>
    <w:rsid w:val="008A0347"/>
    <w:rsid w:val="008A62BF"/>
    <w:rsid w:val="008B0A5A"/>
    <w:rsid w:val="008B3081"/>
    <w:rsid w:val="008B4DCA"/>
    <w:rsid w:val="008B541B"/>
    <w:rsid w:val="008C1791"/>
    <w:rsid w:val="008C6419"/>
    <w:rsid w:val="008C7438"/>
    <w:rsid w:val="008C7C6C"/>
    <w:rsid w:val="008D3EA4"/>
    <w:rsid w:val="008D4D33"/>
    <w:rsid w:val="008E4369"/>
    <w:rsid w:val="008E7E95"/>
    <w:rsid w:val="008F2626"/>
    <w:rsid w:val="008F5575"/>
    <w:rsid w:val="008F5E49"/>
    <w:rsid w:val="008F7B77"/>
    <w:rsid w:val="009011D4"/>
    <w:rsid w:val="0090680E"/>
    <w:rsid w:val="0091777E"/>
    <w:rsid w:val="009225ED"/>
    <w:rsid w:val="00923EB5"/>
    <w:rsid w:val="009241E2"/>
    <w:rsid w:val="00924BE6"/>
    <w:rsid w:val="00927BD3"/>
    <w:rsid w:val="009302AB"/>
    <w:rsid w:val="00933B77"/>
    <w:rsid w:val="009371D5"/>
    <w:rsid w:val="00940692"/>
    <w:rsid w:val="00940B93"/>
    <w:rsid w:val="00941A2C"/>
    <w:rsid w:val="00947EB5"/>
    <w:rsid w:val="009517D3"/>
    <w:rsid w:val="0096089F"/>
    <w:rsid w:val="00961AEF"/>
    <w:rsid w:val="009860D3"/>
    <w:rsid w:val="00990F6E"/>
    <w:rsid w:val="009921FC"/>
    <w:rsid w:val="009A17B0"/>
    <w:rsid w:val="009A6621"/>
    <w:rsid w:val="009B202E"/>
    <w:rsid w:val="009B44FD"/>
    <w:rsid w:val="009C213E"/>
    <w:rsid w:val="009C2F45"/>
    <w:rsid w:val="009C31DF"/>
    <w:rsid w:val="009C50AB"/>
    <w:rsid w:val="009C666B"/>
    <w:rsid w:val="009C68E1"/>
    <w:rsid w:val="009D11E9"/>
    <w:rsid w:val="009D4F6F"/>
    <w:rsid w:val="009E2A59"/>
    <w:rsid w:val="009E751F"/>
    <w:rsid w:val="009E75BC"/>
    <w:rsid w:val="009F1E68"/>
    <w:rsid w:val="009F2CE0"/>
    <w:rsid w:val="00A005AB"/>
    <w:rsid w:val="00A054DA"/>
    <w:rsid w:val="00A105E3"/>
    <w:rsid w:val="00A11986"/>
    <w:rsid w:val="00A135C0"/>
    <w:rsid w:val="00A13AC1"/>
    <w:rsid w:val="00A174E5"/>
    <w:rsid w:val="00A21B53"/>
    <w:rsid w:val="00A25133"/>
    <w:rsid w:val="00A40988"/>
    <w:rsid w:val="00A44B8C"/>
    <w:rsid w:val="00A526C7"/>
    <w:rsid w:val="00A575A3"/>
    <w:rsid w:val="00A602F6"/>
    <w:rsid w:val="00A651B0"/>
    <w:rsid w:val="00A71D38"/>
    <w:rsid w:val="00A90603"/>
    <w:rsid w:val="00A90612"/>
    <w:rsid w:val="00A910E5"/>
    <w:rsid w:val="00A93FF6"/>
    <w:rsid w:val="00AA1AA9"/>
    <w:rsid w:val="00AA306C"/>
    <w:rsid w:val="00AA4414"/>
    <w:rsid w:val="00AB5463"/>
    <w:rsid w:val="00AC075C"/>
    <w:rsid w:val="00AC3399"/>
    <w:rsid w:val="00AD250E"/>
    <w:rsid w:val="00AE009F"/>
    <w:rsid w:val="00AF374C"/>
    <w:rsid w:val="00B01D5B"/>
    <w:rsid w:val="00B05F67"/>
    <w:rsid w:val="00B06FCF"/>
    <w:rsid w:val="00B07E00"/>
    <w:rsid w:val="00B10C8B"/>
    <w:rsid w:val="00B11565"/>
    <w:rsid w:val="00B1495D"/>
    <w:rsid w:val="00B16B56"/>
    <w:rsid w:val="00B210C4"/>
    <w:rsid w:val="00B21544"/>
    <w:rsid w:val="00B24472"/>
    <w:rsid w:val="00B26A7A"/>
    <w:rsid w:val="00B37F3F"/>
    <w:rsid w:val="00B43536"/>
    <w:rsid w:val="00B44504"/>
    <w:rsid w:val="00B45349"/>
    <w:rsid w:val="00B46616"/>
    <w:rsid w:val="00B46A0A"/>
    <w:rsid w:val="00B47A45"/>
    <w:rsid w:val="00B5387C"/>
    <w:rsid w:val="00B546FA"/>
    <w:rsid w:val="00B56462"/>
    <w:rsid w:val="00B61C6E"/>
    <w:rsid w:val="00B628C7"/>
    <w:rsid w:val="00B65F1C"/>
    <w:rsid w:val="00B66C72"/>
    <w:rsid w:val="00B677EF"/>
    <w:rsid w:val="00B81801"/>
    <w:rsid w:val="00B81C0B"/>
    <w:rsid w:val="00B84321"/>
    <w:rsid w:val="00B85002"/>
    <w:rsid w:val="00B86217"/>
    <w:rsid w:val="00B92BA9"/>
    <w:rsid w:val="00B96AC2"/>
    <w:rsid w:val="00B9717E"/>
    <w:rsid w:val="00BA196A"/>
    <w:rsid w:val="00BA412D"/>
    <w:rsid w:val="00BB3761"/>
    <w:rsid w:val="00BB3810"/>
    <w:rsid w:val="00BB43BF"/>
    <w:rsid w:val="00BC6148"/>
    <w:rsid w:val="00BC7CFD"/>
    <w:rsid w:val="00BD06E3"/>
    <w:rsid w:val="00BD5420"/>
    <w:rsid w:val="00BF0591"/>
    <w:rsid w:val="00BF4E7A"/>
    <w:rsid w:val="00BF5E63"/>
    <w:rsid w:val="00BF6386"/>
    <w:rsid w:val="00C06640"/>
    <w:rsid w:val="00C11A71"/>
    <w:rsid w:val="00C12C57"/>
    <w:rsid w:val="00C2257A"/>
    <w:rsid w:val="00C238EF"/>
    <w:rsid w:val="00C23B4A"/>
    <w:rsid w:val="00C27D1F"/>
    <w:rsid w:val="00C31280"/>
    <w:rsid w:val="00C32C47"/>
    <w:rsid w:val="00C3552F"/>
    <w:rsid w:val="00C37390"/>
    <w:rsid w:val="00C520EF"/>
    <w:rsid w:val="00C57024"/>
    <w:rsid w:val="00C57ECE"/>
    <w:rsid w:val="00C612DF"/>
    <w:rsid w:val="00C61B8D"/>
    <w:rsid w:val="00C62270"/>
    <w:rsid w:val="00C6321D"/>
    <w:rsid w:val="00C6653B"/>
    <w:rsid w:val="00C7119F"/>
    <w:rsid w:val="00C77355"/>
    <w:rsid w:val="00C817C6"/>
    <w:rsid w:val="00C83A86"/>
    <w:rsid w:val="00C903F7"/>
    <w:rsid w:val="00C90BB3"/>
    <w:rsid w:val="00C93394"/>
    <w:rsid w:val="00CA35B2"/>
    <w:rsid w:val="00CB1C0E"/>
    <w:rsid w:val="00CB6825"/>
    <w:rsid w:val="00CC03A3"/>
    <w:rsid w:val="00CC6F55"/>
    <w:rsid w:val="00CD1121"/>
    <w:rsid w:val="00CD2007"/>
    <w:rsid w:val="00CE1D5B"/>
    <w:rsid w:val="00CE468D"/>
    <w:rsid w:val="00CE67B4"/>
    <w:rsid w:val="00CF0A41"/>
    <w:rsid w:val="00CF13F7"/>
    <w:rsid w:val="00CF1D82"/>
    <w:rsid w:val="00CF2C8D"/>
    <w:rsid w:val="00CF5AFB"/>
    <w:rsid w:val="00CF6406"/>
    <w:rsid w:val="00D12BA5"/>
    <w:rsid w:val="00D21787"/>
    <w:rsid w:val="00D24097"/>
    <w:rsid w:val="00D2503F"/>
    <w:rsid w:val="00D25DB0"/>
    <w:rsid w:val="00D27D3B"/>
    <w:rsid w:val="00D34454"/>
    <w:rsid w:val="00D3525D"/>
    <w:rsid w:val="00D36174"/>
    <w:rsid w:val="00D430C2"/>
    <w:rsid w:val="00D43A3B"/>
    <w:rsid w:val="00D43A4A"/>
    <w:rsid w:val="00D46BB5"/>
    <w:rsid w:val="00D46E79"/>
    <w:rsid w:val="00D47002"/>
    <w:rsid w:val="00D51336"/>
    <w:rsid w:val="00D55458"/>
    <w:rsid w:val="00D60EB2"/>
    <w:rsid w:val="00D64CC7"/>
    <w:rsid w:val="00D65D67"/>
    <w:rsid w:val="00D70677"/>
    <w:rsid w:val="00D70988"/>
    <w:rsid w:val="00D70B4B"/>
    <w:rsid w:val="00D71883"/>
    <w:rsid w:val="00D80930"/>
    <w:rsid w:val="00D81549"/>
    <w:rsid w:val="00D844AC"/>
    <w:rsid w:val="00D87CCE"/>
    <w:rsid w:val="00D924FC"/>
    <w:rsid w:val="00DA45E3"/>
    <w:rsid w:val="00DA4A2A"/>
    <w:rsid w:val="00DA4B7E"/>
    <w:rsid w:val="00DB3BB9"/>
    <w:rsid w:val="00DB714D"/>
    <w:rsid w:val="00DC3063"/>
    <w:rsid w:val="00DC6F86"/>
    <w:rsid w:val="00DD2D61"/>
    <w:rsid w:val="00DD3D54"/>
    <w:rsid w:val="00DD49F3"/>
    <w:rsid w:val="00DE1211"/>
    <w:rsid w:val="00DE3EC6"/>
    <w:rsid w:val="00DF0621"/>
    <w:rsid w:val="00DF1A51"/>
    <w:rsid w:val="00DF7FA2"/>
    <w:rsid w:val="00E0071D"/>
    <w:rsid w:val="00E122C9"/>
    <w:rsid w:val="00E12699"/>
    <w:rsid w:val="00E17EE6"/>
    <w:rsid w:val="00E2561F"/>
    <w:rsid w:val="00E346E8"/>
    <w:rsid w:val="00E367D0"/>
    <w:rsid w:val="00E375F7"/>
    <w:rsid w:val="00E418A5"/>
    <w:rsid w:val="00E42690"/>
    <w:rsid w:val="00E43A3D"/>
    <w:rsid w:val="00E447C0"/>
    <w:rsid w:val="00E44F09"/>
    <w:rsid w:val="00E47B48"/>
    <w:rsid w:val="00E5341D"/>
    <w:rsid w:val="00E5688B"/>
    <w:rsid w:val="00E5753A"/>
    <w:rsid w:val="00E744E4"/>
    <w:rsid w:val="00E74D15"/>
    <w:rsid w:val="00E76E41"/>
    <w:rsid w:val="00E82CB2"/>
    <w:rsid w:val="00E84329"/>
    <w:rsid w:val="00E845C6"/>
    <w:rsid w:val="00E856FE"/>
    <w:rsid w:val="00E87E53"/>
    <w:rsid w:val="00E926AA"/>
    <w:rsid w:val="00E93641"/>
    <w:rsid w:val="00EA07D1"/>
    <w:rsid w:val="00EA4443"/>
    <w:rsid w:val="00EB1F90"/>
    <w:rsid w:val="00EB2DAE"/>
    <w:rsid w:val="00EB5E3B"/>
    <w:rsid w:val="00EB6513"/>
    <w:rsid w:val="00EB6580"/>
    <w:rsid w:val="00EC49C6"/>
    <w:rsid w:val="00EC7589"/>
    <w:rsid w:val="00ED3B90"/>
    <w:rsid w:val="00EE7828"/>
    <w:rsid w:val="00EE7FE5"/>
    <w:rsid w:val="00EF43E0"/>
    <w:rsid w:val="00EF51BA"/>
    <w:rsid w:val="00F1258A"/>
    <w:rsid w:val="00F26153"/>
    <w:rsid w:val="00F27267"/>
    <w:rsid w:val="00F30CA5"/>
    <w:rsid w:val="00F318E4"/>
    <w:rsid w:val="00F3449F"/>
    <w:rsid w:val="00F352AE"/>
    <w:rsid w:val="00F37E5C"/>
    <w:rsid w:val="00F41228"/>
    <w:rsid w:val="00F43108"/>
    <w:rsid w:val="00F4467B"/>
    <w:rsid w:val="00F70C16"/>
    <w:rsid w:val="00F72189"/>
    <w:rsid w:val="00F74D56"/>
    <w:rsid w:val="00F835EE"/>
    <w:rsid w:val="00F8540D"/>
    <w:rsid w:val="00F91A47"/>
    <w:rsid w:val="00F937AD"/>
    <w:rsid w:val="00F96AEF"/>
    <w:rsid w:val="00F97230"/>
    <w:rsid w:val="00F978A8"/>
    <w:rsid w:val="00FA0581"/>
    <w:rsid w:val="00FA357B"/>
    <w:rsid w:val="00FA3ACC"/>
    <w:rsid w:val="00FA4038"/>
    <w:rsid w:val="00FA4A2B"/>
    <w:rsid w:val="00FA7D63"/>
    <w:rsid w:val="00FA7F29"/>
    <w:rsid w:val="00FB177E"/>
    <w:rsid w:val="00FB663B"/>
    <w:rsid w:val="00FB664C"/>
    <w:rsid w:val="00FB7AA1"/>
    <w:rsid w:val="00FC3402"/>
    <w:rsid w:val="00FC6E83"/>
    <w:rsid w:val="00FD1E6B"/>
    <w:rsid w:val="00FE2BB2"/>
    <w:rsid w:val="00FE4FD6"/>
    <w:rsid w:val="00FF08FD"/>
    <w:rsid w:val="00FF63CA"/>
    <w:rsid w:val="1AF119FB"/>
    <w:rsid w:val="3518359B"/>
    <w:rsid w:val="57897A67"/>
    <w:rsid w:val="60D23CEC"/>
    <w:rsid w:val="74D749C1"/>
    <w:rsid w:val="BDB99557"/>
    <w:rsid w:val="EDB31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nhideWhenUsed="0" w:uiPriority="99" w:semiHidden="0" w:name="Normal (Web)"/>
    <w:lsdException w:uiPriority="0" w:name="HTML Acronym"/>
    <w:lsdException w:uiPriority="0" w:name="HTML Address"/>
    <w:lsdException w:unhideWhenUsed="0" w:uiPriority="0" w:semiHidden="0" w:name="HTML Cite"/>
    <w:lsdException w:uiPriority="0" w:name="HTML Code"/>
    <w:lsdException w:uiPriority="0" w:name="HTML Definition"/>
    <w:lsdException w:uiPriority="0" w:name="HTML Keyboard"/>
    <w:lsdException w:unhideWhenUsed="0" w:uiPriority="0" w:semiHidden="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utlineLvl w:val="0"/>
    </w:pPr>
    <w:rPr>
      <w:b/>
      <w:szCs w:val="36"/>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w:basedOn w:val="1"/>
    <w:uiPriority w:val="0"/>
    <w:pPr>
      <w:jc w:val="left"/>
    </w:pPr>
  </w:style>
  <w:style w:type="paragraph" w:styleId="4">
    <w:name w:val="Balloon Text"/>
    <w:basedOn w:val="1"/>
    <w:link w:val="39"/>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8">
    <w:name w:val="Normal (Web)"/>
    <w:basedOn w:val="1"/>
    <w:uiPriority w:val="99"/>
    <w:pPr>
      <w:widowControl/>
      <w:spacing w:before="100" w:beforeAutospacing="1" w:after="100" w:afterAutospacing="1"/>
      <w:jc w:val="left"/>
    </w:pPr>
    <w:rPr>
      <w:rFonts w:ascii="Arial Unicode MS" w:hAnsi="Arial Unicode MS" w:eastAsia="Arial Unicode MS" w:cs="Arial Unicode MS"/>
      <w:kern w:val="0"/>
      <w:sz w:val="24"/>
    </w:rPr>
  </w:style>
  <w:style w:type="character" w:styleId="11">
    <w:name w:val="Strong"/>
    <w:qFormat/>
    <w:uiPriority w:val="22"/>
    <w:rPr>
      <w:b/>
      <w:bCs/>
    </w:rPr>
  </w:style>
  <w:style w:type="character" w:styleId="12">
    <w:name w:val="FollowedHyperlink"/>
    <w:uiPriority w:val="0"/>
    <w:rPr>
      <w:color w:val="800080"/>
      <w:u w:val="single"/>
    </w:rPr>
  </w:style>
  <w:style w:type="character" w:styleId="13">
    <w:name w:val="Emphasis"/>
    <w:qFormat/>
    <w:uiPriority w:val="20"/>
    <w:rPr>
      <w:i/>
      <w:iCs/>
    </w:rPr>
  </w:style>
  <w:style w:type="character" w:styleId="14">
    <w:name w:val="Hyperlink"/>
    <w:basedOn w:val="10"/>
    <w:uiPriority w:val="0"/>
    <w:rPr>
      <w:color w:val="0000FF"/>
      <w:u w:val="single"/>
    </w:rPr>
  </w:style>
  <w:style w:type="character" w:styleId="15">
    <w:name w:val="HTML Cite"/>
    <w:uiPriority w:val="0"/>
    <w:rPr>
      <w:i/>
      <w:iCs/>
    </w:rPr>
  </w:style>
  <w:style w:type="character" w:customStyle="1" w:styleId="16">
    <w:name w:val="serif1"/>
    <w:uiPriority w:val="0"/>
    <w:rPr>
      <w:rFonts w:hint="default" w:ascii="Times New Roman" w:hAnsi="Times New Roman" w:cs="Times New Roman"/>
      <w:sz w:val="24"/>
      <w:szCs w:val="24"/>
    </w:rPr>
  </w:style>
  <w:style w:type="paragraph" w:customStyle="1" w:styleId="17">
    <w:name w:val="award"/>
    <w:basedOn w:val="1"/>
    <w:uiPriority w:val="0"/>
    <w:pPr>
      <w:widowControl/>
      <w:spacing w:before="100" w:beforeAutospacing="1" w:after="100" w:afterAutospacing="1" w:line="225" w:lineRule="atLeast"/>
      <w:jc w:val="left"/>
    </w:pPr>
    <w:rPr>
      <w:rFonts w:ascii="Verdana" w:hAnsi="Verdana" w:eastAsia="Arial Unicode MS" w:cs="Arial Unicode MS"/>
      <w:b/>
      <w:bCs/>
      <w:color w:val="212D87"/>
      <w:kern w:val="0"/>
      <w:sz w:val="18"/>
      <w:szCs w:val="18"/>
    </w:rPr>
  </w:style>
  <w:style w:type="character" w:customStyle="1" w:styleId="18">
    <w:name w:val="bookcopy1"/>
    <w:uiPriority w:val="0"/>
    <w:rPr>
      <w:rFonts w:hint="default" w:ascii="Verdana" w:hAnsi="Verdana"/>
      <w:color w:val="000000"/>
      <w:spacing w:val="195"/>
      <w:sz w:val="17"/>
      <w:szCs w:val="17"/>
      <w:u w:val="none"/>
    </w:rPr>
  </w:style>
  <w:style w:type="character" w:customStyle="1" w:styleId="19">
    <w:name w:val="tiny1"/>
    <w:uiPriority w:val="0"/>
    <w:rPr>
      <w:rFonts w:hint="default" w:ascii="Verdana" w:hAnsi="Verdana"/>
      <w:sz w:val="15"/>
      <w:szCs w:val="15"/>
    </w:rPr>
  </w:style>
  <w:style w:type="character" w:customStyle="1" w:styleId="20">
    <w:name w:val="smalltext1"/>
    <w:uiPriority w:val="0"/>
    <w:rPr>
      <w:rFonts w:hint="default" w:ascii="Arial" w:hAnsi="Arial" w:cs="Arial"/>
      <w:color w:val="000000"/>
      <w:sz w:val="17"/>
      <w:szCs w:val="17"/>
    </w:rPr>
  </w:style>
  <w:style w:type="character" w:customStyle="1" w:styleId="21">
    <w:name w:val="regbold1"/>
    <w:uiPriority w:val="0"/>
    <w:rPr>
      <w:rFonts w:hint="default" w:ascii="Arial" w:hAnsi="Arial" w:cs="Arial"/>
      <w:b/>
      <w:bCs/>
      <w:color w:val="000000"/>
      <w:sz w:val="18"/>
      <w:szCs w:val="18"/>
    </w:rPr>
  </w:style>
  <w:style w:type="character" w:customStyle="1" w:styleId="22">
    <w:name w:val="bookauthor1"/>
    <w:uiPriority w:val="0"/>
    <w:rPr>
      <w:rFonts w:hint="default" w:ascii="Arial" w:hAnsi="Arial" w:cs="Arial"/>
      <w:color w:val="6699CC"/>
      <w:sz w:val="18"/>
      <w:szCs w:val="18"/>
      <w:u w:val="single"/>
    </w:rPr>
  </w:style>
  <w:style w:type="character" w:customStyle="1" w:styleId="23">
    <w:name w:val="title111"/>
    <w:uiPriority w:val="0"/>
    <w:rPr>
      <w:rFonts w:hint="default" w:ascii="Tahoma" w:hAnsi="Tahoma" w:cs="Tahoma"/>
      <w:b/>
      <w:bCs/>
      <w:color w:val="000066"/>
      <w:sz w:val="22"/>
      <w:szCs w:val="22"/>
    </w:rPr>
  </w:style>
  <w:style w:type="character" w:customStyle="1" w:styleId="24">
    <w:name w:val="bstitle1"/>
    <w:uiPriority w:val="0"/>
    <w:rPr>
      <w:b/>
      <w:bCs/>
      <w:color w:val="000000"/>
      <w:sz w:val="24"/>
      <w:szCs w:val="24"/>
    </w:rPr>
  </w:style>
  <w:style w:type="character" w:customStyle="1" w:styleId="25">
    <w:name w:val="bssubtitle1"/>
    <w:uiPriority w:val="0"/>
    <w:rPr>
      <w:rFonts w:hint="default" w:ascii="Arial" w:hAnsi="Arial" w:cs="Arial"/>
      <w:b/>
      <w:bCs/>
      <w:color w:val="000000"/>
      <w:sz w:val="18"/>
      <w:szCs w:val="18"/>
    </w:rPr>
  </w:style>
  <w:style w:type="character" w:customStyle="1" w:styleId="26">
    <w:name w:val="bsauthor1"/>
    <w:uiPriority w:val="0"/>
    <w:rPr>
      <w:b/>
      <w:bCs/>
      <w:color w:val="000000"/>
      <w:sz w:val="18"/>
      <w:szCs w:val="18"/>
    </w:rPr>
  </w:style>
  <w:style w:type="character" w:customStyle="1" w:styleId="27">
    <w:name w:val="bsauthorlink1"/>
    <w:uiPriority w:val="0"/>
    <w:rPr>
      <w:color w:val="000000"/>
      <w:u w:val="single"/>
    </w:rPr>
  </w:style>
  <w:style w:type="character" w:customStyle="1" w:styleId="28">
    <w:name w:val="redsubtitle1"/>
    <w:uiPriority w:val="0"/>
    <w:rPr>
      <w:rFonts w:hint="default" w:ascii="Trebuchet MS" w:hAnsi="Trebuchet MS"/>
      <w:b/>
      <w:bCs/>
      <w:caps/>
      <w:color w:val="CC0000"/>
      <w:sz w:val="18"/>
      <w:szCs w:val="18"/>
    </w:rPr>
  </w:style>
  <w:style w:type="paragraph" w:customStyle="1" w:styleId="29">
    <w:name w:val="ar12-16red"/>
    <w:basedOn w:val="1"/>
    <w:uiPriority w:val="0"/>
    <w:pPr>
      <w:widowControl/>
      <w:spacing w:before="100" w:beforeAutospacing="1" w:after="100" w:afterAutospacing="1"/>
      <w:jc w:val="left"/>
    </w:pPr>
    <w:rPr>
      <w:rFonts w:ascii="宋体" w:hAnsi="宋体" w:cs="宋体"/>
      <w:kern w:val="0"/>
      <w:sz w:val="24"/>
    </w:rPr>
  </w:style>
  <w:style w:type="character" w:customStyle="1" w:styleId="30">
    <w:name w:val="bold1"/>
    <w:uiPriority w:val="0"/>
    <w:rPr>
      <w:rFonts w:hint="default" w:ascii="Verdana" w:hAnsi="Verdana"/>
      <w:b/>
      <w:bCs/>
      <w:color w:val="000000"/>
      <w:spacing w:val="30"/>
      <w:sz w:val="15"/>
      <w:szCs w:val="15"/>
    </w:rPr>
  </w:style>
  <w:style w:type="paragraph" w:customStyle="1" w:styleId="31">
    <w:name w:val="bookstrapline"/>
    <w:basedOn w:val="1"/>
    <w:uiPriority w:val="0"/>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32">
    <w:name w:val="book_copy1"/>
    <w:uiPriority w:val="0"/>
    <w:rPr>
      <w:color w:val="000000"/>
      <w:sz w:val="18"/>
      <w:szCs w:val="18"/>
    </w:rPr>
  </w:style>
  <w:style w:type="paragraph" w:customStyle="1" w:styleId="33">
    <w:name w:val="text"/>
    <w:basedOn w:val="1"/>
    <w:uiPriority w:val="0"/>
    <w:pPr>
      <w:widowControl/>
    </w:pPr>
    <w:rPr>
      <w:rFonts w:ascii="Tahoma" w:hAnsi="Tahoma" w:cs="Tahoma"/>
      <w:color w:val="000000"/>
      <w:kern w:val="0"/>
      <w:sz w:val="16"/>
      <w:szCs w:val="16"/>
    </w:rPr>
  </w:style>
  <w:style w:type="character" w:customStyle="1" w:styleId="34">
    <w:name w:val="author"/>
    <w:basedOn w:val="10"/>
    <w:uiPriority w:val="0"/>
  </w:style>
  <w:style w:type="paragraph" w:customStyle="1" w:styleId="35">
    <w:name w:val="book-text"/>
    <w:basedOn w:val="1"/>
    <w:uiPriority w:val="0"/>
    <w:pPr>
      <w:widowControl/>
      <w:spacing w:before="100" w:beforeAutospacing="1" w:after="100" w:afterAutospacing="1"/>
      <w:jc w:val="left"/>
    </w:pPr>
    <w:rPr>
      <w:rFonts w:ascii="Arial" w:hAnsi="Arial" w:cs="Arial"/>
      <w:color w:val="000000"/>
      <w:kern w:val="0"/>
      <w:sz w:val="20"/>
      <w:szCs w:val="20"/>
    </w:rPr>
  </w:style>
  <w:style w:type="character" w:customStyle="1" w:styleId="36">
    <w:name w:val="book-title1"/>
    <w:uiPriority w:val="0"/>
    <w:rPr>
      <w:rFonts w:hint="default" w:ascii="Arial" w:hAnsi="Arial" w:cs="Arial"/>
      <w:b/>
      <w:bCs/>
      <w:color w:val="FF6600"/>
      <w:sz w:val="28"/>
      <w:szCs w:val="28"/>
    </w:rPr>
  </w:style>
  <w:style w:type="character" w:customStyle="1" w:styleId="37">
    <w:name w:val="apple-style-span"/>
    <w:basedOn w:val="10"/>
    <w:uiPriority w:val="0"/>
  </w:style>
  <w:style w:type="character" w:customStyle="1" w:styleId="38">
    <w:name w:val="apple-converted-space"/>
    <w:basedOn w:val="10"/>
    <w:uiPriority w:val="0"/>
  </w:style>
  <w:style w:type="character" w:customStyle="1" w:styleId="39">
    <w:name w:val="批注框文本 Char"/>
    <w:basedOn w:val="10"/>
    <w:link w:val="4"/>
    <w:uiPriority w:val="0"/>
    <w:rPr>
      <w:kern w:val="2"/>
      <w:sz w:val="18"/>
      <w:szCs w:val="18"/>
    </w:rPr>
  </w:style>
  <w:style w:type="paragraph" w:styleId="40">
    <w:name w:val="List Paragraph"/>
    <w:basedOn w:val="1"/>
    <w:qFormat/>
    <w:uiPriority w:val="34"/>
    <w:pPr>
      <w:ind w:firstLine="420" w:firstLineChars="200"/>
    </w:pPr>
  </w:style>
  <w:style w:type="character" w:customStyle="1" w:styleId="41">
    <w:name w:val="未处理的提及1"/>
    <w:basedOn w:val="10"/>
    <w:semiHidden/>
    <w:unhideWhenUsed/>
    <w:uiPriority w:val="99"/>
    <w:rPr>
      <w:color w:val="605E5C"/>
      <w:shd w:val="clear" w:color="auto" w:fill="E1DFDD"/>
    </w:rPr>
  </w:style>
  <w:style w:type="character" w:customStyle="1" w:styleId="42">
    <w:name w:val="Unresolved Mention"/>
    <w:basedOn w:val="10"/>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93A6B4E-2B9C-498A-8E58-248BECBACF1E}">
  <ds:schemaRefs/>
</ds:datastoreItem>
</file>

<file path=docProps/app.xml><?xml version="1.0" encoding="utf-8"?>
<Properties xmlns="http://schemas.openxmlformats.org/officeDocument/2006/extended-properties" xmlns:vt="http://schemas.openxmlformats.org/officeDocument/2006/docPropsVTypes">
  <Template>Normal</Template>
  <Company>2ndSpAcE</Company>
  <Pages>5</Pages>
  <Words>462</Words>
  <Characters>2638</Characters>
  <Lines>21</Lines>
  <Paragraphs>6</Paragraphs>
  <TotalTime>12</TotalTime>
  <ScaleCrop>false</ScaleCrop>
  <LinksUpToDate>false</LinksUpToDate>
  <CharactersWithSpaces>3094</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2024-05-15T13:54:00Z</dcterms:created>
  <dc:creator>Image</dc:creator>
  <cp:lastModifiedBy>LEAD</cp:lastModifiedBy>
  <cp:lastPrinted>2004-04-23T15:06:00Z</cp:lastPrinted>
  <dcterms:modified xsi:type="dcterms:W3CDTF">2026-09-15T22:00:05Z</dcterms:modified>
  <dc:title>新 书 推 荐</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AEF0A400516042299F88CD3B545670BB</vt:lpwstr>
  </property>
</Properties>
</file>