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94A12" w14:textId="77777777" w:rsidR="008C3202" w:rsidRDefault="008C3202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345B86F5" w14:textId="77777777" w:rsidR="008C3202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3655267E" w14:textId="1B4E61E7" w:rsidR="008C3202" w:rsidRDefault="008C3202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7BB2802B" w14:textId="260B2EA4" w:rsidR="008C3202" w:rsidRDefault="008C3202">
      <w:pPr>
        <w:rPr>
          <w:b/>
          <w:color w:val="000000"/>
          <w:szCs w:val="21"/>
        </w:rPr>
      </w:pPr>
    </w:p>
    <w:p w14:paraId="09EBEE01" w14:textId="1C056373" w:rsidR="008C3202" w:rsidRDefault="00D111E1">
      <w:pPr>
        <w:tabs>
          <w:tab w:val="left" w:pos="5250"/>
        </w:tabs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18646BA" wp14:editId="03E95F6A">
            <wp:simplePos x="0" y="0"/>
            <wp:positionH relativeFrom="column">
              <wp:posOffset>3853815</wp:posOffset>
            </wp:positionH>
            <wp:positionV relativeFrom="paragraph">
              <wp:posOffset>18415</wp:posOffset>
            </wp:positionV>
            <wp:extent cx="1549400" cy="2337435"/>
            <wp:effectExtent l="0" t="0" r="0" b="5715"/>
            <wp:wrapSquare wrapText="bothSides"/>
            <wp:docPr id="138628545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9400" cy="2337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color w:val="000000"/>
          <w:szCs w:val="21"/>
        </w:rPr>
        <w:t>中文书名：</w:t>
      </w:r>
      <w:r>
        <w:rPr>
          <w:b/>
          <w:szCs w:val="21"/>
        </w:rPr>
        <w:t>《</w:t>
      </w:r>
      <w:r w:rsidR="006A58B5" w:rsidRPr="006A58B5">
        <w:rPr>
          <w:b/>
          <w:szCs w:val="21"/>
        </w:rPr>
        <w:t>赫茨尔</w:t>
      </w:r>
      <w:r w:rsidR="006A58B5">
        <w:rPr>
          <w:rFonts w:hint="eastAsia"/>
          <w:b/>
          <w:szCs w:val="21"/>
        </w:rPr>
        <w:t>家族</w:t>
      </w:r>
      <w:r w:rsidR="006A58B5" w:rsidRPr="006A58B5">
        <w:rPr>
          <w:b/>
          <w:szCs w:val="21"/>
        </w:rPr>
        <w:t>之死</w:t>
      </w:r>
      <w:r>
        <w:rPr>
          <w:b/>
          <w:szCs w:val="21"/>
        </w:rPr>
        <w:t>》</w:t>
      </w:r>
    </w:p>
    <w:p w14:paraId="3B1663EC" w14:textId="46253EEB" w:rsidR="008C3202" w:rsidRDefault="00000000">
      <w:pPr>
        <w:rPr>
          <w:b/>
          <w:szCs w:val="21"/>
        </w:rPr>
      </w:pPr>
      <w:r>
        <w:rPr>
          <w:b/>
          <w:szCs w:val="21"/>
        </w:rPr>
        <w:t>英文书名：</w:t>
      </w:r>
      <w:r>
        <w:rPr>
          <w:rFonts w:hint="eastAsia"/>
          <w:b/>
          <w:szCs w:val="21"/>
        </w:rPr>
        <w:t>DEAD HERZLS</w:t>
      </w:r>
    </w:p>
    <w:p w14:paraId="65041A1E" w14:textId="77777777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Joshua Cohen</w:t>
      </w:r>
    </w:p>
    <w:p w14:paraId="696AD261" w14:textId="77777777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Penguin Press</w:t>
      </w:r>
    </w:p>
    <w:p w14:paraId="4215B924" w14:textId="46B92C11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rFonts w:hint="eastAsia"/>
          <w:b/>
          <w:color w:val="000000"/>
          <w:szCs w:val="21"/>
        </w:rPr>
        <w:t>McCormick/ANA/Brady</w:t>
      </w:r>
    </w:p>
    <w:p w14:paraId="566C751D" w14:textId="77777777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320</w:t>
      </w:r>
      <w:r>
        <w:rPr>
          <w:b/>
          <w:color w:val="000000"/>
          <w:szCs w:val="21"/>
        </w:rPr>
        <w:t>页</w:t>
      </w:r>
    </w:p>
    <w:p w14:paraId="19D5CDFA" w14:textId="77777777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2027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2</w:t>
      </w:r>
      <w:r>
        <w:rPr>
          <w:b/>
          <w:color w:val="000000"/>
          <w:szCs w:val="21"/>
        </w:rPr>
        <w:t>月</w:t>
      </w:r>
    </w:p>
    <w:p w14:paraId="3A4BADA3" w14:textId="3A17B421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04511A70" w14:textId="77777777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366FF475" w14:textId="6030CCEE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历史小说</w:t>
      </w:r>
    </w:p>
    <w:p w14:paraId="00020812" w14:textId="70854949" w:rsidR="008C3202" w:rsidRPr="000D3E90" w:rsidRDefault="00000000">
      <w:pPr>
        <w:rPr>
          <w:b/>
          <w:color w:val="EE0000"/>
          <w:szCs w:val="21"/>
        </w:rPr>
      </w:pPr>
      <w:r w:rsidRPr="000D3E90">
        <w:rPr>
          <w:rFonts w:hint="eastAsia"/>
          <w:b/>
          <w:color w:val="EE0000"/>
          <w:szCs w:val="21"/>
        </w:rPr>
        <w:t>版权已授：德国、法国、意大利、西班牙、加泰罗尼亚、葡萄牙、以色列、荷兰、挪威、瑞典、希腊、波兰</w:t>
      </w:r>
    </w:p>
    <w:p w14:paraId="68FC4CAA" w14:textId="52AFA919" w:rsidR="008C3202" w:rsidRDefault="008C3202">
      <w:pPr>
        <w:rPr>
          <w:b/>
          <w:bCs/>
          <w:color w:val="000000"/>
          <w:szCs w:val="21"/>
        </w:rPr>
      </w:pPr>
    </w:p>
    <w:p w14:paraId="32160375" w14:textId="77777777" w:rsidR="008C3202" w:rsidRDefault="008C3202">
      <w:pPr>
        <w:rPr>
          <w:b/>
          <w:bCs/>
          <w:color w:val="000000"/>
          <w:szCs w:val="21"/>
        </w:rPr>
      </w:pPr>
    </w:p>
    <w:p w14:paraId="118F5DD9" w14:textId="77777777" w:rsidR="008C3202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59E6B22B" w14:textId="77777777" w:rsidR="008C3202" w:rsidRDefault="008C3202">
      <w:pPr>
        <w:rPr>
          <w:color w:val="000000"/>
          <w:szCs w:val="21"/>
        </w:rPr>
      </w:pPr>
    </w:p>
    <w:p w14:paraId="0E67AEF8" w14:textId="5E1FBB0B" w:rsidR="008C3202" w:rsidRPr="008F1F34" w:rsidRDefault="008F1F34" w:rsidP="008F1F34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8F1F34">
        <w:rPr>
          <w:rFonts w:ascii="楷体" w:eastAsia="楷体" w:hAnsi="楷体" w:hint="eastAsia"/>
          <w:color w:val="000000"/>
          <w:szCs w:val="21"/>
        </w:rPr>
        <w:t>本书是</w:t>
      </w:r>
      <w:r w:rsidR="00000000" w:rsidRPr="008F1F34">
        <w:rPr>
          <w:rFonts w:ascii="楷体" w:eastAsia="楷体" w:hAnsi="楷体" w:hint="eastAsia"/>
          <w:color w:val="000000"/>
          <w:szCs w:val="21"/>
        </w:rPr>
        <w:t>普利策小说奖得主约书亚·科恩</w:t>
      </w:r>
      <w:r w:rsidRPr="008F1F34">
        <w:rPr>
          <w:rFonts w:ascii="楷体" w:eastAsia="楷体" w:hAnsi="楷体" w:hint="eastAsia"/>
          <w:color w:val="000000"/>
          <w:szCs w:val="21"/>
        </w:rPr>
        <w:t>的</w:t>
      </w:r>
      <w:r w:rsidR="00000000" w:rsidRPr="008F1F34">
        <w:rPr>
          <w:rFonts w:ascii="楷体" w:eastAsia="楷体" w:hAnsi="楷体" w:hint="eastAsia"/>
          <w:color w:val="000000"/>
          <w:szCs w:val="21"/>
        </w:rPr>
        <w:t>最新力作，继《内塔尼亚胡一家》之后，</w:t>
      </w:r>
      <w:r w:rsidRPr="008F1F34">
        <w:rPr>
          <w:rFonts w:ascii="楷体" w:eastAsia="楷体" w:hAnsi="楷体" w:hint="eastAsia"/>
          <w:color w:val="000000"/>
          <w:szCs w:val="21"/>
        </w:rPr>
        <w:t>他</w:t>
      </w:r>
      <w:r w:rsidR="00000000" w:rsidRPr="008F1F34">
        <w:rPr>
          <w:rFonts w:ascii="楷体" w:eastAsia="楷体" w:hAnsi="楷体" w:hint="eastAsia"/>
          <w:color w:val="000000"/>
          <w:szCs w:val="21"/>
        </w:rPr>
        <w:t>再次聚焦犹太历史、身份与政治</w:t>
      </w:r>
      <w:r w:rsidRPr="008F1F34">
        <w:rPr>
          <w:rFonts w:ascii="楷体" w:eastAsia="楷体" w:hAnsi="楷体" w:hint="eastAsia"/>
          <w:color w:val="000000"/>
          <w:szCs w:val="21"/>
        </w:rPr>
        <w:t>，以</w:t>
      </w:r>
      <w:r w:rsidR="00000000" w:rsidRPr="008F1F34">
        <w:rPr>
          <w:rFonts w:ascii="楷体" w:eastAsia="楷体" w:hAnsi="楷体" w:hint="eastAsia"/>
          <w:b/>
          <w:bCs/>
          <w:color w:val="000000"/>
          <w:szCs w:val="21"/>
        </w:rPr>
        <w:t>西奥多·赫茨尔</w:t>
      </w:r>
      <w:r w:rsidR="00000000" w:rsidRPr="008F1F34">
        <w:rPr>
          <w:rFonts w:ascii="楷体" w:eastAsia="楷体" w:hAnsi="楷体" w:hint="eastAsia"/>
          <w:color w:val="000000"/>
          <w:szCs w:val="21"/>
        </w:rPr>
        <w:t>及其后代的真实命运为基础，讲述一个鲜为人知的家族故事。</w:t>
      </w:r>
    </w:p>
    <w:p w14:paraId="3AB0270B" w14:textId="77777777" w:rsidR="008C3202" w:rsidRDefault="008C3202">
      <w:pPr>
        <w:ind w:firstLineChars="200" w:firstLine="420"/>
        <w:rPr>
          <w:color w:val="000000"/>
          <w:szCs w:val="21"/>
        </w:rPr>
      </w:pPr>
    </w:p>
    <w:p w14:paraId="12D69C1D" w14:textId="77777777" w:rsidR="008C3202" w:rsidRDefault="00000000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</w:t>
      </w:r>
      <w:r>
        <w:rPr>
          <w:color w:val="000000"/>
          <w:szCs w:val="21"/>
        </w:rPr>
        <w:t>**</w:t>
      </w:r>
    </w:p>
    <w:p w14:paraId="4E2FCEDD" w14:textId="77777777" w:rsidR="008C3202" w:rsidRDefault="008C3202">
      <w:pPr>
        <w:rPr>
          <w:color w:val="000000"/>
          <w:szCs w:val="21"/>
        </w:rPr>
      </w:pPr>
    </w:p>
    <w:p w14:paraId="1B1FD552" w14:textId="77777777" w:rsidR="008C320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政治犹太复国主义之父西奥多·赫茨尔（</w:t>
      </w:r>
      <w:r>
        <w:rPr>
          <w:rFonts w:hint="eastAsia"/>
          <w:color w:val="000000"/>
          <w:szCs w:val="21"/>
        </w:rPr>
        <w:t>Theodor Herzl</w:t>
      </w:r>
      <w:r>
        <w:rPr>
          <w:rFonts w:hint="eastAsia"/>
          <w:color w:val="000000"/>
          <w:szCs w:val="21"/>
        </w:rPr>
        <w:t>），既是记者、剧作家和小说家，在其短暂的一生中也是声名显赫、影响深远。但他同时也是三个亲生子女的父亲：波琳（</w:t>
      </w:r>
      <w:r>
        <w:rPr>
          <w:rFonts w:hint="eastAsia"/>
          <w:color w:val="000000"/>
          <w:szCs w:val="21"/>
        </w:rPr>
        <w:t>Pauline</w:t>
      </w:r>
      <w:r>
        <w:rPr>
          <w:rFonts w:hint="eastAsia"/>
          <w:color w:val="000000"/>
          <w:szCs w:val="21"/>
        </w:rPr>
        <w:t>）死于毒瘾；汉斯（</w:t>
      </w:r>
      <w:r>
        <w:rPr>
          <w:rFonts w:hint="eastAsia"/>
          <w:color w:val="000000"/>
          <w:szCs w:val="21"/>
        </w:rPr>
        <w:t>Hans</w:t>
      </w:r>
      <w:r>
        <w:rPr>
          <w:rFonts w:hint="eastAsia"/>
          <w:color w:val="000000"/>
          <w:szCs w:val="21"/>
        </w:rPr>
        <w:t>）改信基督教，并在姐姐葬礼前夕自杀；最小的女儿特鲁德（</w:t>
      </w:r>
      <w:r>
        <w:rPr>
          <w:rFonts w:hint="eastAsia"/>
          <w:color w:val="000000"/>
          <w:szCs w:val="21"/>
        </w:rPr>
        <w:t>Trude</w:t>
      </w:r>
      <w:r>
        <w:rPr>
          <w:rFonts w:hint="eastAsia"/>
          <w:color w:val="000000"/>
          <w:szCs w:val="21"/>
        </w:rPr>
        <w:t>）则死在纳粹集中营中。三个孩子中，只有特鲁德留下了后代。她的儿子斯蒂芬成为英国陆军上尉，却在原子时代的华盛顿特区从一座桥上跳下身亡，赫茨尔家族的血脉至此断绝。赫茨尔的思想在世界上扎根并不断发展之时，他自己的家族却走向了灾难性的分崩离析。</w:t>
      </w:r>
    </w:p>
    <w:p w14:paraId="2F4766E2" w14:textId="77777777" w:rsidR="008C3202" w:rsidRDefault="008C3202">
      <w:pPr>
        <w:ind w:firstLineChars="200" w:firstLine="420"/>
        <w:rPr>
          <w:color w:val="000000"/>
          <w:szCs w:val="21"/>
        </w:rPr>
      </w:pPr>
    </w:p>
    <w:p w14:paraId="6142B980" w14:textId="3E35181D" w:rsidR="008C3202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《赫茨尔家族</w:t>
      </w:r>
      <w:r w:rsidR="006A58B5">
        <w:rPr>
          <w:rFonts w:hint="eastAsia"/>
          <w:color w:val="000000"/>
          <w:szCs w:val="21"/>
        </w:rPr>
        <w:t>之死</w:t>
      </w:r>
      <w:r>
        <w:rPr>
          <w:rFonts w:hint="eastAsia"/>
          <w:color w:val="000000"/>
          <w:szCs w:val="21"/>
        </w:rPr>
        <w:t>》讲述了这段此前几乎无人知晓的家族史。这是一部跨越大陆与世纪的小说，以高度凝练的笔触、悲悯、从容的优雅，甚至几分机智，书写这个家族的命运。从帝国时代维也纳的沙龙，到两次世界大战之间巴黎的放纵歌舞厅；从饱受闪电战轰炸的伦敦，到英国对巴勒斯坦的委任统治走向终结时的耶路撒冷，成为孤儿的赫茨尔子女穿行于历史、意识形态、国界与语言之间。他们支离破碎的人生，如同一面碎裂的镜子，从意想不到的角度与我们自己的时代相呼应。</w:t>
      </w:r>
    </w:p>
    <w:p w14:paraId="57D355B1" w14:textId="77777777" w:rsidR="008C3202" w:rsidRDefault="008C3202">
      <w:pPr>
        <w:ind w:firstLineChars="200" w:firstLine="420"/>
        <w:rPr>
          <w:color w:val="000000"/>
          <w:szCs w:val="21"/>
        </w:rPr>
      </w:pPr>
    </w:p>
    <w:p w14:paraId="618B3A3F" w14:textId="77777777" w:rsidR="008C3202" w:rsidRDefault="00000000">
      <w:pPr>
        <w:ind w:firstLineChars="200" w:firstLine="420"/>
        <w:rPr>
          <w:b/>
          <w:color w:val="000000"/>
        </w:rPr>
      </w:pPr>
      <w:r>
        <w:rPr>
          <w:rFonts w:hint="eastAsia"/>
          <w:color w:val="000000"/>
          <w:szCs w:val="21"/>
        </w:rPr>
        <w:t>这既是一部古典悲剧，也是一部动人的心理小说，书写家庭如何与政治相互纠缠。它是</w:t>
      </w:r>
      <w:r>
        <w:rPr>
          <w:rFonts w:hint="eastAsia"/>
          <w:color w:val="000000"/>
          <w:szCs w:val="21"/>
        </w:rPr>
        <w:lastRenderedPageBreak/>
        <w:t>约书亚·科恩迄今最重要的小说，也是一部关于我们这个暴力时代的黑暗前史。</w:t>
      </w:r>
    </w:p>
    <w:p w14:paraId="35465FA6" w14:textId="77777777" w:rsidR="008C3202" w:rsidRDefault="008C3202">
      <w:pPr>
        <w:rPr>
          <w:b/>
          <w:color w:val="000000"/>
        </w:rPr>
      </w:pPr>
    </w:p>
    <w:p w14:paraId="67D03832" w14:textId="77777777" w:rsidR="008C3202" w:rsidRDefault="008C3202">
      <w:pPr>
        <w:rPr>
          <w:b/>
          <w:color w:val="000000"/>
        </w:rPr>
      </w:pPr>
    </w:p>
    <w:p w14:paraId="3A08CEA6" w14:textId="77777777" w:rsidR="008C3202" w:rsidRDefault="00000000">
      <w:pPr>
        <w:spacing w:line="280" w:lineRule="exact"/>
        <w:rPr>
          <w:b/>
          <w:szCs w:val="21"/>
        </w:rPr>
      </w:pPr>
      <w:r>
        <w:rPr>
          <w:b/>
          <w:szCs w:val="21"/>
        </w:rPr>
        <w:t>作者简介：</w:t>
      </w:r>
    </w:p>
    <w:p w14:paraId="7EEC9323" w14:textId="77777777" w:rsidR="008C3202" w:rsidRDefault="008C3202">
      <w:pPr>
        <w:spacing w:line="280" w:lineRule="exact"/>
        <w:rPr>
          <w:b/>
          <w:szCs w:val="21"/>
        </w:rPr>
      </w:pPr>
    </w:p>
    <w:p w14:paraId="54D5A7F0" w14:textId="77777777" w:rsidR="008C3202" w:rsidRDefault="00000000">
      <w:pPr>
        <w:ind w:firstLineChars="200" w:firstLine="422"/>
        <w:rPr>
          <w:color w:val="000000"/>
          <w:szCs w:val="21"/>
          <w:lang w:val="en"/>
        </w:rPr>
      </w:pPr>
      <w:r>
        <w:rPr>
          <w:b/>
          <w:bCs/>
          <w:noProof/>
          <w:color w:val="000000"/>
          <w:szCs w:val="21"/>
          <w:lang w:val="en"/>
        </w:rPr>
        <w:drawing>
          <wp:anchor distT="0" distB="0" distL="114300" distR="114300" simplePos="0" relativeHeight="251659264" behindDoc="0" locked="0" layoutInCell="1" allowOverlap="1" wp14:anchorId="6E580834" wp14:editId="33AFA68C">
            <wp:simplePos x="0" y="0"/>
            <wp:positionH relativeFrom="column">
              <wp:posOffset>-635</wp:posOffset>
            </wp:positionH>
            <wp:positionV relativeFrom="paragraph">
              <wp:posOffset>18415</wp:posOffset>
            </wp:positionV>
            <wp:extent cx="1104900" cy="1260475"/>
            <wp:effectExtent l="0" t="0" r="0" b="0"/>
            <wp:wrapSquare wrapText="bothSides"/>
            <wp:docPr id="1" name="图片 3" descr="JoshuaCohen060326_227BeowulfSheeh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" descr="JoshuaCohen060326_227BeowulfSheehan"/>
                    <pic:cNvPicPr>
                      <a:picLocks noChangeAspect="1"/>
                    </pic:cNvPicPr>
                  </pic:nvPicPr>
                  <pic:blipFill>
                    <a:blip r:embed="rId7"/>
                    <a:srcRect t="2336" r="12360" b="22684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26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hint="eastAsia"/>
          <w:b/>
          <w:bCs/>
          <w:color w:val="000000"/>
          <w:szCs w:val="21"/>
          <w:lang w:val="en"/>
        </w:rPr>
        <w:t>约书亚·科恩（</w:t>
      </w:r>
      <w:r>
        <w:rPr>
          <w:rFonts w:hint="eastAsia"/>
          <w:b/>
          <w:bCs/>
          <w:color w:val="000000"/>
          <w:szCs w:val="21"/>
          <w:lang w:val="en"/>
        </w:rPr>
        <w:t>Joshua Cohen</w:t>
      </w:r>
      <w:r>
        <w:rPr>
          <w:rFonts w:hint="eastAsia"/>
          <w:b/>
          <w:bCs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  <w:lang w:val="en"/>
        </w:rPr>
        <w:t>于</w:t>
      </w:r>
      <w:r>
        <w:rPr>
          <w:rFonts w:hint="eastAsia"/>
          <w:color w:val="000000"/>
          <w:szCs w:val="21"/>
          <w:lang w:val="en"/>
        </w:rPr>
        <w:t>1980</w:t>
      </w:r>
      <w:r>
        <w:rPr>
          <w:rFonts w:hint="eastAsia"/>
          <w:color w:val="000000"/>
          <w:szCs w:val="21"/>
          <w:lang w:val="en"/>
        </w:rPr>
        <w:t>年出生在美国亚特兰大市。著有六部小说、一部短篇小说集和一部非虚构作品集。《纽约时报》称他为“美国文坛的重要作家”，《纽约客》则称他为“一位</w:t>
      </w:r>
      <w:r>
        <w:rPr>
          <w:rFonts w:hint="eastAsia"/>
          <w:color w:val="000000"/>
          <w:szCs w:val="21"/>
        </w:rPr>
        <w:t>杰出</w:t>
      </w:r>
      <w:r>
        <w:rPr>
          <w:rFonts w:hint="eastAsia"/>
          <w:color w:val="000000"/>
          <w:szCs w:val="21"/>
          <w:lang w:val="en"/>
        </w:rPr>
        <w:t>的散文家，无疑是当今美国小说界创作力最为旺盛的作家之一”。</w:t>
      </w:r>
    </w:p>
    <w:p w14:paraId="239896B4" w14:textId="77777777" w:rsidR="008C3202" w:rsidRDefault="008C3202">
      <w:pPr>
        <w:ind w:firstLineChars="200" w:firstLine="420"/>
        <w:rPr>
          <w:color w:val="000000"/>
          <w:szCs w:val="21"/>
          <w:lang w:val="en"/>
        </w:rPr>
      </w:pPr>
    </w:p>
    <w:p w14:paraId="2FDA3C2D" w14:textId="77777777" w:rsidR="008C3202" w:rsidRDefault="00000000">
      <w:pPr>
        <w:ind w:firstLineChars="200" w:firstLine="420"/>
        <w:rPr>
          <w:b/>
          <w:color w:val="FF0000"/>
        </w:rPr>
      </w:pPr>
      <w:r>
        <w:rPr>
          <w:rFonts w:hint="eastAsia"/>
          <w:color w:val="000000"/>
          <w:szCs w:val="21"/>
        </w:rPr>
        <w:t>他</w:t>
      </w:r>
      <w:r>
        <w:rPr>
          <w:rFonts w:hint="eastAsia"/>
          <w:color w:val="000000"/>
          <w:szCs w:val="21"/>
          <w:lang w:val="en"/>
        </w:rPr>
        <w:t>是《维茨》（</w:t>
      </w:r>
      <w:r>
        <w:rPr>
          <w:rFonts w:hint="eastAsia"/>
          <w:color w:val="000000"/>
          <w:szCs w:val="21"/>
          <w:lang w:val="en"/>
        </w:rPr>
        <w:t>Witz</w:t>
      </w:r>
      <w:r>
        <w:rPr>
          <w:rFonts w:hint="eastAsia"/>
          <w:color w:val="000000"/>
          <w:szCs w:val="21"/>
          <w:lang w:val="en"/>
        </w:rPr>
        <w:t>）、《移动国王》（</w:t>
      </w:r>
      <w:r>
        <w:rPr>
          <w:rFonts w:hint="eastAsia"/>
          <w:color w:val="000000"/>
          <w:szCs w:val="21"/>
          <w:lang w:val="en"/>
        </w:rPr>
        <w:t>Moving Kings</w:t>
      </w:r>
      <w:r>
        <w:rPr>
          <w:rFonts w:hint="eastAsia"/>
          <w:color w:val="000000"/>
          <w:szCs w:val="21"/>
          <w:lang w:val="en"/>
        </w:rPr>
        <w:t>）、《数字之书》（</w:t>
      </w:r>
      <w:r>
        <w:rPr>
          <w:rFonts w:hint="eastAsia"/>
          <w:color w:val="000000"/>
          <w:szCs w:val="21"/>
          <w:lang w:val="en"/>
        </w:rPr>
        <w:t>Book of Numbers</w:t>
      </w:r>
      <w:r>
        <w:rPr>
          <w:rFonts w:hint="eastAsia"/>
          <w:color w:val="000000"/>
          <w:szCs w:val="21"/>
          <w:lang w:val="en"/>
        </w:rPr>
        <w:t>）、短篇小说《四条新消息》（</w:t>
      </w:r>
      <w:r>
        <w:rPr>
          <w:rFonts w:hint="eastAsia"/>
          <w:color w:val="000000"/>
          <w:szCs w:val="21"/>
          <w:lang w:val="en"/>
        </w:rPr>
        <w:t>Four New Messages</w:t>
      </w:r>
      <w:r>
        <w:rPr>
          <w:rFonts w:hint="eastAsia"/>
          <w:color w:val="000000"/>
          <w:szCs w:val="21"/>
          <w:lang w:val="en"/>
        </w:rPr>
        <w:t>）及散文集《关注》（</w:t>
      </w:r>
      <w:r>
        <w:rPr>
          <w:rFonts w:hint="eastAsia"/>
          <w:color w:val="000000"/>
          <w:szCs w:val="21"/>
          <w:lang w:val="en"/>
        </w:rPr>
        <w:t>Attention</w:t>
      </w:r>
      <w:r>
        <w:rPr>
          <w:rFonts w:hint="eastAsia"/>
          <w:color w:val="000000"/>
          <w:szCs w:val="21"/>
          <w:lang w:val="en"/>
        </w:rPr>
        <w:t>）的作者。他也曾编辑过《他：卡夫卡短篇小说》（</w:t>
      </w:r>
      <w:r>
        <w:rPr>
          <w:rFonts w:hint="eastAsia"/>
          <w:color w:val="000000"/>
          <w:szCs w:val="21"/>
          <w:lang w:val="en"/>
        </w:rPr>
        <w:t>He: Shorter Writings of Franz Kafka</w:t>
      </w:r>
      <w:r>
        <w:rPr>
          <w:rFonts w:hint="eastAsia"/>
          <w:color w:val="000000"/>
          <w:szCs w:val="21"/>
          <w:lang w:val="en"/>
        </w:rPr>
        <w:t>）。他的作品发表在在《纽约时报》（</w:t>
      </w:r>
      <w:r>
        <w:rPr>
          <w:rFonts w:hint="eastAsia"/>
          <w:color w:val="000000"/>
          <w:szCs w:val="21"/>
          <w:lang w:val="en"/>
        </w:rPr>
        <w:t>The New York Times</w:t>
      </w:r>
      <w:r>
        <w:rPr>
          <w:rFonts w:hint="eastAsia"/>
          <w:color w:val="000000"/>
          <w:szCs w:val="21"/>
          <w:lang w:val="en"/>
        </w:rPr>
        <w:t>）、《哈珀杂志》（</w:t>
      </w:r>
      <w:r>
        <w:rPr>
          <w:rFonts w:hint="eastAsia"/>
          <w:color w:val="000000"/>
          <w:szCs w:val="21"/>
          <w:lang w:val="en"/>
        </w:rPr>
        <w:t>Harper</w:t>
      </w:r>
      <w:r>
        <w:rPr>
          <w:rFonts w:hint="eastAsia"/>
          <w:color w:val="000000"/>
          <w:szCs w:val="21"/>
          <w:lang w:val="en"/>
        </w:rPr>
        <w:t>’</w:t>
      </w:r>
      <w:r>
        <w:rPr>
          <w:rFonts w:hint="eastAsia"/>
          <w:color w:val="000000"/>
          <w:szCs w:val="21"/>
          <w:lang w:val="en"/>
        </w:rPr>
        <w:t>s Magazine</w:t>
      </w:r>
      <w:r>
        <w:rPr>
          <w:rFonts w:hint="eastAsia"/>
          <w:color w:val="000000"/>
          <w:szCs w:val="21"/>
          <w:lang w:val="en"/>
        </w:rPr>
        <w:t>）、《伦敦书评》（</w:t>
      </w:r>
      <w:r>
        <w:rPr>
          <w:rFonts w:hint="eastAsia"/>
          <w:color w:val="000000"/>
          <w:szCs w:val="21"/>
          <w:lang w:val="en"/>
        </w:rPr>
        <w:t>London Review of Books</w:t>
      </w:r>
      <w:r>
        <w:rPr>
          <w:rFonts w:hint="eastAsia"/>
          <w:color w:val="000000"/>
          <w:szCs w:val="21"/>
          <w:lang w:val="en"/>
        </w:rPr>
        <w:t>）、《书籍论坛》（</w:t>
      </w:r>
      <w:r>
        <w:rPr>
          <w:rFonts w:hint="eastAsia"/>
          <w:color w:val="000000"/>
          <w:szCs w:val="21"/>
          <w:lang w:val="en"/>
        </w:rPr>
        <w:t>Bookforum</w:t>
      </w:r>
      <w:r>
        <w:rPr>
          <w:rFonts w:hint="eastAsia"/>
          <w:color w:val="000000"/>
          <w:szCs w:val="21"/>
          <w:lang w:val="en"/>
        </w:rPr>
        <w:t>）、《前进报》（</w:t>
      </w:r>
      <w:r>
        <w:rPr>
          <w:rFonts w:hint="eastAsia"/>
          <w:color w:val="000000"/>
          <w:szCs w:val="21"/>
          <w:lang w:val="en"/>
        </w:rPr>
        <w:t>The Forward</w:t>
      </w:r>
      <w:r>
        <w:rPr>
          <w:rFonts w:hint="eastAsia"/>
          <w:color w:val="000000"/>
          <w:szCs w:val="21"/>
          <w:lang w:val="en"/>
        </w:rPr>
        <w:t>）、《</w:t>
      </w:r>
      <w:r>
        <w:rPr>
          <w:rFonts w:hint="eastAsia"/>
          <w:color w:val="000000"/>
          <w:szCs w:val="21"/>
          <w:lang w:val="en"/>
        </w:rPr>
        <w:t>n+1</w:t>
      </w:r>
      <w:r>
        <w:rPr>
          <w:rFonts w:hint="eastAsia"/>
          <w:color w:val="000000"/>
          <w:szCs w:val="21"/>
          <w:lang w:val="en"/>
        </w:rPr>
        <w:t>》等杂志上。他曾获</w:t>
      </w:r>
      <w:r>
        <w:rPr>
          <w:rFonts w:hint="eastAsia"/>
          <w:color w:val="000000"/>
          <w:szCs w:val="21"/>
          <w:lang w:val="en"/>
        </w:rPr>
        <w:t>2013</w:t>
      </w:r>
      <w:r>
        <w:rPr>
          <w:rFonts w:hint="eastAsia"/>
          <w:color w:val="000000"/>
          <w:szCs w:val="21"/>
          <w:lang w:val="en"/>
        </w:rPr>
        <w:t>年马塔内尔奖（</w:t>
      </w:r>
      <w:proofErr w:type="spellStart"/>
      <w:r>
        <w:rPr>
          <w:rFonts w:hint="eastAsia"/>
          <w:color w:val="000000"/>
          <w:szCs w:val="21"/>
          <w:lang w:val="en"/>
        </w:rPr>
        <w:t>Matanel</w:t>
      </w:r>
      <w:proofErr w:type="spellEnd"/>
      <w:r>
        <w:rPr>
          <w:rFonts w:hint="eastAsia"/>
          <w:color w:val="000000"/>
          <w:szCs w:val="21"/>
          <w:lang w:val="en"/>
        </w:rPr>
        <w:t xml:space="preserve"> Prize</w:t>
      </w:r>
      <w:r>
        <w:rPr>
          <w:rFonts w:hint="eastAsia"/>
          <w:color w:val="000000"/>
          <w:szCs w:val="21"/>
          <w:lang w:val="en"/>
        </w:rPr>
        <w:t>），</w:t>
      </w:r>
      <w:r>
        <w:rPr>
          <w:rFonts w:hint="eastAsia"/>
          <w:color w:val="000000"/>
          <w:szCs w:val="21"/>
          <w:lang w:val="en"/>
        </w:rPr>
        <w:t>2017</w:t>
      </w:r>
      <w:r>
        <w:rPr>
          <w:rFonts w:hint="eastAsia"/>
          <w:color w:val="000000"/>
          <w:szCs w:val="21"/>
          <w:lang w:val="en"/>
        </w:rPr>
        <w:t>年入选格兰塔（</w:t>
      </w:r>
      <w:r>
        <w:rPr>
          <w:rFonts w:hint="eastAsia"/>
          <w:color w:val="000000"/>
          <w:szCs w:val="21"/>
          <w:lang w:val="en"/>
        </w:rPr>
        <w:t>Granta</w:t>
      </w:r>
      <w:r>
        <w:rPr>
          <w:rFonts w:hint="eastAsia"/>
          <w:color w:val="000000"/>
          <w:szCs w:val="21"/>
          <w:lang w:val="en"/>
        </w:rPr>
        <w:t>）“美国最佳青年小说家”。《内塔尼亚胡一家》</w:t>
      </w:r>
      <w:r>
        <w:rPr>
          <w:rFonts w:hint="eastAsia"/>
          <w:i/>
          <w:iCs/>
          <w:color w:val="000000"/>
          <w:szCs w:val="21"/>
          <w:lang w:val="en"/>
        </w:rPr>
        <w:t>（</w:t>
      </w:r>
      <w:r>
        <w:rPr>
          <w:rFonts w:hint="eastAsia"/>
          <w:i/>
          <w:iCs/>
          <w:color w:val="000000"/>
          <w:szCs w:val="21"/>
          <w:lang w:val="en"/>
        </w:rPr>
        <w:t xml:space="preserve">The </w:t>
      </w:r>
      <w:proofErr w:type="spellStart"/>
      <w:r>
        <w:rPr>
          <w:rFonts w:hint="eastAsia"/>
          <w:i/>
          <w:iCs/>
          <w:color w:val="000000"/>
          <w:szCs w:val="21"/>
          <w:lang w:val="en"/>
        </w:rPr>
        <w:t>Netanyahus</w:t>
      </w:r>
      <w:proofErr w:type="spellEnd"/>
      <w:r>
        <w:rPr>
          <w:rFonts w:hint="eastAsia"/>
          <w:i/>
          <w:iCs/>
          <w:color w:val="000000"/>
          <w:szCs w:val="21"/>
          <w:lang w:val="en"/>
        </w:rPr>
        <w:t>）</w:t>
      </w:r>
      <w:r>
        <w:rPr>
          <w:rFonts w:hint="eastAsia"/>
          <w:color w:val="000000"/>
          <w:szCs w:val="21"/>
          <w:lang w:val="en"/>
        </w:rPr>
        <w:t>荣获</w:t>
      </w:r>
      <w:r>
        <w:rPr>
          <w:rFonts w:hint="eastAsia"/>
          <w:color w:val="000000"/>
          <w:szCs w:val="21"/>
          <w:lang w:val="en"/>
        </w:rPr>
        <w:t>2021</w:t>
      </w:r>
      <w:r>
        <w:rPr>
          <w:rFonts w:hint="eastAsia"/>
          <w:color w:val="000000"/>
          <w:szCs w:val="21"/>
          <w:lang w:val="en"/>
        </w:rPr>
        <w:t>年国家犹太图书奖小说奖（</w:t>
      </w:r>
      <w:r>
        <w:rPr>
          <w:rFonts w:hint="eastAsia"/>
          <w:color w:val="000000"/>
          <w:szCs w:val="21"/>
          <w:lang w:val="en"/>
        </w:rPr>
        <w:t>National Jewish Book Award for Fiction</w:t>
      </w:r>
      <w:r>
        <w:rPr>
          <w:rFonts w:hint="eastAsia"/>
          <w:color w:val="000000"/>
          <w:szCs w:val="21"/>
          <w:lang w:val="en"/>
        </w:rPr>
        <w:t>）和</w:t>
      </w:r>
      <w:r>
        <w:rPr>
          <w:rFonts w:hint="eastAsia"/>
          <w:color w:val="000000"/>
          <w:szCs w:val="21"/>
          <w:lang w:val="en"/>
        </w:rPr>
        <w:t>2022</w:t>
      </w:r>
      <w:r>
        <w:rPr>
          <w:rFonts w:hint="eastAsia"/>
          <w:color w:val="000000"/>
          <w:szCs w:val="21"/>
          <w:lang w:val="en"/>
        </w:rPr>
        <w:t>年普利策小说奖（</w:t>
      </w:r>
      <w:r>
        <w:rPr>
          <w:rFonts w:hint="eastAsia"/>
          <w:color w:val="000000"/>
          <w:szCs w:val="21"/>
          <w:lang w:val="en"/>
        </w:rPr>
        <w:t>Pulitzer Prize for Fiction</w:t>
      </w:r>
      <w:r>
        <w:rPr>
          <w:rFonts w:hint="eastAsia"/>
          <w:color w:val="000000"/>
          <w:szCs w:val="21"/>
          <w:lang w:val="en"/>
        </w:rPr>
        <w:t>）。现居纽约。</w:t>
      </w:r>
    </w:p>
    <w:p w14:paraId="62435A72" w14:textId="77777777" w:rsidR="008C3202" w:rsidRDefault="008C3202">
      <w:pPr>
        <w:rPr>
          <w:b/>
          <w:color w:val="000000"/>
        </w:rPr>
      </w:pPr>
    </w:p>
    <w:p w14:paraId="4CF1A7EC" w14:textId="77777777" w:rsidR="008C3202" w:rsidRDefault="008C3202">
      <w:pPr>
        <w:rPr>
          <w:b/>
          <w:color w:val="000000"/>
        </w:rPr>
      </w:pPr>
    </w:p>
    <w:p w14:paraId="6DC3E0C6" w14:textId="77777777" w:rsidR="008C3202" w:rsidRDefault="00000000">
      <w:pPr>
        <w:rPr>
          <w:b/>
          <w:color w:val="000000"/>
        </w:rPr>
      </w:pPr>
      <w:r>
        <w:rPr>
          <w:rFonts w:hint="eastAsia"/>
          <w:b/>
          <w:color w:val="000000"/>
        </w:rPr>
        <w:t>媒体评价：</w:t>
      </w:r>
    </w:p>
    <w:p w14:paraId="0E92F62E" w14:textId="77777777" w:rsidR="008C3202" w:rsidRDefault="008C3202">
      <w:pPr>
        <w:rPr>
          <w:b/>
          <w:color w:val="000000"/>
        </w:rPr>
      </w:pPr>
    </w:p>
    <w:p w14:paraId="36FB0C11" w14:textId="6E680AFA" w:rsidR="008C3202" w:rsidRDefault="00000000">
      <w:pPr>
        <w:ind w:firstLineChars="200" w:firstLine="420"/>
        <w:rPr>
          <w:bCs/>
          <w:color w:val="000000"/>
        </w:rPr>
      </w:pPr>
      <w:r>
        <w:rPr>
          <w:rFonts w:hint="eastAsia"/>
          <w:bCs/>
          <w:color w:val="000000"/>
        </w:rPr>
        <w:t>“约书亚·科恩文笔非凡，更以深刻的目光洞察人类处境。《赫茨尔家族</w:t>
      </w:r>
      <w:r w:rsidR="006A58B5">
        <w:rPr>
          <w:rFonts w:hint="eastAsia"/>
          <w:bCs/>
          <w:color w:val="000000"/>
        </w:rPr>
        <w:t>之死</w:t>
      </w:r>
      <w:r>
        <w:rPr>
          <w:rFonts w:hint="eastAsia"/>
          <w:bCs/>
          <w:color w:val="000000"/>
        </w:rPr>
        <w:t>》令人振奋，充满惊喜，最终又令人心碎，是一部令人叹服的杰作。”</w:t>
      </w:r>
    </w:p>
    <w:p w14:paraId="580ABB58" w14:textId="77777777" w:rsidR="008C3202" w:rsidRDefault="00000000">
      <w:pPr>
        <w:ind w:firstLineChars="200" w:firstLine="420"/>
        <w:rPr>
          <w:bCs/>
          <w:color w:val="000000"/>
        </w:rPr>
      </w:pPr>
      <w:r>
        <w:rPr>
          <w:rFonts w:hint="eastAsia"/>
          <w:bCs/>
          <w:color w:val="000000"/>
        </w:rPr>
        <w:t>——克莱尔·梅苏德（</w:t>
      </w:r>
      <w:r>
        <w:rPr>
          <w:rFonts w:hint="eastAsia"/>
          <w:bCs/>
          <w:color w:val="000000"/>
        </w:rPr>
        <w:t>Claire Messud</w:t>
      </w:r>
      <w:r>
        <w:rPr>
          <w:rFonts w:hint="eastAsia"/>
          <w:bCs/>
          <w:color w:val="000000"/>
        </w:rPr>
        <w:t>），《纽约时报》畅销书《皇帝的孩子》</w:t>
      </w:r>
      <w:r>
        <w:rPr>
          <w:rFonts w:hint="eastAsia"/>
          <w:bCs/>
          <w:i/>
          <w:iCs/>
          <w:color w:val="000000"/>
        </w:rPr>
        <w:t>（</w:t>
      </w:r>
      <w:r>
        <w:rPr>
          <w:rFonts w:hint="eastAsia"/>
          <w:bCs/>
          <w:i/>
          <w:iCs/>
          <w:color w:val="000000"/>
        </w:rPr>
        <w:t>The Emperor's Children</w:t>
      </w:r>
      <w:r>
        <w:rPr>
          <w:rFonts w:hint="eastAsia"/>
          <w:bCs/>
          <w:i/>
          <w:iCs/>
          <w:color w:val="000000"/>
        </w:rPr>
        <w:t>）</w:t>
      </w:r>
      <w:r>
        <w:rPr>
          <w:rFonts w:hint="eastAsia"/>
          <w:bCs/>
          <w:color w:val="000000"/>
        </w:rPr>
        <w:t>作者</w:t>
      </w:r>
    </w:p>
    <w:p w14:paraId="2EC210A3" w14:textId="77777777" w:rsidR="008C3202" w:rsidRDefault="008C3202">
      <w:pPr>
        <w:ind w:firstLineChars="200" w:firstLine="420"/>
        <w:rPr>
          <w:bCs/>
          <w:color w:val="000000"/>
        </w:rPr>
      </w:pPr>
    </w:p>
    <w:p w14:paraId="660505BE" w14:textId="77777777" w:rsidR="008C3202" w:rsidRDefault="00000000">
      <w:pPr>
        <w:ind w:firstLineChars="200" w:firstLine="420"/>
        <w:rPr>
          <w:bCs/>
          <w:color w:val="000000"/>
        </w:rPr>
      </w:pPr>
      <w:r>
        <w:rPr>
          <w:rFonts w:hint="eastAsia"/>
          <w:bCs/>
          <w:color w:val="000000"/>
        </w:rPr>
        <w:t>“这部小说以优雅而富有感染力的文字，讲述了一个伟大而悲剧性的故事。约书亚·科恩对时代与地域的把握极为出色，对人物及其动机的刻画同样精湛。小说的语言节奏令人惊叹，机智而有张力，丰富而充满活力，独具特色的语调也令作品脱颖而出。《死去的赫茨尔家族》进一步确立了约书亚·科恩作为当今最令人瞩目、最具原创性的小说家之一的地位。”</w:t>
      </w:r>
    </w:p>
    <w:p w14:paraId="69BA43A1" w14:textId="77777777" w:rsidR="008C3202" w:rsidRDefault="00000000">
      <w:pPr>
        <w:ind w:firstLineChars="200" w:firstLine="420"/>
        <w:rPr>
          <w:bCs/>
          <w:color w:val="000000"/>
        </w:rPr>
      </w:pPr>
      <w:r>
        <w:rPr>
          <w:rFonts w:hint="eastAsia"/>
          <w:bCs/>
          <w:color w:val="000000"/>
        </w:rPr>
        <w:t>——科尔姆·托宾（</w:t>
      </w:r>
      <w:r>
        <w:rPr>
          <w:rFonts w:hint="eastAsia"/>
          <w:bCs/>
          <w:color w:val="000000"/>
        </w:rPr>
        <w:t>Colm T</w:t>
      </w:r>
      <w:r>
        <w:rPr>
          <w:rFonts w:hint="eastAsia"/>
          <w:bCs/>
          <w:color w:val="000000"/>
        </w:rPr>
        <w:t>ó</w:t>
      </w:r>
      <w:proofErr w:type="spellStart"/>
      <w:r>
        <w:rPr>
          <w:rFonts w:hint="eastAsia"/>
          <w:bCs/>
          <w:color w:val="000000"/>
        </w:rPr>
        <w:t>ib</w:t>
      </w:r>
      <w:proofErr w:type="spellEnd"/>
      <w:r>
        <w:rPr>
          <w:rFonts w:hint="eastAsia"/>
          <w:bCs/>
          <w:color w:val="000000"/>
        </w:rPr>
        <w:t>í</w:t>
      </w:r>
      <w:r>
        <w:rPr>
          <w:rFonts w:hint="eastAsia"/>
          <w:bCs/>
          <w:color w:val="000000"/>
        </w:rPr>
        <w:t>n</w:t>
      </w:r>
      <w:r>
        <w:rPr>
          <w:rFonts w:hint="eastAsia"/>
          <w:bCs/>
          <w:color w:val="000000"/>
        </w:rPr>
        <w:t>），《纽约时报》畅销书《魔术师》</w:t>
      </w:r>
      <w:r>
        <w:rPr>
          <w:rFonts w:hint="eastAsia"/>
          <w:bCs/>
          <w:i/>
          <w:iCs/>
          <w:color w:val="000000"/>
        </w:rPr>
        <w:t>（</w:t>
      </w:r>
      <w:r>
        <w:rPr>
          <w:rFonts w:hint="eastAsia"/>
          <w:bCs/>
          <w:i/>
          <w:iCs/>
          <w:color w:val="000000"/>
        </w:rPr>
        <w:t>The Magician</w:t>
      </w:r>
      <w:r>
        <w:rPr>
          <w:rFonts w:hint="eastAsia"/>
          <w:bCs/>
          <w:i/>
          <w:iCs/>
          <w:color w:val="000000"/>
        </w:rPr>
        <w:t>）</w:t>
      </w:r>
      <w:r>
        <w:rPr>
          <w:rFonts w:hint="eastAsia"/>
          <w:bCs/>
          <w:color w:val="000000"/>
        </w:rPr>
        <w:t>作者</w:t>
      </w:r>
    </w:p>
    <w:p w14:paraId="29C17020" w14:textId="77777777" w:rsidR="008C3202" w:rsidRDefault="008C3202">
      <w:pPr>
        <w:rPr>
          <w:b/>
          <w:color w:val="000000"/>
        </w:rPr>
      </w:pPr>
    </w:p>
    <w:p w14:paraId="7CF74008" w14:textId="77777777" w:rsidR="008C3202" w:rsidRDefault="008C3202">
      <w:pPr>
        <w:rPr>
          <w:b/>
          <w:color w:val="000000"/>
        </w:rPr>
      </w:pPr>
    </w:p>
    <w:p w14:paraId="34606CE4" w14:textId="77777777" w:rsidR="008C3202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b/>
          <w:bCs/>
          <w:color w:val="000000"/>
          <w:szCs w:val="21"/>
        </w:rPr>
        <w:t>感谢您的阅读！</w:t>
      </w:r>
    </w:p>
    <w:p w14:paraId="723E3593" w14:textId="77777777" w:rsidR="008C3202" w:rsidRDefault="00000000">
      <w:pPr>
        <w:rPr>
          <w:rFonts w:eastAsia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eastAsia="华文中宋"/>
          <w:b/>
          <w:color w:val="000000"/>
          <w:szCs w:val="21"/>
        </w:rPr>
        <w:t>版权负责人</w:t>
      </w:r>
    </w:p>
    <w:p w14:paraId="579A44EF" w14:textId="77777777" w:rsidR="008C3202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8C3202">
          <w:rPr>
            <w:rStyle w:val="ab"/>
            <w:b/>
            <w:szCs w:val="21"/>
          </w:rPr>
          <w:t>Rights@nurnberg.com.cn</w:t>
        </w:r>
      </w:hyperlink>
    </w:p>
    <w:p w14:paraId="54535A77" w14:textId="77777777" w:rsidR="008C320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1CC278AD" w14:textId="77777777" w:rsidR="008C320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color w:val="000000"/>
          <w:szCs w:val="21"/>
        </w:rPr>
        <w:t xml:space="preserve">,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6B9C3879" w14:textId="77777777" w:rsidR="008C3202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32F5990" w14:textId="77777777" w:rsidR="008C3202" w:rsidRDefault="00000000">
      <w:pPr>
        <w:rPr>
          <w:rStyle w:val="ab"/>
          <w:szCs w:val="21"/>
        </w:rPr>
      </w:pPr>
      <w:r>
        <w:rPr>
          <w:color w:val="000000"/>
          <w:szCs w:val="21"/>
        </w:rPr>
        <w:lastRenderedPageBreak/>
        <w:t>公司网址：</w:t>
      </w:r>
      <w:hyperlink r:id="rId9" w:history="1">
        <w:r w:rsidR="008C3202">
          <w:rPr>
            <w:rStyle w:val="ab"/>
            <w:szCs w:val="21"/>
          </w:rPr>
          <w:t>http://www.nurnberg.com.cn</w:t>
        </w:r>
      </w:hyperlink>
    </w:p>
    <w:p w14:paraId="2A8BE0D3" w14:textId="77777777" w:rsidR="008C320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书目下载：</w:t>
      </w:r>
      <w:hyperlink r:id="rId10" w:history="1">
        <w:r w:rsidR="008C3202">
          <w:rPr>
            <w:rStyle w:val="ab"/>
            <w:szCs w:val="21"/>
          </w:rPr>
          <w:t>http://www.nurnberg.com.cn/booklist_zh/list.aspx</w:t>
        </w:r>
      </w:hyperlink>
    </w:p>
    <w:p w14:paraId="533CCDA0" w14:textId="77777777" w:rsidR="008C320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书讯浏览：</w:t>
      </w:r>
      <w:hyperlink r:id="rId11" w:history="1">
        <w:r w:rsidR="008C3202">
          <w:rPr>
            <w:rStyle w:val="ab"/>
            <w:szCs w:val="21"/>
          </w:rPr>
          <w:t>http://www.nurnberg.com.cn/book/book.aspx</w:t>
        </w:r>
      </w:hyperlink>
    </w:p>
    <w:p w14:paraId="5EA95E32" w14:textId="77777777" w:rsidR="008C3202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视频推荐：</w:t>
      </w:r>
      <w:hyperlink r:id="rId12" w:history="1">
        <w:r w:rsidR="008C3202">
          <w:rPr>
            <w:rStyle w:val="ab"/>
            <w:szCs w:val="21"/>
          </w:rPr>
          <w:t>http://www.nurnberg.com.cn/video/video.aspx</w:t>
        </w:r>
      </w:hyperlink>
    </w:p>
    <w:p w14:paraId="228F93A9" w14:textId="77777777" w:rsidR="008C3202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8C3202">
          <w:rPr>
            <w:rStyle w:val="ab"/>
            <w:szCs w:val="21"/>
          </w:rPr>
          <w:t>http://site.douban.com/110577/</w:t>
        </w:r>
      </w:hyperlink>
    </w:p>
    <w:p w14:paraId="792078A8" w14:textId="77777777" w:rsidR="008C3202" w:rsidRDefault="00000000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新浪微博</w:t>
      </w:r>
      <w:r>
        <w:rPr>
          <w:bCs/>
          <w:color w:val="000000"/>
          <w:shd w:val="clear" w:color="auto" w:fill="FFFFFF"/>
        </w:rPr>
        <w:t>：</w:t>
      </w:r>
      <w:hyperlink r:id="rId14" w:history="1">
        <w:r w:rsidR="008C3202">
          <w:rPr>
            <w:color w:val="0000FF"/>
            <w:u w:val="single"/>
            <w:shd w:val="clear" w:color="auto" w:fill="FFFFFF"/>
          </w:rPr>
          <w:t>安德鲁纳伯格公司的微博</w:t>
        </w:r>
        <w:r w:rsidR="008C3202">
          <w:rPr>
            <w:color w:val="0000FF"/>
            <w:u w:val="single"/>
            <w:shd w:val="clear" w:color="auto" w:fill="FFFFFF"/>
          </w:rPr>
          <w:t>_</w:t>
        </w:r>
        <w:r w:rsidR="008C3202">
          <w:rPr>
            <w:color w:val="0000FF"/>
            <w:u w:val="single"/>
            <w:shd w:val="clear" w:color="auto" w:fill="FFFFFF"/>
          </w:rPr>
          <w:t>微博</w:t>
        </w:r>
        <w:r w:rsidR="008C3202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6DC1C30F" w14:textId="77777777" w:rsidR="008C3202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3D65045F" w14:textId="77777777" w:rsidR="008C3202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drawing>
          <wp:inline distT="0" distB="0" distL="114300" distR="114300" wp14:anchorId="1E7C0BDA" wp14:editId="17DF60E5">
            <wp:extent cx="1200150" cy="1300480"/>
            <wp:effectExtent l="0" t="0" r="6350" b="7620"/>
            <wp:docPr id="3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 descr="安德鲁微信号二维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575F8" w14:textId="77777777" w:rsidR="008C3202" w:rsidRDefault="008C3202">
      <w:pPr>
        <w:ind w:right="420"/>
        <w:rPr>
          <w:rFonts w:eastAsia="Gungsuh"/>
          <w:color w:val="000000"/>
          <w:kern w:val="0"/>
          <w:szCs w:val="21"/>
        </w:rPr>
      </w:pPr>
    </w:p>
    <w:sectPr w:rsidR="008C3202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5933F" w14:textId="77777777" w:rsidR="00CF2EB3" w:rsidRDefault="00CF2EB3">
      <w:r>
        <w:separator/>
      </w:r>
    </w:p>
  </w:endnote>
  <w:endnote w:type="continuationSeparator" w:id="0">
    <w:p w14:paraId="04ACAB40" w14:textId="77777777" w:rsidR="00CF2EB3" w:rsidRDefault="00CF2E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Segoe Print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446C1" w14:textId="77777777" w:rsidR="008C3202" w:rsidRDefault="008C3202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091B37ED" w14:textId="77777777" w:rsidR="008C320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743D4275" w14:textId="77777777" w:rsidR="008C320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6D2B67A8" w14:textId="77777777" w:rsidR="008C3202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 w:rsidR="008C3202"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5347A43" w14:textId="77777777" w:rsidR="008C3202" w:rsidRDefault="008C3202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6ECE4" w14:textId="77777777" w:rsidR="00CF2EB3" w:rsidRDefault="00CF2EB3">
      <w:r>
        <w:separator/>
      </w:r>
    </w:p>
  </w:footnote>
  <w:footnote w:type="continuationSeparator" w:id="0">
    <w:p w14:paraId="4DA8E93B" w14:textId="77777777" w:rsidR="00CF2EB3" w:rsidRDefault="00CF2E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1BF5E" w14:textId="77777777" w:rsidR="008C3202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7A02D8F" wp14:editId="2700884A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10160" b="8255"/>
          <wp:wrapSquare wrapText="bothSides"/>
          <wp:docPr id="4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1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4AA7376A" w14:textId="77777777" w:rsidR="008C3202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475F6513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3E90"/>
    <w:rsid w:val="000D5F8D"/>
    <w:rsid w:val="001017C7"/>
    <w:rsid w:val="00102500"/>
    <w:rsid w:val="00110260"/>
    <w:rsid w:val="0011264B"/>
    <w:rsid w:val="00117F70"/>
    <w:rsid w:val="00121268"/>
    <w:rsid w:val="0012603E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4B4F"/>
    <w:rsid w:val="002B1460"/>
    <w:rsid w:val="002B5AD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110"/>
    <w:rsid w:val="00310AD2"/>
    <w:rsid w:val="00312D3B"/>
    <w:rsid w:val="00314D8C"/>
    <w:rsid w:val="003161ED"/>
    <w:rsid w:val="003169AA"/>
    <w:rsid w:val="003212C8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F4DC2"/>
    <w:rsid w:val="003F745B"/>
    <w:rsid w:val="004039C9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E6B90"/>
    <w:rsid w:val="005F2EC6"/>
    <w:rsid w:val="005F4D4D"/>
    <w:rsid w:val="005F5420"/>
    <w:rsid w:val="00611954"/>
    <w:rsid w:val="00616A0F"/>
    <w:rsid w:val="006176AA"/>
    <w:rsid w:val="00627DBB"/>
    <w:rsid w:val="00632D73"/>
    <w:rsid w:val="00655FA9"/>
    <w:rsid w:val="006656BA"/>
    <w:rsid w:val="00667C85"/>
    <w:rsid w:val="00680EFB"/>
    <w:rsid w:val="006851A5"/>
    <w:rsid w:val="006A58B5"/>
    <w:rsid w:val="006B6CAB"/>
    <w:rsid w:val="006D37ED"/>
    <w:rsid w:val="006E2E2E"/>
    <w:rsid w:val="007078E0"/>
    <w:rsid w:val="00710661"/>
    <w:rsid w:val="00715F9D"/>
    <w:rsid w:val="007419C0"/>
    <w:rsid w:val="00747520"/>
    <w:rsid w:val="0075196D"/>
    <w:rsid w:val="007740C7"/>
    <w:rsid w:val="00792AB2"/>
    <w:rsid w:val="007962CA"/>
    <w:rsid w:val="007A2E2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C0420"/>
    <w:rsid w:val="008C3202"/>
    <w:rsid w:val="008C4BCC"/>
    <w:rsid w:val="008D07F2"/>
    <w:rsid w:val="008D278C"/>
    <w:rsid w:val="008D4F84"/>
    <w:rsid w:val="008E1206"/>
    <w:rsid w:val="008E27AB"/>
    <w:rsid w:val="008E5DFE"/>
    <w:rsid w:val="008F1F34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077A6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21F"/>
    <w:rsid w:val="00CA1DDF"/>
    <w:rsid w:val="00CB6027"/>
    <w:rsid w:val="00CC69DA"/>
    <w:rsid w:val="00CD3036"/>
    <w:rsid w:val="00CD3A93"/>
    <w:rsid w:val="00CD409A"/>
    <w:rsid w:val="00CD5299"/>
    <w:rsid w:val="00CF2EB3"/>
    <w:rsid w:val="00D068E5"/>
    <w:rsid w:val="00D111E1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4F9D"/>
    <w:rsid w:val="00D762D4"/>
    <w:rsid w:val="00D76715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9556D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75F6513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05B5EA1"/>
    <w:rsid w:val="621F6849"/>
    <w:rsid w:val="623E1776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0D4009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14BA2F1"/>
  <w15:docId w15:val="{59960387-EDB8-4D98-85A6-C3289C070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4010\AppData\Roaming\kingsoft\office6\templates\wps\zh_CN\&#26032;%20&#20070;%20&#25512;%20&#33616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新 书 推 荐.dot</Template>
  <TotalTime>18</TotalTime>
  <Pages>3</Pages>
  <Words>440</Words>
  <Characters>2211</Characters>
  <Application>Microsoft Office Word</Application>
  <DocSecurity>0</DocSecurity>
  <Lines>43</Lines>
  <Paragraphs>16</Paragraphs>
  <ScaleCrop>false</ScaleCrop>
  <Company/>
  <LinksUpToDate>false</LinksUpToDate>
  <CharactersWithSpaces>2635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微信用户</dc:creator>
  <cp:lastModifiedBy>博涵 张</cp:lastModifiedBy>
  <cp:revision>8</cp:revision>
  <dcterms:created xsi:type="dcterms:W3CDTF">2026-09-08T03:00:00Z</dcterms:created>
  <dcterms:modified xsi:type="dcterms:W3CDTF">2026-09-21T07:48:00Z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981FA51EA55E49CD8AB4C78A438973A6_11</vt:lpwstr>
  </property>
  <property fmtid="{D5CDD505-2E9C-101B-9397-08002B2CF9AE}" pid="4" name="KSOTemplateDocerSaveRecord">
    <vt:lpwstr>eyJoZGlkIjoiOWZlOGU4MjRhYjNhZTg3ZTVhZWMyZWY2YmIzMTRhYTYiLCJ1c2VySWQiOiIxMjMwMDE0MzI3In0=</vt:lpwstr>
  </property>
</Properties>
</file>