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A183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0F4DE94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D0BB240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04C21CF7" w14:textId="77777777" w:rsidR="00E94906" w:rsidRDefault="00E94906">
      <w:pPr>
        <w:rPr>
          <w:b/>
          <w:color w:val="000000"/>
          <w:szCs w:val="21"/>
        </w:rPr>
      </w:pPr>
    </w:p>
    <w:p w14:paraId="25DDEFCC" w14:textId="05711CD1" w:rsidR="004209F2" w:rsidRPr="004209F2" w:rsidRDefault="00C35801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3143E9" wp14:editId="24C87453">
            <wp:simplePos x="0" y="0"/>
            <wp:positionH relativeFrom="margin">
              <wp:posOffset>3960495</wp:posOffset>
            </wp:positionH>
            <wp:positionV relativeFrom="paragraph">
              <wp:posOffset>18415</wp:posOffset>
            </wp:positionV>
            <wp:extent cx="1439545" cy="2063750"/>
            <wp:effectExtent l="0" t="0" r="8255" b="0"/>
            <wp:wrapSquare wrapText="bothSides"/>
            <wp:docPr id="2075637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>
        <w:rPr>
          <w:rFonts w:hint="eastAsia"/>
          <w:b/>
          <w:szCs w:val="21"/>
        </w:rPr>
        <w:t>接管大脑：</w:t>
      </w:r>
      <w:r w:rsidRPr="00C35801">
        <w:rPr>
          <w:b/>
          <w:szCs w:val="21"/>
        </w:rPr>
        <w:t>用三秒钟，挑战三十万年的进化本能</w:t>
      </w:r>
      <w:r w:rsidR="004209F2" w:rsidRPr="004209F2">
        <w:rPr>
          <w:b/>
          <w:szCs w:val="21"/>
        </w:rPr>
        <w:t>》</w:t>
      </w:r>
    </w:p>
    <w:p w14:paraId="4E452433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1C1512" w:rsidRPr="001C1512">
        <w:rPr>
          <w:b/>
          <w:szCs w:val="21"/>
        </w:rPr>
        <w:t>THE OVERRIDE: Challenge 300,000 Years of Evolution in Three Seconds</w:t>
      </w:r>
    </w:p>
    <w:p w14:paraId="4D8A901E" w14:textId="77777777" w:rsidR="003161ED" w:rsidRPr="001C151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1C1512" w:rsidRPr="001C1512">
        <w:rPr>
          <w:b/>
          <w:color w:val="000000"/>
          <w:szCs w:val="21"/>
        </w:rPr>
        <w:t>Dr Darren Coppin</w:t>
      </w:r>
    </w:p>
    <w:p w14:paraId="57C7B5B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1C1512">
        <w:rPr>
          <w:b/>
          <w:color w:val="000000"/>
          <w:szCs w:val="21"/>
        </w:rPr>
        <w:t>待定</w:t>
      </w:r>
    </w:p>
    <w:p w14:paraId="239275F6" w14:textId="139EE98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1C1512">
        <w:rPr>
          <w:rFonts w:hint="eastAsia"/>
          <w:b/>
          <w:color w:val="000000"/>
          <w:szCs w:val="21"/>
        </w:rPr>
        <w:t>R</w:t>
      </w:r>
      <w:r w:rsidR="001C1512">
        <w:rPr>
          <w:b/>
          <w:color w:val="000000"/>
          <w:szCs w:val="21"/>
        </w:rPr>
        <w:t>ML</w:t>
      </w:r>
      <w:r w:rsidR="001C1512">
        <w:rPr>
          <w:rFonts w:hint="eastAsia"/>
          <w:b/>
          <w:color w:val="000000"/>
          <w:szCs w:val="21"/>
        </w:rPr>
        <w:t>/</w:t>
      </w:r>
      <w:r>
        <w:rPr>
          <w:b/>
          <w:color w:val="000000"/>
          <w:szCs w:val="21"/>
        </w:rPr>
        <w:t>ANA/Brady</w:t>
      </w:r>
    </w:p>
    <w:p w14:paraId="44C4215A" w14:textId="77777777" w:rsidR="004209F2" w:rsidRPr="004209F2" w:rsidRDefault="001C151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字</w:t>
      </w:r>
      <w:r w:rsidR="004209F2" w:rsidRPr="004209F2">
        <w:rPr>
          <w:b/>
          <w:color w:val="000000"/>
          <w:szCs w:val="21"/>
        </w:rPr>
        <w:t xml:space="preserve">    </w:t>
      </w:r>
      <w:r w:rsidR="004209F2" w:rsidRPr="004209F2">
        <w:rPr>
          <w:b/>
          <w:color w:val="000000"/>
          <w:szCs w:val="21"/>
        </w:rPr>
        <w:t>数：</w:t>
      </w:r>
      <w:r w:rsidR="00822B35">
        <w:rPr>
          <w:rFonts w:hint="eastAsia"/>
          <w:b/>
          <w:color w:val="000000"/>
          <w:szCs w:val="21"/>
        </w:rPr>
        <w:t>预计</w:t>
      </w:r>
      <w:r w:rsidR="00822B35">
        <w:rPr>
          <w:rFonts w:hint="eastAsia"/>
          <w:b/>
          <w:color w:val="000000"/>
          <w:szCs w:val="21"/>
        </w:rPr>
        <w:t>8</w:t>
      </w:r>
      <w:r w:rsidR="00822B35">
        <w:rPr>
          <w:b/>
          <w:color w:val="000000"/>
          <w:szCs w:val="21"/>
        </w:rPr>
        <w:t>3,000</w:t>
      </w:r>
      <w:r w:rsidR="00822B35">
        <w:rPr>
          <w:b/>
          <w:color w:val="000000"/>
          <w:szCs w:val="21"/>
        </w:rPr>
        <w:t>词</w:t>
      </w:r>
    </w:p>
    <w:p w14:paraId="3340625F" w14:textId="77777777" w:rsidR="004209F2" w:rsidRPr="004209F2" w:rsidRDefault="001C151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出版时间：待定</w:t>
      </w:r>
    </w:p>
    <w:p w14:paraId="480AA6D6" w14:textId="4512B9B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5BAF2ECA" w14:textId="17CBEDDE" w:rsidR="004209F2" w:rsidRPr="004209F2" w:rsidRDefault="001C151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审读资料：大纲和样章</w:t>
      </w:r>
    </w:p>
    <w:p w14:paraId="6AA2ED6C" w14:textId="1CA95A6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C35801">
        <w:rPr>
          <w:rFonts w:hint="eastAsia"/>
          <w:b/>
          <w:color w:val="000000"/>
          <w:szCs w:val="21"/>
        </w:rPr>
        <w:t>大众心理</w:t>
      </w:r>
    </w:p>
    <w:p w14:paraId="077B339C" w14:textId="05DFD680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C77A650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5341F35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B9E0D6C" w14:textId="77777777" w:rsidR="004209F2" w:rsidRDefault="004209F2" w:rsidP="004209F2">
      <w:pPr>
        <w:rPr>
          <w:color w:val="000000"/>
          <w:szCs w:val="21"/>
        </w:rPr>
      </w:pPr>
    </w:p>
    <w:p w14:paraId="0166D840" w14:textId="20891AA6" w:rsidR="00721A54" w:rsidRPr="00250609" w:rsidRDefault="00250609" w:rsidP="00250609">
      <w:pPr>
        <w:ind w:firstLineChars="200" w:firstLine="422"/>
        <w:rPr>
          <w:rFonts w:ascii="楷体" w:eastAsia="楷体" w:hAnsi="楷体" w:hint="eastAsia"/>
          <w:bCs/>
          <w:color w:val="000000"/>
          <w:szCs w:val="21"/>
        </w:rPr>
      </w:pPr>
      <w:r w:rsidRPr="00250609">
        <w:rPr>
          <w:rFonts w:ascii="楷体" w:eastAsia="楷体" w:hAnsi="楷体" w:hint="eastAsia"/>
          <w:b/>
          <w:color w:val="000000"/>
          <w:szCs w:val="21"/>
        </w:rPr>
        <w:t>设置</w:t>
      </w:r>
      <w:r w:rsidRPr="00250609">
        <w:rPr>
          <w:rFonts w:ascii="楷体" w:eastAsia="楷体" w:hAnsi="楷体"/>
          <w:b/>
          <w:color w:val="000000"/>
          <w:szCs w:val="21"/>
        </w:rPr>
        <w:t>奖金</w:t>
      </w:r>
      <w:r w:rsidRPr="00250609">
        <w:rPr>
          <w:rFonts w:ascii="楷体" w:eastAsia="楷体" w:hAnsi="楷体" w:hint="eastAsia"/>
          <w:b/>
          <w:color w:val="000000"/>
          <w:szCs w:val="21"/>
        </w:rPr>
        <w:t>似乎</w:t>
      </w:r>
      <w:r w:rsidRPr="00250609">
        <w:rPr>
          <w:rFonts w:ascii="楷体" w:eastAsia="楷体" w:hAnsi="楷体"/>
          <w:b/>
          <w:color w:val="000000"/>
          <w:szCs w:val="21"/>
        </w:rPr>
        <w:t>本该让员工更努力，为什么反而让他们少干了一半的活？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——</w:t>
      </w:r>
      <w:r w:rsidR="00721A54">
        <w:rPr>
          <w:rFonts w:ascii="楷体" w:eastAsia="楷体" w:hAnsi="楷体" w:hint="eastAsia"/>
          <w:bCs/>
          <w:color w:val="000000"/>
          <w:szCs w:val="21"/>
        </w:rPr>
        <w:t>这看起来匪夷所思，但本书作者、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行为科学家</w:t>
      </w:r>
      <w:r w:rsidR="00721A54" w:rsidRPr="00721A54">
        <w:rPr>
          <w:rFonts w:ascii="楷体" w:eastAsia="楷体" w:hAnsi="楷体" w:hint="eastAsia"/>
          <w:b/>
          <w:color w:val="000000"/>
          <w:szCs w:val="21"/>
        </w:rPr>
        <w:t>达伦·科平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就曾亲手</w:t>
      </w:r>
      <w:r w:rsidR="00721A54">
        <w:rPr>
          <w:rFonts w:ascii="楷体" w:eastAsia="楷体" w:hAnsi="楷体" w:hint="eastAsia"/>
          <w:bCs/>
          <w:color w:val="000000"/>
          <w:szCs w:val="21"/>
        </w:rPr>
        <w:t>制造过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这样的局面。</w:t>
      </w:r>
      <w:r>
        <w:rPr>
          <w:rFonts w:ascii="楷体" w:eastAsia="楷体" w:hAnsi="楷体" w:hint="eastAsia"/>
          <w:bCs/>
          <w:color w:val="000000"/>
          <w:szCs w:val="21"/>
        </w:rPr>
        <w:t>曾经他在</w:t>
      </w:r>
      <w:r w:rsidR="00721A54">
        <w:rPr>
          <w:rFonts w:ascii="楷体" w:eastAsia="楷体" w:hAnsi="楷体" w:hint="eastAsia"/>
          <w:bCs/>
          <w:color w:val="000000"/>
          <w:szCs w:val="21"/>
        </w:rPr>
        <w:t>做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一家就业与技能服务公司的总经理</w:t>
      </w:r>
      <w:r>
        <w:rPr>
          <w:rFonts w:ascii="楷体" w:eastAsia="楷体" w:hAnsi="楷体" w:hint="eastAsia"/>
          <w:bCs/>
          <w:color w:val="000000"/>
          <w:szCs w:val="21"/>
        </w:rPr>
        <w:t>时</w:t>
      </w:r>
      <w:r w:rsidRPr="00250609">
        <w:rPr>
          <w:rFonts w:ascii="楷体" w:eastAsia="楷体" w:hAnsi="楷体"/>
          <w:bCs/>
          <w:color w:val="000000"/>
          <w:szCs w:val="21"/>
        </w:rPr>
        <w:t>曾推出一项奖金制度：考评员每完成一</w:t>
      </w:r>
      <w:r>
        <w:rPr>
          <w:rFonts w:ascii="楷体" w:eastAsia="楷体" w:hAnsi="楷体" w:hint="eastAsia"/>
          <w:bCs/>
          <w:color w:val="000000"/>
          <w:szCs w:val="21"/>
        </w:rPr>
        <w:t>场</w:t>
      </w:r>
      <w:r w:rsidRPr="00250609">
        <w:rPr>
          <w:rFonts w:ascii="楷体" w:eastAsia="楷体" w:hAnsi="楷体"/>
          <w:bCs/>
          <w:color w:val="000000"/>
          <w:szCs w:val="21"/>
        </w:rPr>
        <w:t>职业资格考核，就能获得</w:t>
      </w:r>
      <w:r w:rsidRPr="00250609">
        <w:rPr>
          <w:rFonts w:eastAsia="楷体"/>
          <w:bCs/>
          <w:color w:val="000000"/>
          <w:szCs w:val="21"/>
        </w:rPr>
        <w:t>200</w:t>
      </w:r>
      <w:r w:rsidRPr="00250609">
        <w:rPr>
          <w:rFonts w:ascii="楷体" w:eastAsia="楷体" w:hAnsi="楷体"/>
          <w:bCs/>
          <w:color w:val="000000"/>
          <w:szCs w:val="21"/>
        </w:rPr>
        <w:t>英镑奖励。他原以为这会</w:t>
      </w:r>
      <w:r>
        <w:rPr>
          <w:rFonts w:ascii="楷体" w:eastAsia="楷体" w:hAnsi="楷体" w:hint="eastAsia"/>
          <w:bCs/>
          <w:color w:val="000000"/>
          <w:szCs w:val="21"/>
        </w:rPr>
        <w:t>激励</w:t>
      </w:r>
      <w:r w:rsidRPr="00250609">
        <w:rPr>
          <w:rFonts w:ascii="楷体" w:eastAsia="楷体" w:hAnsi="楷体"/>
          <w:bCs/>
          <w:color w:val="000000"/>
          <w:szCs w:val="21"/>
        </w:rPr>
        <w:t>员工</w:t>
      </w:r>
      <w:r>
        <w:rPr>
          <w:rFonts w:ascii="楷体" w:eastAsia="楷体" w:hAnsi="楷体" w:hint="eastAsia"/>
          <w:bCs/>
          <w:color w:val="000000"/>
          <w:szCs w:val="21"/>
        </w:rPr>
        <w:t>提高</w:t>
      </w:r>
      <w:r w:rsidRPr="00250609">
        <w:rPr>
          <w:rFonts w:ascii="楷体" w:eastAsia="楷体" w:hAnsi="楷体"/>
          <w:bCs/>
          <w:color w:val="000000"/>
          <w:szCs w:val="21"/>
        </w:rPr>
        <w:t>工作量</w:t>
      </w:r>
      <w:r>
        <w:rPr>
          <w:rFonts w:ascii="楷体" w:eastAsia="楷体" w:hAnsi="楷体" w:hint="eastAsia"/>
          <w:bCs/>
          <w:color w:val="000000"/>
          <w:szCs w:val="21"/>
        </w:rPr>
        <w:t>以争取拿到更多奖金</w:t>
      </w:r>
      <w:r w:rsidRPr="00250609">
        <w:rPr>
          <w:rFonts w:ascii="楷体" w:eastAsia="楷体" w:hAnsi="楷体"/>
          <w:bCs/>
          <w:color w:val="000000"/>
          <w:szCs w:val="21"/>
        </w:rPr>
        <w:t>，</w:t>
      </w:r>
      <w:r>
        <w:rPr>
          <w:rFonts w:ascii="楷体" w:eastAsia="楷体" w:hAnsi="楷体" w:hint="eastAsia"/>
          <w:bCs/>
          <w:color w:val="000000"/>
          <w:szCs w:val="21"/>
        </w:rPr>
        <w:t>却</w:t>
      </w:r>
      <w:r w:rsidRPr="00250609">
        <w:rPr>
          <w:rFonts w:ascii="楷体" w:eastAsia="楷体" w:hAnsi="楷体"/>
          <w:bCs/>
          <w:color w:val="000000"/>
          <w:szCs w:val="21"/>
        </w:rPr>
        <w:t>没想到原本半年平均完成</w:t>
      </w:r>
      <w:r w:rsidRPr="00250609">
        <w:rPr>
          <w:rFonts w:eastAsia="楷体"/>
          <w:bCs/>
          <w:color w:val="000000"/>
          <w:szCs w:val="21"/>
        </w:rPr>
        <w:t>40</w:t>
      </w:r>
      <w:r w:rsidRPr="00250609">
        <w:rPr>
          <w:rFonts w:ascii="楷体" w:eastAsia="楷体" w:hAnsi="楷体"/>
          <w:bCs/>
          <w:color w:val="000000"/>
          <w:szCs w:val="21"/>
        </w:rPr>
        <w:t>项考核的</w:t>
      </w:r>
      <w:r>
        <w:rPr>
          <w:rFonts w:ascii="楷体" w:eastAsia="楷体" w:hAnsi="楷体" w:hint="eastAsia"/>
          <w:bCs/>
          <w:color w:val="000000"/>
          <w:szCs w:val="21"/>
        </w:rPr>
        <w:t>考评员</w:t>
      </w:r>
      <w:r w:rsidRPr="00250609">
        <w:rPr>
          <w:rFonts w:ascii="楷体" w:eastAsia="楷体" w:hAnsi="楷体"/>
          <w:bCs/>
          <w:color w:val="000000"/>
          <w:szCs w:val="21"/>
        </w:rPr>
        <w:t>，现在只完成</w:t>
      </w:r>
      <w:r w:rsidRPr="00250609">
        <w:rPr>
          <w:rFonts w:eastAsia="楷体"/>
          <w:bCs/>
          <w:color w:val="000000"/>
          <w:szCs w:val="21"/>
        </w:rPr>
        <w:t>20</w:t>
      </w:r>
      <w:r w:rsidRPr="00250609">
        <w:rPr>
          <w:rFonts w:ascii="楷体" w:eastAsia="楷体" w:hAnsi="楷体"/>
          <w:bCs/>
          <w:color w:val="000000"/>
          <w:szCs w:val="21"/>
        </w:rPr>
        <w:t>项就能凭借奖金获得比过去更高的收入。对他们而言，这笔额外收入已经足够可观，根本没有必要继续维持原来的工作强度。</w:t>
      </w:r>
      <w:r>
        <w:rPr>
          <w:rFonts w:ascii="楷体" w:eastAsia="楷体" w:hAnsi="楷体" w:hint="eastAsia"/>
          <w:bCs/>
          <w:color w:val="000000"/>
          <w:szCs w:val="21"/>
        </w:rPr>
        <w:t>原来</w:t>
      </w:r>
      <w:r w:rsidRPr="00250609">
        <w:rPr>
          <w:rFonts w:ascii="楷体" w:eastAsia="楷体" w:hAnsi="楷体"/>
          <w:bCs/>
          <w:color w:val="000000"/>
          <w:szCs w:val="21"/>
        </w:rPr>
        <w:t>这些员工的工作动力并不主要来自金钱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这段令作者困惑不已的经历，道出了《</w:t>
      </w:r>
      <w:r w:rsidR="00C35801">
        <w:rPr>
          <w:rFonts w:ascii="楷体" w:eastAsia="楷体" w:hAnsi="楷体" w:hint="eastAsia"/>
          <w:bCs/>
          <w:color w:val="000000"/>
          <w:szCs w:val="21"/>
        </w:rPr>
        <w:t>接管大脑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》的核心问题：</w:t>
      </w:r>
      <w:r w:rsidR="00721A54" w:rsidRPr="00250609">
        <w:rPr>
          <w:rFonts w:ascii="楷体" w:eastAsia="楷体" w:hAnsi="楷体" w:hint="eastAsia"/>
          <w:b/>
          <w:color w:val="000000"/>
          <w:szCs w:val="21"/>
        </w:rPr>
        <w:t>如果没有理解一个人真正受什么驱动，再合乎逻辑的办法也可能适得其反。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科平将目光从</w:t>
      </w:r>
      <w:r>
        <w:rPr>
          <w:rFonts w:ascii="楷体" w:eastAsia="楷体" w:hAnsi="楷体" w:hint="eastAsia"/>
          <w:bCs/>
          <w:color w:val="000000"/>
          <w:szCs w:val="21"/>
        </w:rPr>
        <w:t>经营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管理</w:t>
      </w:r>
      <w:r>
        <w:rPr>
          <w:rFonts w:ascii="楷体" w:eastAsia="楷体" w:hAnsi="楷体" w:hint="eastAsia"/>
          <w:bCs/>
          <w:color w:val="000000"/>
          <w:szCs w:val="21"/>
        </w:rPr>
        <w:t>进一步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移向购物、亲子关系和社交生活，</w:t>
      </w:r>
      <w:r>
        <w:rPr>
          <w:rFonts w:ascii="楷体" w:eastAsia="楷体" w:hAnsi="楷体" w:hint="eastAsia"/>
          <w:bCs/>
          <w:color w:val="000000"/>
          <w:szCs w:val="21"/>
        </w:rPr>
        <w:t>思考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那些</w:t>
      </w:r>
      <w:r w:rsidR="00721A54" w:rsidRPr="00250609">
        <w:rPr>
          <w:rFonts w:ascii="楷体" w:eastAsia="楷体" w:hAnsi="楷体" w:hint="eastAsia"/>
          <w:b/>
          <w:color w:val="000000"/>
          <w:szCs w:val="21"/>
        </w:rPr>
        <w:t>我们自以为经过深思熟虑的选择，究竟有多少来自本能、文化习惯与过往经历</w:t>
      </w:r>
      <w:r w:rsidR="00721A54" w:rsidRPr="00721A54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6182CB57" w14:textId="77777777" w:rsidR="00721A54" w:rsidRPr="00721A54" w:rsidRDefault="00721A54" w:rsidP="00721A54">
      <w:pPr>
        <w:rPr>
          <w:rFonts w:ascii="楷体" w:eastAsia="楷体" w:hAnsi="楷体"/>
          <w:bCs/>
          <w:color w:val="000000"/>
          <w:szCs w:val="21"/>
        </w:rPr>
      </w:pPr>
    </w:p>
    <w:p w14:paraId="78732732" w14:textId="52EE2A03" w:rsidR="00AA7E75" w:rsidRDefault="00721A54" w:rsidP="00721A54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721A54">
        <w:rPr>
          <w:rFonts w:ascii="楷体" w:eastAsia="楷体" w:hAnsi="楷体" w:hint="eastAsia"/>
          <w:bCs/>
          <w:color w:val="000000"/>
          <w:szCs w:val="21"/>
        </w:rPr>
        <w:t>理解这些隐形推力之后，</w:t>
      </w:r>
      <w:r w:rsidR="00C35801">
        <w:rPr>
          <w:rFonts w:ascii="楷体" w:eastAsia="楷体" w:hAnsi="楷体" w:hint="eastAsia"/>
          <w:bCs/>
          <w:color w:val="000000"/>
          <w:szCs w:val="21"/>
        </w:rPr>
        <w:t>我们</w:t>
      </w:r>
      <w:r w:rsidRPr="00721A54">
        <w:rPr>
          <w:rFonts w:ascii="楷体" w:eastAsia="楷体" w:hAnsi="楷体" w:hint="eastAsia"/>
          <w:bCs/>
          <w:color w:val="000000"/>
          <w:szCs w:val="21"/>
        </w:rPr>
        <w:t>如何改变下一次反应？书名所说的</w:t>
      </w:r>
      <w:r w:rsidRPr="00C35801">
        <w:rPr>
          <w:rFonts w:ascii="楷体" w:eastAsia="楷体" w:hAnsi="楷体" w:hint="eastAsia"/>
          <w:b/>
          <w:color w:val="000000"/>
          <w:szCs w:val="21"/>
        </w:rPr>
        <w:t>“接管”</w:t>
      </w:r>
      <w:r w:rsidRPr="00721A54">
        <w:rPr>
          <w:rFonts w:ascii="楷体" w:eastAsia="楷体" w:hAnsi="楷体" w:hint="eastAsia"/>
          <w:bCs/>
          <w:color w:val="000000"/>
          <w:szCs w:val="21"/>
        </w:rPr>
        <w:t>，就从</w:t>
      </w:r>
      <w:r w:rsidRPr="00C35801">
        <w:rPr>
          <w:rFonts w:ascii="楷体" w:eastAsia="楷体" w:hAnsi="楷体" w:hint="eastAsia"/>
          <w:b/>
          <w:color w:val="000000"/>
          <w:szCs w:val="21"/>
        </w:rPr>
        <w:t>冲动与行动之间的一次短暂停顿开始</w:t>
      </w:r>
      <w:r w:rsidRPr="00721A54">
        <w:rPr>
          <w:rFonts w:ascii="楷体" w:eastAsia="楷体" w:hAnsi="楷体" w:hint="eastAsia"/>
          <w:bCs/>
          <w:color w:val="000000"/>
          <w:szCs w:val="21"/>
        </w:rPr>
        <w:t>。作者提出</w:t>
      </w:r>
      <w:r w:rsidRPr="00C35801">
        <w:rPr>
          <w:rFonts w:ascii="楷体" w:eastAsia="楷体" w:hAnsi="楷体" w:hint="eastAsia"/>
          <w:b/>
          <w:color w:val="000000"/>
          <w:szCs w:val="21"/>
        </w:rPr>
        <w:t>“三秒接管”</w:t>
      </w:r>
      <w:r w:rsidRPr="00721A54">
        <w:rPr>
          <w:rFonts w:ascii="楷体" w:eastAsia="楷体" w:hAnsi="楷体" w:hint="eastAsia"/>
          <w:bCs/>
          <w:color w:val="000000"/>
          <w:szCs w:val="21"/>
        </w:rPr>
        <w:t>：</w:t>
      </w:r>
      <w:r w:rsidRPr="00C35801">
        <w:rPr>
          <w:rFonts w:ascii="楷体" w:eastAsia="楷体" w:hAnsi="楷体" w:hint="eastAsia"/>
          <w:b/>
          <w:color w:val="000000"/>
          <w:szCs w:val="21"/>
        </w:rPr>
        <w:t>在发出愤怒的邮件前，先</w:t>
      </w:r>
      <w:r w:rsidR="00C35801" w:rsidRPr="00C35801">
        <w:rPr>
          <w:rFonts w:ascii="楷体" w:eastAsia="楷体" w:hAnsi="楷体" w:hint="eastAsia"/>
          <w:b/>
          <w:color w:val="000000"/>
          <w:szCs w:val="21"/>
        </w:rPr>
        <w:t>确认</w:t>
      </w:r>
      <w:r w:rsidRPr="00C35801">
        <w:rPr>
          <w:rFonts w:ascii="楷体" w:eastAsia="楷体" w:hAnsi="楷体" w:hint="eastAsia"/>
          <w:b/>
          <w:color w:val="000000"/>
          <w:szCs w:val="21"/>
        </w:rPr>
        <w:t>自己的情绪；面对已经投入大量心力、却越来越不合适的选择，先想想如果今天重新开始，自己是否还会选它</w:t>
      </w:r>
      <w:r w:rsidRPr="00721A54">
        <w:rPr>
          <w:rFonts w:ascii="楷体" w:eastAsia="楷体" w:hAnsi="楷体" w:hint="eastAsia"/>
          <w:bCs/>
          <w:color w:val="000000"/>
          <w:szCs w:val="21"/>
        </w:rPr>
        <w:t>。</w:t>
      </w:r>
      <w:r w:rsidR="00C35801">
        <w:rPr>
          <w:rFonts w:ascii="楷体" w:eastAsia="楷体" w:hAnsi="楷体" w:hint="eastAsia"/>
          <w:bCs/>
          <w:color w:val="000000"/>
          <w:szCs w:val="21"/>
        </w:rPr>
        <w:t>作者</w:t>
      </w:r>
      <w:r w:rsidRPr="00721A54">
        <w:rPr>
          <w:rFonts w:ascii="楷体" w:eastAsia="楷体" w:hAnsi="楷体" w:hint="eastAsia"/>
          <w:bCs/>
          <w:color w:val="000000"/>
          <w:szCs w:val="21"/>
        </w:rPr>
        <w:t>也讨论如何调整环境，让</w:t>
      </w:r>
      <w:r w:rsidR="00C35801">
        <w:rPr>
          <w:rFonts w:ascii="楷体" w:eastAsia="楷体" w:hAnsi="楷体" w:hint="eastAsia"/>
          <w:bCs/>
          <w:color w:val="000000"/>
          <w:szCs w:val="21"/>
        </w:rPr>
        <w:t>的</w:t>
      </w:r>
      <w:r w:rsidRPr="00721A54">
        <w:rPr>
          <w:rFonts w:ascii="楷体" w:eastAsia="楷体" w:hAnsi="楷体" w:hint="eastAsia"/>
          <w:bCs/>
          <w:color w:val="000000"/>
          <w:szCs w:val="21"/>
        </w:rPr>
        <w:t>好选择更易发生。读者不必记住一长串认知偏差的</w:t>
      </w:r>
      <w:r w:rsidR="00C35801">
        <w:rPr>
          <w:rFonts w:ascii="楷体" w:eastAsia="楷体" w:hAnsi="楷体" w:hint="eastAsia"/>
          <w:bCs/>
          <w:color w:val="000000"/>
          <w:szCs w:val="21"/>
        </w:rPr>
        <w:t>名词</w:t>
      </w:r>
      <w:r w:rsidRPr="00721A54">
        <w:rPr>
          <w:rFonts w:ascii="楷体" w:eastAsia="楷体" w:hAnsi="楷体" w:hint="eastAsia"/>
          <w:bCs/>
          <w:color w:val="000000"/>
          <w:szCs w:val="21"/>
        </w:rPr>
        <w:t>，</w:t>
      </w:r>
      <w:r w:rsidR="00C35801">
        <w:rPr>
          <w:rFonts w:ascii="楷体" w:eastAsia="楷体" w:hAnsi="楷体" w:hint="eastAsia"/>
          <w:bCs/>
          <w:color w:val="000000"/>
          <w:szCs w:val="21"/>
        </w:rPr>
        <w:t>但是已经足够确认</w:t>
      </w:r>
      <w:r w:rsidRPr="00C35801">
        <w:rPr>
          <w:rFonts w:ascii="楷体" w:eastAsia="楷体" w:hAnsi="楷体" w:hint="eastAsia"/>
          <w:b/>
          <w:color w:val="000000"/>
          <w:szCs w:val="21"/>
        </w:rPr>
        <w:t>此刻驱使自己行动的反应，究竟是否适合眼前的情境</w:t>
      </w:r>
      <w:r w:rsidR="00C35801">
        <w:rPr>
          <w:rFonts w:ascii="楷体" w:eastAsia="楷体" w:hAnsi="楷体" w:hint="eastAsia"/>
          <w:b/>
          <w:color w:val="000000"/>
          <w:szCs w:val="21"/>
        </w:rPr>
        <w:t>？</w:t>
      </w:r>
    </w:p>
    <w:p w14:paraId="76E16FF8" w14:textId="77777777" w:rsidR="00721A54" w:rsidRPr="00721A54" w:rsidRDefault="00721A54" w:rsidP="00721A54">
      <w:pPr>
        <w:rPr>
          <w:rFonts w:hint="eastAsia"/>
          <w:bCs/>
          <w:color w:val="000000"/>
          <w:szCs w:val="21"/>
        </w:rPr>
      </w:pPr>
    </w:p>
    <w:p w14:paraId="74B3A910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2B69CD6A" w14:textId="77777777" w:rsidR="00AA7E75" w:rsidRDefault="00AA7E75" w:rsidP="004209F2">
      <w:pPr>
        <w:rPr>
          <w:color w:val="000000"/>
          <w:szCs w:val="21"/>
        </w:rPr>
      </w:pPr>
    </w:p>
    <w:p w14:paraId="3EB845DD" w14:textId="641BDF96" w:rsidR="00C35801" w:rsidRDefault="00310110" w:rsidP="00C3580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C35801" w:rsidRPr="00C35801">
        <w:rPr>
          <w:rFonts w:hint="eastAsia"/>
          <w:b/>
          <w:bCs/>
          <w:color w:val="000000"/>
          <w:szCs w:val="21"/>
        </w:rPr>
        <w:t>用清晰框架</w:t>
      </w:r>
      <w:r w:rsidR="00C35801" w:rsidRPr="00C35801">
        <w:rPr>
          <w:rFonts w:hint="eastAsia"/>
          <w:b/>
          <w:bCs/>
          <w:color w:val="000000"/>
          <w:szCs w:val="21"/>
        </w:rPr>
        <w:t>串联</w:t>
      </w:r>
      <w:r w:rsidR="00C35801" w:rsidRPr="00C35801">
        <w:rPr>
          <w:rFonts w:hint="eastAsia"/>
          <w:b/>
          <w:bCs/>
          <w:color w:val="000000"/>
          <w:szCs w:val="21"/>
        </w:rPr>
        <w:t>零散的行为科学知识</w:t>
      </w:r>
      <w:r w:rsidR="00C35801">
        <w:rPr>
          <w:rFonts w:hint="eastAsia"/>
          <w:color w:val="000000"/>
          <w:szCs w:val="21"/>
        </w:rPr>
        <w:t>：</w:t>
      </w:r>
      <w:r w:rsidR="00C35801" w:rsidRPr="00C35801">
        <w:rPr>
          <w:rFonts w:hint="eastAsia"/>
          <w:color w:val="000000"/>
          <w:szCs w:val="21"/>
        </w:rPr>
        <w:t>作者从先天本能、文化教养与个人经历三个来源解释行为，将损失厌恶、从众、沉没成本等概念放回具体情境。适合读过一些心理科普，却仍难以将知识用于日常判断的读者。</w:t>
      </w:r>
    </w:p>
    <w:p w14:paraId="4719A4F4" w14:textId="77777777" w:rsidR="00C35801" w:rsidRPr="00C35801" w:rsidRDefault="00C35801" w:rsidP="00C35801">
      <w:pPr>
        <w:rPr>
          <w:rFonts w:hint="eastAsia"/>
          <w:color w:val="000000"/>
          <w:szCs w:val="21"/>
        </w:rPr>
      </w:pPr>
    </w:p>
    <w:p w14:paraId="3E5D05E7" w14:textId="661B4274" w:rsidR="00C35801" w:rsidRDefault="00C35801" w:rsidP="00C3580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C35801">
        <w:rPr>
          <w:rFonts w:hint="eastAsia"/>
          <w:b/>
          <w:bCs/>
          <w:color w:val="000000"/>
          <w:szCs w:val="21"/>
        </w:rPr>
        <w:t>从挑番茄酱到设计奖金，案例</w:t>
      </w:r>
      <w:r>
        <w:rPr>
          <w:rFonts w:hint="eastAsia"/>
          <w:b/>
          <w:bCs/>
          <w:color w:val="000000"/>
          <w:szCs w:val="21"/>
        </w:rPr>
        <w:t>兼具</w:t>
      </w:r>
      <w:r w:rsidRPr="00C35801">
        <w:rPr>
          <w:rFonts w:hint="eastAsia"/>
          <w:b/>
          <w:bCs/>
          <w:color w:val="000000"/>
          <w:szCs w:val="21"/>
        </w:rPr>
        <w:t>趣味与</w:t>
      </w:r>
      <w:r>
        <w:rPr>
          <w:rFonts w:hint="eastAsia"/>
          <w:b/>
          <w:bCs/>
          <w:color w:val="000000"/>
          <w:szCs w:val="21"/>
        </w:rPr>
        <w:t>实用性</w:t>
      </w:r>
      <w:r>
        <w:rPr>
          <w:rFonts w:hint="eastAsia"/>
          <w:color w:val="000000"/>
          <w:szCs w:val="21"/>
        </w:rPr>
        <w:t>：常买</w:t>
      </w:r>
      <w:r w:rsidRPr="00C35801">
        <w:rPr>
          <w:rFonts w:hint="eastAsia"/>
          <w:color w:val="000000"/>
          <w:szCs w:val="21"/>
        </w:rPr>
        <w:t>的品牌缺货后，价格、包装和品牌熟悉度都可能左右选择；而看到两名顾客拿走同一款时，人也跟着做出了选择。作者自己也曾误判员工的动机。这种带着幽默与自省的</w:t>
      </w:r>
      <w:r>
        <w:rPr>
          <w:rFonts w:hint="eastAsia"/>
          <w:color w:val="000000"/>
          <w:szCs w:val="21"/>
        </w:rPr>
        <w:t>案例</w:t>
      </w:r>
      <w:r w:rsidRPr="00C35801">
        <w:rPr>
          <w:rFonts w:hint="eastAsia"/>
          <w:color w:val="000000"/>
          <w:szCs w:val="21"/>
        </w:rPr>
        <w:t>，让读者在熟悉的场景里理解抽象概念，也为职场沟通、消费决策和家庭相处提供讨论入口。</w:t>
      </w:r>
    </w:p>
    <w:p w14:paraId="7E272C4A" w14:textId="77777777" w:rsidR="00C35801" w:rsidRPr="00C35801" w:rsidRDefault="00C35801" w:rsidP="00C35801">
      <w:pPr>
        <w:rPr>
          <w:rFonts w:hint="eastAsia"/>
          <w:color w:val="000000"/>
          <w:szCs w:val="21"/>
        </w:rPr>
      </w:pPr>
    </w:p>
    <w:p w14:paraId="3C48E4FA" w14:textId="4C8F8D90" w:rsidR="00310110" w:rsidRDefault="00C35801" w:rsidP="00C3580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C35801">
        <w:rPr>
          <w:rFonts w:hint="eastAsia"/>
          <w:b/>
          <w:bCs/>
          <w:color w:val="000000"/>
          <w:szCs w:val="21"/>
        </w:rPr>
        <w:t>把“独立判断”放进人工智能时代重新讨论</w:t>
      </w:r>
      <w:r>
        <w:rPr>
          <w:rFonts w:hint="eastAsia"/>
          <w:color w:val="000000"/>
          <w:szCs w:val="21"/>
        </w:rPr>
        <w:t>：</w:t>
      </w:r>
      <w:r w:rsidRPr="00C35801">
        <w:rPr>
          <w:rFonts w:hint="eastAsia"/>
          <w:color w:val="000000"/>
          <w:szCs w:val="21"/>
        </w:rPr>
        <w:t>在直觉与理性之外，作者借用经典的双系统框架，将依赖互联网和</w:t>
      </w:r>
      <w:r w:rsidRPr="00C35801">
        <w:rPr>
          <w:rFonts w:hint="eastAsia"/>
          <w:color w:val="000000"/>
          <w:szCs w:val="21"/>
        </w:rPr>
        <w:t>AI</w:t>
      </w:r>
      <w:r w:rsidRPr="00C35801">
        <w:rPr>
          <w:rFonts w:hint="eastAsia"/>
          <w:color w:val="000000"/>
          <w:szCs w:val="21"/>
        </w:rPr>
        <w:t>、把思考交给外部工具的倾向形象地称为“系统</w:t>
      </w:r>
      <w:r w:rsidRPr="00C35801">
        <w:rPr>
          <w:rFonts w:hint="eastAsia"/>
          <w:color w:val="000000"/>
          <w:szCs w:val="21"/>
        </w:rPr>
        <w:t>3</w:t>
      </w:r>
      <w:r w:rsidRPr="00C35801">
        <w:rPr>
          <w:rFonts w:hint="eastAsia"/>
          <w:color w:val="000000"/>
          <w:szCs w:val="21"/>
        </w:rPr>
        <w:t>”</w:t>
      </w:r>
      <w:r>
        <w:rPr>
          <w:rFonts w:hint="eastAsia"/>
          <w:color w:val="000000"/>
          <w:szCs w:val="21"/>
        </w:rPr>
        <w:t>，并由此思考：</w:t>
      </w:r>
      <w:r w:rsidRPr="00C35801">
        <w:rPr>
          <w:rFonts w:hint="eastAsia"/>
          <w:color w:val="000000"/>
          <w:szCs w:val="21"/>
        </w:rPr>
        <w:t>答案越来越容易获得，我们是否更清楚自己为何这样选择？这一切入点让经典的决策与认知议题与当下生活建立联系，也呼应了本书希望读者重新掌握思考与选择主动权的主张。</w:t>
      </w:r>
    </w:p>
    <w:p w14:paraId="322D637D" w14:textId="77777777" w:rsidR="00AA7E75" w:rsidRDefault="00AA7E75" w:rsidP="004209F2">
      <w:pPr>
        <w:rPr>
          <w:color w:val="000000"/>
          <w:szCs w:val="21"/>
        </w:rPr>
      </w:pPr>
    </w:p>
    <w:p w14:paraId="124E6E6E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5EF3864" w14:textId="77777777" w:rsidR="00117F70" w:rsidRDefault="00117F70" w:rsidP="004209F2">
      <w:pPr>
        <w:rPr>
          <w:color w:val="000000"/>
          <w:szCs w:val="21"/>
        </w:rPr>
      </w:pPr>
    </w:p>
    <w:p w14:paraId="25534AA4" w14:textId="2F022C0A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《</w:t>
      </w:r>
      <w:r w:rsidR="00C35801" w:rsidRPr="00C35801">
        <w:rPr>
          <w:color w:val="000000"/>
          <w:szCs w:val="21"/>
        </w:rPr>
        <w:t>接管大脑</w:t>
      </w:r>
      <w:r w:rsidRPr="00822B35">
        <w:rPr>
          <w:rFonts w:hint="eastAsia"/>
          <w:color w:val="000000"/>
          <w:szCs w:val="21"/>
        </w:rPr>
        <w:t>》兼具马尔科姆·格拉德威尔（</w:t>
      </w:r>
      <w:r w:rsidRPr="00822B35">
        <w:rPr>
          <w:rFonts w:hint="eastAsia"/>
          <w:color w:val="000000"/>
          <w:szCs w:val="21"/>
        </w:rPr>
        <w:t>Malcolm Gladwell</w:t>
      </w:r>
      <w:r w:rsidRPr="00822B35">
        <w:rPr>
          <w:rFonts w:hint="eastAsia"/>
          <w:color w:val="000000"/>
          <w:szCs w:val="21"/>
        </w:rPr>
        <w:t>）式的叙述魅力、《魔鬼经济学》（</w:t>
      </w:r>
      <w:r w:rsidRPr="00822B35">
        <w:rPr>
          <w:rFonts w:hint="eastAsia"/>
          <w:i/>
          <w:color w:val="000000"/>
          <w:szCs w:val="21"/>
        </w:rPr>
        <w:t>Freakonomics</w:t>
      </w:r>
      <w:r w:rsidRPr="00822B35">
        <w:rPr>
          <w:rFonts w:hint="eastAsia"/>
          <w:color w:val="000000"/>
          <w:szCs w:val="21"/>
        </w:rPr>
        <w:t>）的深刻洞察，以及《人类简史》（</w:t>
      </w:r>
      <w:r w:rsidRPr="00822B35">
        <w:rPr>
          <w:rFonts w:hint="eastAsia"/>
          <w:i/>
          <w:color w:val="000000"/>
          <w:szCs w:val="21"/>
        </w:rPr>
        <w:t>Sapiens</w:t>
      </w:r>
      <w:r w:rsidRPr="00822B35">
        <w:rPr>
          <w:rFonts w:hint="eastAsia"/>
          <w:color w:val="000000"/>
          <w:szCs w:val="21"/>
        </w:rPr>
        <w:t>）的进化心理学视野。它是写给人工智能时代的《思考，快与慢》（</w:t>
      </w:r>
      <w:r w:rsidRPr="00822B35">
        <w:rPr>
          <w:rFonts w:hint="eastAsia"/>
          <w:i/>
          <w:color w:val="000000"/>
          <w:szCs w:val="21"/>
        </w:rPr>
        <w:t>Thinking, Fast and Slow</w:t>
      </w:r>
      <w:r w:rsidRPr="00822B35">
        <w:rPr>
          <w:rFonts w:hint="eastAsia"/>
          <w:color w:val="000000"/>
          <w:szCs w:val="21"/>
        </w:rPr>
        <w:t>）——在这个时代，我们创造出了第三套决策系统，将选择和判断交给人工智能。</w:t>
      </w:r>
    </w:p>
    <w:p w14:paraId="07634827" w14:textId="77777777" w:rsidR="00822B35" w:rsidRPr="00822B35" w:rsidRDefault="00822B35" w:rsidP="00822B35">
      <w:pPr>
        <w:rPr>
          <w:color w:val="000000"/>
          <w:szCs w:val="21"/>
        </w:rPr>
      </w:pPr>
    </w:p>
    <w:p w14:paraId="06D3BA17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本书将带来一场引人入胜、趣味十足的沉浸式阅读体验，并提供切实可行、绝不是你能从</w:t>
      </w:r>
      <w:r w:rsidRPr="00822B35">
        <w:rPr>
          <w:rFonts w:hint="eastAsia"/>
          <w:color w:val="000000"/>
          <w:szCs w:val="21"/>
        </w:rPr>
        <w:t>ChatGPT</w:t>
      </w:r>
      <w:r w:rsidRPr="00822B35">
        <w:rPr>
          <w:rFonts w:hint="eastAsia"/>
          <w:color w:val="000000"/>
          <w:szCs w:val="21"/>
        </w:rPr>
        <w:t>那里轻易找到的答案。对于思想敏锐、求知欲旺盛的读者来说，这是一本读过之后足以引以为傲的作品；而作者本人也拥有广泛的公众影响力和令人信服的专业资历。</w:t>
      </w:r>
    </w:p>
    <w:p w14:paraId="0396C77F" w14:textId="77777777" w:rsidR="00822B35" w:rsidRPr="00822B35" w:rsidRDefault="00822B35" w:rsidP="00822B35">
      <w:pPr>
        <w:rPr>
          <w:color w:val="000000"/>
          <w:szCs w:val="21"/>
        </w:rPr>
      </w:pPr>
    </w:p>
    <w:p w14:paraId="4A6FFD05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为什么我们会做出一些看似完全不合常理的事？</w:t>
      </w:r>
    </w:p>
    <w:p w14:paraId="454A9743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为什么天气并不热，我们却会出汗？</w:t>
      </w:r>
    </w:p>
    <w:p w14:paraId="5999B523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为什么我们的眼白会泄露自己的意图？</w:t>
      </w:r>
    </w:p>
    <w:p w14:paraId="78C6EAB6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为什么我们会信任自恋型领导者？</w:t>
      </w:r>
    </w:p>
    <w:p w14:paraId="022730A5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为什么我们总是关注负面信息？</w:t>
      </w:r>
    </w:p>
    <w:p w14:paraId="3481EC67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</w:t>
      </w:r>
      <w:r w:rsidRPr="00822B35">
        <w:rPr>
          <w:rFonts w:hint="eastAsia"/>
          <w:color w:val="000000"/>
          <w:szCs w:val="21"/>
        </w:rPr>
        <w:t>98%</w:t>
      </w:r>
      <w:r w:rsidRPr="00822B35">
        <w:rPr>
          <w:rFonts w:hint="eastAsia"/>
          <w:color w:val="000000"/>
          <w:szCs w:val="21"/>
        </w:rPr>
        <w:t>的五岁儿童都堪称天才，到了十五岁，这一比例却只剩</w:t>
      </w:r>
      <w:r w:rsidRPr="00822B35">
        <w:rPr>
          <w:rFonts w:hint="eastAsia"/>
          <w:color w:val="000000"/>
          <w:szCs w:val="21"/>
        </w:rPr>
        <w:t>12%</w:t>
      </w:r>
      <w:r w:rsidRPr="00822B35">
        <w:rPr>
          <w:rFonts w:hint="eastAsia"/>
          <w:color w:val="000000"/>
          <w:szCs w:val="21"/>
        </w:rPr>
        <w:t>？</w:t>
      </w:r>
    </w:p>
    <w:p w14:paraId="775709AD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为什么一束价值</w:t>
      </w:r>
      <w:r w:rsidRPr="00822B35">
        <w:rPr>
          <w:rFonts w:hint="eastAsia"/>
          <w:color w:val="000000"/>
          <w:szCs w:val="21"/>
        </w:rPr>
        <w:t>5</w:t>
      </w:r>
      <w:r w:rsidRPr="00822B35">
        <w:rPr>
          <w:rFonts w:hint="eastAsia"/>
          <w:color w:val="000000"/>
          <w:szCs w:val="21"/>
        </w:rPr>
        <w:t>英镑、已经有些蔫了的鲜花，比一张崭新的</w:t>
      </w:r>
      <w:r w:rsidRPr="00822B35">
        <w:rPr>
          <w:rFonts w:hint="eastAsia"/>
          <w:color w:val="000000"/>
          <w:szCs w:val="21"/>
        </w:rPr>
        <w:t>50</w:t>
      </w:r>
      <w:r w:rsidRPr="00822B35">
        <w:rPr>
          <w:rFonts w:hint="eastAsia"/>
          <w:color w:val="000000"/>
          <w:szCs w:val="21"/>
        </w:rPr>
        <w:t>英镑钞票更能讨岳母欢心？</w:t>
      </w:r>
    </w:p>
    <w:p w14:paraId="611B3605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22B35">
        <w:rPr>
          <w:rFonts w:hint="eastAsia"/>
          <w:color w:val="000000"/>
          <w:szCs w:val="21"/>
        </w:rPr>
        <w:t>为什么我们永远无法满足于自己已经拥有的一切？</w:t>
      </w:r>
    </w:p>
    <w:p w14:paraId="6BF4478A" w14:textId="77777777" w:rsidR="00822B35" w:rsidRPr="00822B35" w:rsidRDefault="00822B35" w:rsidP="00822B35">
      <w:pPr>
        <w:rPr>
          <w:color w:val="000000"/>
          <w:szCs w:val="21"/>
        </w:rPr>
      </w:pPr>
    </w:p>
    <w:p w14:paraId="15695E4A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我们的大脑和身体，是为一个早已不复存在的世界塑造的。人类经过三十万年的演化，逐渐适应了小规模、联系紧密的群体生活——那时信息稀缺，身体面临的威胁直接而迫近。凭借独特的生理构造，人类从食物链的较低位置一路攀升至顶端，学会了掌控周围的环境，并以智谋战胜捕食者。</w:t>
      </w:r>
    </w:p>
    <w:p w14:paraId="0652F8C1" w14:textId="77777777" w:rsidR="00822B35" w:rsidRPr="00822B35" w:rsidRDefault="00822B35" w:rsidP="00822B35">
      <w:pPr>
        <w:rPr>
          <w:color w:val="000000"/>
          <w:szCs w:val="21"/>
        </w:rPr>
      </w:pPr>
    </w:p>
    <w:p w14:paraId="381DBC9C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如今，我们的这套生理机制却正在被各种通知、永不停歇的新闻周期、社会比较、无穷无尽的选择、人工智能以及算法煽动的愤怒所淹没。许多作者都曾探讨人类两套决策系统之间的冲突：一套依靠本能，一套诉诸理性。但现在，我们又有了第三套系统——把思考外包给人工智能。</w:t>
      </w:r>
    </w:p>
    <w:p w14:paraId="67D984DC" w14:textId="77777777" w:rsidR="00822B35" w:rsidRPr="00822B35" w:rsidRDefault="00822B35" w:rsidP="00822B35">
      <w:pPr>
        <w:rPr>
          <w:color w:val="000000"/>
          <w:szCs w:val="21"/>
        </w:rPr>
      </w:pPr>
    </w:p>
    <w:p w14:paraId="1ECAE41C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lastRenderedPageBreak/>
        <w:t>面对信息洪流，大脑只能按照自己最熟悉的方式作出反应：瞬间启动从祖先那里继承下来的本能，并反应过度。结果便是焦虑、无休止地刷负面消息、为微不足道的不便暴跳如雷、不断拖延，以及明知不合适，却迟迟不肯离开糟糕的工作或关系。</w:t>
      </w:r>
    </w:p>
    <w:p w14:paraId="689DC722" w14:textId="77777777" w:rsidR="00822B35" w:rsidRPr="00822B35" w:rsidRDefault="00822B35" w:rsidP="00822B35">
      <w:pPr>
        <w:rPr>
          <w:color w:val="000000"/>
          <w:szCs w:val="21"/>
        </w:rPr>
      </w:pPr>
    </w:p>
    <w:p w14:paraId="07ED4FB4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我们并非不理性，也不是出了什么问题，只是与所处的环境不再匹配。讽刺的是，人类亲手创造了一个自身尚未来得及演化适应的世界。</w:t>
      </w:r>
    </w:p>
    <w:p w14:paraId="36175288" w14:textId="77777777" w:rsidR="00822B35" w:rsidRPr="00822B35" w:rsidRDefault="00822B35" w:rsidP="00822B35">
      <w:pPr>
        <w:rPr>
          <w:color w:val="000000"/>
          <w:szCs w:val="21"/>
        </w:rPr>
      </w:pPr>
    </w:p>
    <w:p w14:paraId="37C5F057" w14:textId="77777777" w:rsidR="00822B35" w:rsidRPr="00822B35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全球知名行为科学家达伦·科平博士（</w:t>
      </w:r>
      <w:r w:rsidRPr="00822B35">
        <w:rPr>
          <w:rFonts w:hint="eastAsia"/>
          <w:color w:val="000000"/>
          <w:szCs w:val="21"/>
        </w:rPr>
        <w:t>Dr Darren Coppin</w:t>
      </w:r>
      <w:r w:rsidRPr="00822B35">
        <w:rPr>
          <w:rFonts w:hint="eastAsia"/>
          <w:color w:val="000000"/>
          <w:szCs w:val="21"/>
        </w:rPr>
        <w:t>）首次以“错配”为核心概念，将行为科学的各个领域——认知偏差、启发式判断、进化心理学、社会影响、动机科学、神经科学与哲学——纳入一个统一的解释框架。本书不仅援引数百项经过同行评审的研究，也结合了超过</w:t>
      </w:r>
      <w:r w:rsidRPr="00822B35">
        <w:rPr>
          <w:rFonts w:hint="eastAsia"/>
          <w:color w:val="000000"/>
          <w:szCs w:val="21"/>
        </w:rPr>
        <w:t>20</w:t>
      </w:r>
      <w:r w:rsidRPr="00822B35">
        <w:rPr>
          <w:rFonts w:hint="eastAsia"/>
          <w:color w:val="000000"/>
          <w:szCs w:val="21"/>
        </w:rPr>
        <w:t>万人参与其行为评估和干预项目所积累的实践证据。</w:t>
      </w:r>
    </w:p>
    <w:p w14:paraId="3FA217A4" w14:textId="77777777" w:rsidR="00822B35" w:rsidRPr="00822B35" w:rsidRDefault="00822B35" w:rsidP="00822B35">
      <w:pPr>
        <w:rPr>
          <w:color w:val="000000"/>
          <w:szCs w:val="21"/>
        </w:rPr>
      </w:pPr>
    </w:p>
    <w:p w14:paraId="4871C6D8" w14:textId="77777777" w:rsidR="004209F2" w:rsidRDefault="00822B35" w:rsidP="00822B35">
      <w:pPr>
        <w:ind w:firstLineChars="200" w:firstLine="420"/>
        <w:rPr>
          <w:color w:val="000000"/>
          <w:szCs w:val="21"/>
        </w:rPr>
      </w:pPr>
      <w:r w:rsidRPr="00822B35">
        <w:rPr>
          <w:rFonts w:hint="eastAsia"/>
          <w:color w:val="000000"/>
          <w:szCs w:val="21"/>
        </w:rPr>
        <w:t>他的洞见直面现代人的存在性空虚，并最终提出一个简明而令人难忘的解决方案：</w:t>
      </w:r>
      <w:r w:rsidRPr="00822B35">
        <w:rPr>
          <w:rFonts w:hint="eastAsia"/>
          <w:color w:val="000000"/>
          <w:szCs w:val="21"/>
        </w:rPr>
        <w:t>THE OVERRIDE</w:t>
      </w:r>
      <w:r w:rsidRPr="00822B35">
        <w:rPr>
          <w:rFonts w:hint="eastAsia"/>
          <w:color w:val="000000"/>
          <w:szCs w:val="21"/>
        </w:rPr>
        <w:t>——主动接管。</w:t>
      </w:r>
    </w:p>
    <w:p w14:paraId="4FE62542" w14:textId="77777777" w:rsidR="00822B35" w:rsidRDefault="00822B35" w:rsidP="00822B35">
      <w:pPr>
        <w:rPr>
          <w:b/>
          <w:color w:val="000000"/>
        </w:rPr>
      </w:pPr>
    </w:p>
    <w:p w14:paraId="4B30382E" w14:textId="77777777" w:rsidR="00822B35" w:rsidRPr="00822B35" w:rsidRDefault="00822B35" w:rsidP="00822B35">
      <w:pPr>
        <w:rPr>
          <w:b/>
          <w:color w:val="000000"/>
        </w:rPr>
      </w:pPr>
    </w:p>
    <w:p w14:paraId="13E8296F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C8A504E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71379706" w14:textId="7989F754" w:rsidR="00822B35" w:rsidRPr="00822B35" w:rsidRDefault="00721A54" w:rsidP="00822B35">
      <w:pPr>
        <w:ind w:firstLineChars="200" w:firstLine="422"/>
        <w:rPr>
          <w:color w:val="000000"/>
          <w:szCs w:val="21"/>
          <w:lang w:val="en"/>
        </w:rPr>
      </w:pPr>
      <w:r w:rsidRPr="00681FE9"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7D0F146" wp14:editId="63F58FF7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1276350" cy="1276350"/>
            <wp:effectExtent l="0" t="0" r="0" b="0"/>
            <wp:wrapSquare wrapText="bothSides"/>
            <wp:docPr id="2" name="图片 2" descr="C:\Users\86136\Downloads\imageye___-_imgi_2_1741072942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36\Downloads\imageye___-_imgi_2_174107294252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B35" w:rsidRPr="00822B35">
        <w:rPr>
          <w:rFonts w:hint="eastAsia"/>
          <w:b/>
          <w:color w:val="000000"/>
          <w:szCs w:val="21"/>
          <w:lang w:val="en"/>
        </w:rPr>
        <w:t>达伦·科平博士（</w:t>
      </w:r>
      <w:r w:rsidR="00822B35" w:rsidRPr="00822B35">
        <w:rPr>
          <w:rFonts w:hint="eastAsia"/>
          <w:b/>
          <w:color w:val="000000"/>
          <w:szCs w:val="21"/>
          <w:lang w:val="en"/>
        </w:rPr>
        <w:t>Dr Darren Coppin</w:t>
      </w:r>
      <w:r w:rsidR="00822B35" w:rsidRPr="00822B35">
        <w:rPr>
          <w:rFonts w:hint="eastAsia"/>
          <w:b/>
          <w:color w:val="000000"/>
          <w:szCs w:val="21"/>
          <w:lang w:val="en"/>
        </w:rPr>
        <w:t>）</w:t>
      </w:r>
      <w:r w:rsidR="00822B35" w:rsidRPr="00822B35">
        <w:rPr>
          <w:rFonts w:hint="eastAsia"/>
          <w:color w:val="000000"/>
          <w:szCs w:val="21"/>
          <w:lang w:val="en"/>
        </w:rPr>
        <w:t>是知名行为科学家，拥有行为改变研究博士学位。他尤其擅长以通俗易懂、妙趣横生而又实用难忘的方式，解释复杂的人类行为。</w:t>
      </w:r>
    </w:p>
    <w:p w14:paraId="7CA9C773" w14:textId="6F2D847C" w:rsidR="00822B35" w:rsidRPr="00822B35" w:rsidRDefault="00822B35" w:rsidP="00822B35">
      <w:pPr>
        <w:ind w:firstLineChars="200" w:firstLine="420"/>
        <w:rPr>
          <w:color w:val="000000"/>
          <w:szCs w:val="21"/>
          <w:lang w:val="en"/>
        </w:rPr>
      </w:pPr>
    </w:p>
    <w:p w14:paraId="185573CD" w14:textId="2402362F" w:rsidR="00822B35" w:rsidRPr="00822B35" w:rsidRDefault="00822B35" w:rsidP="00822B35">
      <w:pPr>
        <w:ind w:firstLineChars="200" w:firstLine="420"/>
        <w:rPr>
          <w:color w:val="000000"/>
          <w:szCs w:val="21"/>
          <w:lang w:val="en"/>
        </w:rPr>
      </w:pPr>
      <w:r w:rsidRPr="00822B35">
        <w:rPr>
          <w:rFonts w:hint="eastAsia"/>
          <w:color w:val="000000"/>
          <w:szCs w:val="21"/>
          <w:lang w:val="en"/>
        </w:rPr>
        <w:t>来自美国、英国、澳大利亚和印度的</w:t>
      </w:r>
      <w:r w:rsidRPr="00822B35">
        <w:rPr>
          <w:rFonts w:hint="eastAsia"/>
          <w:color w:val="000000"/>
          <w:szCs w:val="21"/>
          <w:lang w:val="en"/>
        </w:rPr>
        <w:t>20</w:t>
      </w:r>
      <w:r w:rsidRPr="00822B35">
        <w:rPr>
          <w:rFonts w:hint="eastAsia"/>
          <w:color w:val="000000"/>
          <w:szCs w:val="21"/>
          <w:lang w:val="en"/>
        </w:rPr>
        <w:t>多万人参加过他的行为评估与相关项目。他还为政府、企业及非政府组织提供服务，帮助这些机构取得了业界领先的成果。作为广受欢迎的主题演讲嘉宾，他曾因推动循证应用科学的发展而获奖。达伦创办的行为科学公司后来被一家私募股权机构收购。</w:t>
      </w:r>
    </w:p>
    <w:p w14:paraId="21483E0A" w14:textId="77777777" w:rsidR="00822B35" w:rsidRPr="00822B35" w:rsidRDefault="00822B35" w:rsidP="00822B35">
      <w:pPr>
        <w:ind w:firstLineChars="200" w:firstLine="420"/>
        <w:rPr>
          <w:color w:val="000000"/>
          <w:szCs w:val="21"/>
          <w:lang w:val="en"/>
        </w:rPr>
      </w:pPr>
    </w:p>
    <w:p w14:paraId="6B80D2CE" w14:textId="77777777" w:rsidR="004209F2" w:rsidRPr="005E6B90" w:rsidRDefault="00822B35" w:rsidP="00822B35">
      <w:pPr>
        <w:ind w:firstLineChars="200" w:firstLine="420"/>
        <w:rPr>
          <w:b/>
          <w:color w:val="000000"/>
        </w:rPr>
      </w:pPr>
      <w:r w:rsidRPr="00822B35">
        <w:rPr>
          <w:rFonts w:hint="eastAsia"/>
          <w:color w:val="000000"/>
          <w:szCs w:val="21"/>
          <w:lang w:val="en"/>
        </w:rPr>
        <w:t>他既是一名学者，也是一位出色的讲述者，善于以幽默、坦诚而切中现实的方式，让有关人类自身的科学变得鲜活可感。达伦来自英国，现居悉尼，同时经常前往英国、美国、欧洲各地及亚洲工作。</w:t>
      </w:r>
    </w:p>
    <w:p w14:paraId="48242C7C" w14:textId="6DFC0CF5" w:rsidR="00C077A6" w:rsidRDefault="00C077A6">
      <w:pPr>
        <w:rPr>
          <w:b/>
          <w:color w:val="000000"/>
        </w:rPr>
      </w:pPr>
    </w:p>
    <w:p w14:paraId="2ECB706F" w14:textId="77777777" w:rsid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作者介绍视频：</w:t>
      </w:r>
      <w:hyperlink r:id="rId9" w:history="1">
        <w:r w:rsidRPr="00332D58">
          <w:rPr>
            <w:rStyle w:val="ab"/>
          </w:rPr>
          <w:t>https://www.youtube.com/watch?v=QEHh3SVVsE4</w:t>
        </w:r>
      </w:hyperlink>
    </w:p>
    <w:p w14:paraId="4DA50E91" w14:textId="77777777" w:rsidR="00822B35" w:rsidRPr="00822B35" w:rsidRDefault="00822B35" w:rsidP="00822B35">
      <w:pPr>
        <w:rPr>
          <w:color w:val="000000"/>
        </w:rPr>
      </w:pPr>
    </w:p>
    <w:p w14:paraId="502CAC03" w14:textId="77777777" w:rsidR="00822B35" w:rsidRPr="00822B35" w:rsidRDefault="00822B35" w:rsidP="00822B35">
      <w:pPr>
        <w:ind w:firstLineChars="200" w:firstLine="420"/>
        <w:rPr>
          <w:color w:val="000000"/>
        </w:rPr>
      </w:pPr>
      <w:r>
        <w:rPr>
          <w:color w:val="000000"/>
        </w:rPr>
        <w:t>【</w:t>
      </w:r>
      <w:r w:rsidRPr="00822B35">
        <w:rPr>
          <w:rFonts w:hint="eastAsia"/>
          <w:color w:val="000000"/>
        </w:rPr>
        <w:t>主题演讲</w:t>
      </w:r>
      <w:r>
        <w:rPr>
          <w:color w:val="000000"/>
        </w:rPr>
        <w:t>】</w:t>
      </w:r>
    </w:p>
    <w:p w14:paraId="5CCFD909" w14:textId="77777777" w:rsidR="00822B35" w:rsidRDefault="00822B35" w:rsidP="00822B35">
      <w:pPr>
        <w:ind w:firstLineChars="200" w:firstLine="420"/>
        <w:rPr>
          <w:color w:val="000000"/>
        </w:rPr>
      </w:pPr>
    </w:p>
    <w:p w14:paraId="2CC62854" w14:textId="77777777" w:rsid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达伦经常在各类会议及企业活动中发表主题演讲，通常每年约六场，每场听众人数为</w:t>
      </w:r>
      <w:r w:rsidRPr="00822B35">
        <w:rPr>
          <w:rFonts w:hint="eastAsia"/>
          <w:color w:val="000000"/>
        </w:rPr>
        <w:t>200</w:t>
      </w:r>
      <w:r w:rsidRPr="00822B35">
        <w:rPr>
          <w:rFonts w:hint="eastAsia"/>
          <w:color w:val="000000"/>
        </w:rPr>
        <w:t>至</w:t>
      </w:r>
      <w:r w:rsidRPr="00822B35">
        <w:rPr>
          <w:rFonts w:hint="eastAsia"/>
          <w:color w:val="000000"/>
        </w:rPr>
        <w:t>1500</w:t>
      </w:r>
      <w:r w:rsidRPr="00822B35">
        <w:rPr>
          <w:rFonts w:hint="eastAsia"/>
          <w:color w:val="000000"/>
        </w:rPr>
        <w:t>人，全年可与超过</w:t>
      </w:r>
      <w:r w:rsidRPr="00822B35">
        <w:rPr>
          <w:rFonts w:hint="eastAsia"/>
          <w:color w:val="000000"/>
        </w:rPr>
        <w:t>1</w:t>
      </w:r>
      <w:r w:rsidRPr="00822B35">
        <w:rPr>
          <w:rFonts w:hint="eastAsia"/>
          <w:color w:val="000000"/>
        </w:rPr>
        <w:t>万名潜在读者面对面交流。他的一场主题演讲涉及本书其中数章的内容，目前在</w:t>
      </w:r>
      <w:r w:rsidRPr="00822B35">
        <w:rPr>
          <w:rFonts w:hint="eastAsia"/>
          <w:color w:val="000000"/>
        </w:rPr>
        <w:t>YouTube</w:t>
      </w:r>
      <w:r w:rsidRPr="00822B35">
        <w:rPr>
          <w:rFonts w:hint="eastAsia"/>
          <w:color w:val="000000"/>
        </w:rPr>
        <w:t>上的观看量已超过</w:t>
      </w:r>
      <w:r w:rsidRPr="00822B35">
        <w:rPr>
          <w:rFonts w:hint="eastAsia"/>
          <w:color w:val="000000"/>
        </w:rPr>
        <w:t>13</w:t>
      </w:r>
      <w:r w:rsidRPr="00822B35">
        <w:rPr>
          <w:rFonts w:hint="eastAsia"/>
          <w:color w:val="000000"/>
        </w:rPr>
        <w:t>万次：</w:t>
      </w:r>
    </w:p>
    <w:p w14:paraId="4905F43C" w14:textId="77777777" w:rsidR="00822B35" w:rsidRDefault="00822B35" w:rsidP="00822B35">
      <w:pPr>
        <w:ind w:firstLineChars="200" w:firstLine="420"/>
        <w:rPr>
          <w:color w:val="000000"/>
        </w:rPr>
      </w:pPr>
      <w:hyperlink r:id="rId10" w:history="1">
        <w:r w:rsidRPr="00332D58">
          <w:rPr>
            <w:rStyle w:val="ab"/>
          </w:rPr>
          <w:t>https://www.youtube.com/watch?v=QEHh3SVVsE4</w:t>
        </w:r>
      </w:hyperlink>
    </w:p>
    <w:p w14:paraId="047773D9" w14:textId="77777777" w:rsidR="00822B35" w:rsidRPr="00822B35" w:rsidRDefault="00822B35" w:rsidP="00822B35">
      <w:pPr>
        <w:ind w:firstLineChars="200" w:firstLine="420"/>
        <w:rPr>
          <w:color w:val="000000"/>
        </w:rPr>
      </w:pPr>
    </w:p>
    <w:p w14:paraId="75A3FB55" w14:textId="77777777" w:rsidR="00822B35" w:rsidRPr="00822B35" w:rsidRDefault="00822B35" w:rsidP="00822B35">
      <w:pPr>
        <w:ind w:firstLineChars="200" w:firstLine="420"/>
        <w:rPr>
          <w:color w:val="000000"/>
        </w:rPr>
      </w:pPr>
      <w:r>
        <w:rPr>
          <w:color w:val="000000"/>
        </w:rPr>
        <w:t>【</w:t>
      </w:r>
      <w:r w:rsidRPr="00822B35">
        <w:rPr>
          <w:rFonts w:hint="eastAsia"/>
          <w:color w:val="000000"/>
        </w:rPr>
        <w:t>咨询、工作坊与大师课</w:t>
      </w:r>
      <w:r>
        <w:rPr>
          <w:color w:val="000000"/>
        </w:rPr>
        <w:t>】</w:t>
      </w:r>
    </w:p>
    <w:p w14:paraId="2EEDF23A" w14:textId="77777777" w:rsidR="00822B35" w:rsidRPr="00822B35" w:rsidRDefault="00822B35" w:rsidP="00822B35">
      <w:pPr>
        <w:rPr>
          <w:color w:val="000000"/>
        </w:rPr>
      </w:pPr>
    </w:p>
    <w:p w14:paraId="797268C5" w14:textId="77777777" w:rsid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lastRenderedPageBreak/>
        <w:t>达伦长期为负责政策落地的政府机构、企业和非政府组织提供行为科学咨询服务，合作方包括</w:t>
      </w:r>
      <w:r w:rsidRPr="00822B35">
        <w:rPr>
          <w:rFonts w:hint="eastAsia"/>
          <w:color w:val="000000"/>
        </w:rPr>
        <w:t>BUSY</w:t>
      </w:r>
      <w:r w:rsidRPr="00822B35">
        <w:rPr>
          <w:rFonts w:hint="eastAsia"/>
          <w:color w:val="000000"/>
        </w:rPr>
        <w:t>集团（</w:t>
      </w:r>
      <w:r w:rsidRPr="00822B35">
        <w:rPr>
          <w:rFonts w:hint="eastAsia"/>
          <w:color w:val="000000"/>
        </w:rPr>
        <w:t>The BUSY Group</w:t>
      </w:r>
      <w:r w:rsidRPr="00822B35">
        <w:rPr>
          <w:rFonts w:hint="eastAsia"/>
          <w:color w:val="000000"/>
        </w:rPr>
        <w:t>）、新南威尔士州教育厅（</w:t>
      </w:r>
      <w:r w:rsidRPr="00822B35">
        <w:rPr>
          <w:rFonts w:hint="eastAsia"/>
          <w:color w:val="000000"/>
        </w:rPr>
        <w:t>Department of Education NSW</w:t>
      </w:r>
      <w:r w:rsidRPr="00822B35">
        <w:rPr>
          <w:rFonts w:hint="eastAsia"/>
          <w:color w:val="000000"/>
        </w:rPr>
        <w:t>）、维多利亚州教育厅（</w:t>
      </w:r>
      <w:r w:rsidRPr="00822B35">
        <w:rPr>
          <w:rFonts w:hint="eastAsia"/>
          <w:color w:val="000000"/>
        </w:rPr>
        <w:t>Department of Education Victoria</w:t>
      </w:r>
      <w:r w:rsidRPr="00822B35">
        <w:rPr>
          <w:rFonts w:hint="eastAsia"/>
          <w:color w:val="000000"/>
        </w:rPr>
        <w:t>）、彭巴资本（</w:t>
      </w:r>
      <w:r w:rsidRPr="00822B35">
        <w:rPr>
          <w:rFonts w:hint="eastAsia"/>
          <w:color w:val="000000"/>
        </w:rPr>
        <w:t>Pemba Capital</w:t>
      </w:r>
      <w:r w:rsidRPr="00822B35">
        <w:rPr>
          <w:rFonts w:hint="eastAsia"/>
          <w:color w:val="000000"/>
        </w:rPr>
        <w:t>）和</w:t>
      </w:r>
      <w:r w:rsidRPr="00822B35">
        <w:rPr>
          <w:rFonts w:hint="eastAsia"/>
          <w:color w:val="000000"/>
        </w:rPr>
        <w:t>FEDCAP</w:t>
      </w:r>
      <w:r w:rsidRPr="00822B35">
        <w:rPr>
          <w:rFonts w:hint="eastAsia"/>
          <w:color w:val="000000"/>
        </w:rPr>
        <w:t>等。</w:t>
      </w:r>
    </w:p>
    <w:p w14:paraId="352A3545" w14:textId="77777777" w:rsidR="00822B35" w:rsidRPr="00822B35" w:rsidRDefault="00822B35" w:rsidP="00822B35">
      <w:pPr>
        <w:rPr>
          <w:color w:val="000000"/>
        </w:rPr>
      </w:pPr>
    </w:p>
    <w:p w14:paraId="2F4A5A87" w14:textId="77777777" w:rsidR="00822B35" w:rsidRP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他还围绕幸福感、心理韧性与行为改变开展大师课及专业培训。目前，他正与约克大学孟买校区（</w:t>
      </w:r>
      <w:r w:rsidRPr="00822B35">
        <w:rPr>
          <w:rFonts w:hint="eastAsia"/>
          <w:color w:val="000000"/>
        </w:rPr>
        <w:t>University of York Mumbai</w:t>
      </w:r>
      <w:r w:rsidRPr="00822B35">
        <w:rPr>
          <w:rFonts w:hint="eastAsia"/>
          <w:color w:val="000000"/>
        </w:rPr>
        <w:t>）教务长林赛·奥兹教授（</w:t>
      </w:r>
      <w:r w:rsidRPr="00822B35">
        <w:rPr>
          <w:rFonts w:hint="eastAsia"/>
          <w:color w:val="000000"/>
        </w:rPr>
        <w:t>Professor Lindsay Oades</w:t>
      </w:r>
      <w:r w:rsidRPr="00822B35">
        <w:rPr>
          <w:rFonts w:hint="eastAsia"/>
          <w:color w:val="000000"/>
        </w:rPr>
        <w:t>）共同发起一项全球幸福感政策项目。</w:t>
      </w:r>
    </w:p>
    <w:p w14:paraId="527FCB4D" w14:textId="77777777" w:rsidR="00822B35" w:rsidRPr="00822B35" w:rsidRDefault="00822B35" w:rsidP="00822B35">
      <w:pPr>
        <w:rPr>
          <w:color w:val="000000"/>
        </w:rPr>
      </w:pPr>
    </w:p>
    <w:p w14:paraId="0BA73626" w14:textId="77777777" w:rsidR="00822B35" w:rsidRPr="00822B35" w:rsidRDefault="00822B35" w:rsidP="00822B35">
      <w:pPr>
        <w:ind w:firstLineChars="200" w:firstLine="420"/>
        <w:rPr>
          <w:color w:val="000000"/>
        </w:rPr>
      </w:pPr>
      <w:r>
        <w:rPr>
          <w:color w:val="000000"/>
        </w:rPr>
        <w:t>【</w:t>
      </w:r>
      <w:r w:rsidRPr="00822B35">
        <w:rPr>
          <w:rFonts w:hint="eastAsia"/>
          <w:color w:val="000000"/>
        </w:rPr>
        <w:t>传统媒体</w:t>
      </w:r>
      <w:r>
        <w:rPr>
          <w:color w:val="000000"/>
        </w:rPr>
        <w:t>】</w:t>
      </w:r>
    </w:p>
    <w:p w14:paraId="28D4F5DF" w14:textId="77777777" w:rsidR="00822B35" w:rsidRDefault="00822B35" w:rsidP="00822B35">
      <w:pPr>
        <w:ind w:firstLineChars="200" w:firstLine="420"/>
        <w:rPr>
          <w:color w:val="000000"/>
        </w:rPr>
      </w:pPr>
    </w:p>
    <w:p w14:paraId="0CE929FB" w14:textId="77777777" w:rsidR="00822B35" w:rsidRP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达伦拥有丰富的电视、广播及播客出镜经验，曾亮相</w:t>
      </w:r>
      <w:r w:rsidRPr="00822B35">
        <w:rPr>
          <w:rFonts w:hint="eastAsia"/>
          <w:color w:val="000000"/>
        </w:rPr>
        <w:t>BBC</w:t>
      </w:r>
      <w:r w:rsidRPr="00822B35">
        <w:rPr>
          <w:rFonts w:hint="eastAsia"/>
          <w:color w:val="000000"/>
        </w:rPr>
        <w:t>《财经早餐》（</w:t>
      </w:r>
      <w:r w:rsidRPr="00822B35">
        <w:rPr>
          <w:rFonts w:hint="eastAsia"/>
          <w:color w:val="000000"/>
        </w:rPr>
        <w:t>BBC Business Breakfast</w:t>
      </w:r>
      <w:r w:rsidRPr="00822B35">
        <w:rPr>
          <w:rFonts w:hint="eastAsia"/>
          <w:color w:val="000000"/>
        </w:rPr>
        <w:t>）、澳大利亚广播公司电台（</w:t>
      </w:r>
      <w:r w:rsidRPr="00822B35">
        <w:rPr>
          <w:rFonts w:hint="eastAsia"/>
          <w:color w:val="000000"/>
        </w:rPr>
        <w:t>ABC Radio</w:t>
      </w:r>
      <w:r w:rsidRPr="00822B35">
        <w:rPr>
          <w:rFonts w:hint="eastAsia"/>
          <w:color w:val="000000"/>
        </w:rPr>
        <w:t>）等节目，也是迪拜之眼电台（</w:t>
      </w:r>
      <w:r w:rsidRPr="00822B35">
        <w:rPr>
          <w:rFonts w:hint="eastAsia"/>
          <w:color w:val="000000"/>
        </w:rPr>
        <w:t>Dubai Eye Radio</w:t>
      </w:r>
      <w:r w:rsidRPr="00822B35">
        <w:rPr>
          <w:rFonts w:hint="eastAsia"/>
          <w:color w:val="000000"/>
        </w:rPr>
        <w:t>）的常驻嘉宾。他愿意接受来自各个市场的采访。</w:t>
      </w:r>
    </w:p>
    <w:p w14:paraId="67FC3DF9" w14:textId="77777777" w:rsidR="00822B35" w:rsidRPr="00822B35" w:rsidRDefault="00822B35" w:rsidP="00822B35">
      <w:pPr>
        <w:rPr>
          <w:color w:val="000000"/>
        </w:rPr>
      </w:pPr>
    </w:p>
    <w:p w14:paraId="52E277B6" w14:textId="77777777" w:rsidR="00822B35" w:rsidRP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攻读工商管理硕士学位期间，他曾受到英国和美国多家纸媒的报道，包括《国际先驱论坛报》（</w:t>
      </w:r>
      <w:r w:rsidRPr="00822B35">
        <w:rPr>
          <w:rFonts w:hint="eastAsia"/>
          <w:i/>
          <w:color w:val="000000"/>
        </w:rPr>
        <w:t>International Herald Tribune</w:t>
      </w:r>
      <w:r w:rsidRPr="00822B35">
        <w:rPr>
          <w:rFonts w:hint="eastAsia"/>
          <w:color w:val="000000"/>
        </w:rPr>
        <w:t>）和《大使杂志》（</w:t>
      </w:r>
      <w:r w:rsidRPr="00822B35">
        <w:rPr>
          <w:rFonts w:hint="eastAsia"/>
          <w:i/>
          <w:color w:val="000000"/>
        </w:rPr>
        <w:t>Ambassador Magazine</w:t>
      </w:r>
      <w:r w:rsidRPr="00822B35">
        <w:rPr>
          <w:rFonts w:hint="eastAsia"/>
          <w:color w:val="000000"/>
        </w:rPr>
        <w:t>）。</w:t>
      </w:r>
    </w:p>
    <w:p w14:paraId="55175D6E" w14:textId="77777777" w:rsidR="00822B35" w:rsidRPr="00822B35" w:rsidRDefault="00822B35" w:rsidP="00822B35">
      <w:pPr>
        <w:rPr>
          <w:color w:val="000000"/>
        </w:rPr>
      </w:pPr>
    </w:p>
    <w:p w14:paraId="7C681668" w14:textId="77777777" w:rsidR="00822B35" w:rsidRPr="00822B35" w:rsidRDefault="00822B35" w:rsidP="00822B35">
      <w:pPr>
        <w:ind w:firstLineChars="200" w:firstLine="420"/>
        <w:rPr>
          <w:color w:val="000000"/>
        </w:rPr>
      </w:pPr>
      <w:r>
        <w:rPr>
          <w:color w:val="000000"/>
        </w:rPr>
        <w:t>【</w:t>
      </w:r>
      <w:r w:rsidRPr="00822B35">
        <w:rPr>
          <w:rFonts w:hint="eastAsia"/>
          <w:color w:val="000000"/>
        </w:rPr>
        <w:t>社交媒体与播客</w:t>
      </w:r>
      <w:r>
        <w:rPr>
          <w:color w:val="000000"/>
        </w:rPr>
        <w:t>】</w:t>
      </w:r>
    </w:p>
    <w:p w14:paraId="40307EA1" w14:textId="77777777" w:rsidR="00822B35" w:rsidRP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播客及</w:t>
      </w:r>
      <w:r w:rsidRPr="00822B35">
        <w:rPr>
          <w:rFonts w:hint="eastAsia"/>
          <w:color w:val="000000"/>
        </w:rPr>
        <w:t>YouTube</w:t>
      </w:r>
      <w:r w:rsidRPr="00822B35">
        <w:rPr>
          <w:rFonts w:hint="eastAsia"/>
          <w:color w:val="000000"/>
        </w:rPr>
        <w:t>频道：</w:t>
      </w:r>
      <w:r w:rsidRPr="00822B35">
        <w:rPr>
          <w:rFonts w:hint="eastAsia"/>
          <w:color w:val="000000"/>
        </w:rPr>
        <w:t xml:space="preserve"> THE BUDGE</w:t>
      </w:r>
      <w:r w:rsidRPr="00822B35">
        <w:rPr>
          <w:rFonts w:hint="eastAsia"/>
          <w:color w:val="000000"/>
        </w:rPr>
        <w:t>，在</w:t>
      </w:r>
      <w:r w:rsidRPr="00822B35">
        <w:rPr>
          <w:rFonts w:hint="eastAsia"/>
          <w:color w:val="000000"/>
        </w:rPr>
        <w:t>YouTube</w:t>
      </w:r>
      <w:r w:rsidRPr="00822B35">
        <w:rPr>
          <w:rFonts w:hint="eastAsia"/>
          <w:color w:val="000000"/>
        </w:rPr>
        <w:t>上拥有</w:t>
      </w:r>
      <w:r w:rsidRPr="00822B35">
        <w:rPr>
          <w:rFonts w:hint="eastAsia"/>
          <w:color w:val="000000"/>
        </w:rPr>
        <w:t>1.5</w:t>
      </w:r>
      <w:r w:rsidRPr="00822B35">
        <w:rPr>
          <w:rFonts w:hint="eastAsia"/>
          <w:color w:val="000000"/>
        </w:rPr>
        <w:t>万名订阅者</w:t>
      </w:r>
    </w:p>
    <w:p w14:paraId="1F76C13B" w14:textId="77777777" w:rsidR="00822B35" w:rsidRDefault="00822B35" w:rsidP="00822B35">
      <w:pPr>
        <w:ind w:firstLineChars="200" w:firstLine="420"/>
        <w:rPr>
          <w:color w:val="000000"/>
        </w:rPr>
      </w:pPr>
      <w:hyperlink r:id="rId11" w:history="1">
        <w:r w:rsidRPr="00332D58">
          <w:rPr>
            <w:rStyle w:val="ab"/>
          </w:rPr>
          <w:t>https://www.youtube.com/@budgepodcast</w:t>
        </w:r>
      </w:hyperlink>
    </w:p>
    <w:p w14:paraId="29DFA6A3" w14:textId="77777777" w:rsidR="00822B35" w:rsidRPr="00822B35" w:rsidRDefault="00822B35" w:rsidP="00822B35">
      <w:pPr>
        <w:ind w:firstLineChars="200" w:firstLine="420"/>
        <w:rPr>
          <w:color w:val="000000"/>
        </w:rPr>
      </w:pPr>
    </w:p>
    <w:p w14:paraId="04088985" w14:textId="77777777" w:rsidR="00822B35" w:rsidRP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TikTok</w:t>
      </w:r>
      <w:r w:rsidRPr="00822B35">
        <w:rPr>
          <w:rFonts w:hint="eastAsia"/>
          <w:color w:val="000000"/>
        </w:rPr>
        <w:t>：</w:t>
      </w:r>
      <w:r w:rsidRPr="00822B35">
        <w:rPr>
          <w:rFonts w:hint="eastAsia"/>
          <w:color w:val="000000"/>
        </w:rPr>
        <w:t xml:space="preserve"> </w:t>
      </w:r>
      <w:r w:rsidRPr="00822B35">
        <w:rPr>
          <w:rFonts w:hint="eastAsia"/>
          <w:color w:val="000000"/>
        </w:rPr>
        <w:t>播放量最高的视频达到</w:t>
      </w:r>
      <w:r w:rsidRPr="00822B35">
        <w:rPr>
          <w:rFonts w:hint="eastAsia"/>
          <w:color w:val="000000"/>
        </w:rPr>
        <w:t>80</w:t>
      </w:r>
      <w:r w:rsidRPr="00822B35">
        <w:rPr>
          <w:rFonts w:hint="eastAsia"/>
          <w:color w:val="000000"/>
        </w:rPr>
        <w:t>万次</w:t>
      </w:r>
    </w:p>
    <w:p w14:paraId="56905FAC" w14:textId="77777777" w:rsidR="00822B35" w:rsidRDefault="00822B35" w:rsidP="00822B35">
      <w:pPr>
        <w:ind w:firstLineChars="200" w:firstLine="420"/>
        <w:rPr>
          <w:color w:val="000000"/>
        </w:rPr>
      </w:pPr>
      <w:hyperlink r:id="rId12" w:history="1">
        <w:r w:rsidRPr="00332D58">
          <w:rPr>
            <w:rStyle w:val="ab"/>
          </w:rPr>
          <w:t>http://linktr.ee/budgepodcast</w:t>
        </w:r>
      </w:hyperlink>
    </w:p>
    <w:p w14:paraId="7BB337B3" w14:textId="77777777" w:rsidR="00822B35" w:rsidRPr="00822B35" w:rsidRDefault="00822B35" w:rsidP="00822B35">
      <w:pPr>
        <w:ind w:firstLineChars="200" w:firstLine="420"/>
        <w:rPr>
          <w:color w:val="000000"/>
        </w:rPr>
      </w:pPr>
    </w:p>
    <w:p w14:paraId="256CD5A6" w14:textId="77777777" w:rsidR="00822B35" w:rsidRP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LinkedIn</w:t>
      </w:r>
      <w:r w:rsidRPr="00822B35">
        <w:rPr>
          <w:rFonts w:hint="eastAsia"/>
          <w:color w:val="000000"/>
        </w:rPr>
        <w:t>：</w:t>
      </w:r>
      <w:r w:rsidRPr="00822B35">
        <w:rPr>
          <w:rFonts w:hint="eastAsia"/>
          <w:color w:val="000000"/>
        </w:rPr>
        <w:t xml:space="preserve"> </w:t>
      </w:r>
      <w:r w:rsidRPr="00822B35">
        <w:rPr>
          <w:rFonts w:hint="eastAsia"/>
          <w:color w:val="000000"/>
        </w:rPr>
        <w:t>拥有互动活跃的专业受众群体</w:t>
      </w:r>
    </w:p>
    <w:p w14:paraId="5B4D1273" w14:textId="77777777" w:rsidR="00822B35" w:rsidRDefault="00822B35" w:rsidP="00822B35">
      <w:pPr>
        <w:ind w:firstLineChars="200" w:firstLine="420"/>
        <w:rPr>
          <w:color w:val="000000"/>
        </w:rPr>
      </w:pPr>
      <w:hyperlink r:id="rId13" w:history="1">
        <w:r w:rsidRPr="00332D58">
          <w:rPr>
            <w:rStyle w:val="ab"/>
          </w:rPr>
          <w:t>https://www.linkedin.com/in/darren-coppin-phd-mba-fiep-a9946712/</w:t>
        </w:r>
      </w:hyperlink>
    </w:p>
    <w:p w14:paraId="36C9BB1E" w14:textId="77777777" w:rsidR="00822B35" w:rsidRPr="00822B35" w:rsidRDefault="00822B35" w:rsidP="00822B35">
      <w:pPr>
        <w:ind w:firstLineChars="200" w:firstLine="420"/>
        <w:rPr>
          <w:color w:val="000000"/>
        </w:rPr>
      </w:pPr>
    </w:p>
    <w:p w14:paraId="741C329B" w14:textId="77777777" w:rsidR="00822B35" w:rsidRDefault="00822B35" w:rsidP="00822B35">
      <w:pPr>
        <w:ind w:firstLineChars="200" w:firstLine="420"/>
        <w:rPr>
          <w:color w:val="000000"/>
        </w:rPr>
      </w:pPr>
      <w:r w:rsidRPr="00822B35">
        <w:rPr>
          <w:rFonts w:hint="eastAsia"/>
          <w:color w:val="000000"/>
        </w:rPr>
        <w:t>播客：除主持自己的“</w:t>
      </w:r>
      <w:r w:rsidRPr="00822B35">
        <w:rPr>
          <w:rFonts w:hint="eastAsia"/>
          <w:color w:val="000000"/>
        </w:rPr>
        <w:t>The Budge Podcast</w:t>
      </w:r>
      <w:r w:rsidRPr="00822B35">
        <w:rPr>
          <w:rFonts w:hint="eastAsia"/>
          <w:color w:val="000000"/>
        </w:rPr>
        <w:t>”外，达伦还曾做客多档播客节目，并已收到多项尚待确认的节目邀请。</w:t>
      </w:r>
    </w:p>
    <w:p w14:paraId="78CE53CC" w14:textId="77777777" w:rsidR="00822B35" w:rsidRPr="00822B35" w:rsidRDefault="00822B35" w:rsidP="00822B35">
      <w:pPr>
        <w:rPr>
          <w:color w:val="000000"/>
        </w:rPr>
      </w:pPr>
    </w:p>
    <w:p w14:paraId="7FE9F304" w14:textId="77777777" w:rsidR="004209F2" w:rsidRPr="004209F2" w:rsidRDefault="004209F2">
      <w:pPr>
        <w:rPr>
          <w:b/>
          <w:color w:val="000000"/>
        </w:rPr>
      </w:pPr>
    </w:p>
    <w:p w14:paraId="4D1CD11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658D79AD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F81CF64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4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31FE1E9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CE8A36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03D0AB3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7460552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5" w:history="1">
        <w:r w:rsidRPr="00D6262A">
          <w:rPr>
            <w:rStyle w:val="ab"/>
            <w:szCs w:val="21"/>
          </w:rPr>
          <w:t>http://www.nurnberg.com.cn</w:t>
        </w:r>
      </w:hyperlink>
    </w:p>
    <w:p w14:paraId="5447038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435F9C9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46068C44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8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043FF6E1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lastRenderedPageBreak/>
        <w:t>豆瓣小站：</w:t>
      </w:r>
      <w:hyperlink r:id="rId19" w:history="1">
        <w:r w:rsidRPr="00D6262A">
          <w:rPr>
            <w:rStyle w:val="ab"/>
            <w:szCs w:val="21"/>
          </w:rPr>
          <w:t>http://site.douban.com/110577/</w:t>
        </w:r>
      </w:hyperlink>
    </w:p>
    <w:p w14:paraId="24EED7FA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0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9E05B2C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2F16A085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1218D9C6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E673108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2"/>
      <w:footerReference w:type="default" r:id="rId23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B6C3" w14:textId="77777777" w:rsidR="009A27BF" w:rsidRDefault="009A27BF">
      <w:r>
        <w:separator/>
      </w:r>
    </w:p>
  </w:endnote>
  <w:endnote w:type="continuationSeparator" w:id="0">
    <w:p w14:paraId="70CFF98D" w14:textId="77777777" w:rsidR="009A27BF" w:rsidRDefault="009A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713A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3D777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81D065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C88357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0778FC9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BD31" w14:textId="77777777" w:rsidR="009A27BF" w:rsidRDefault="009A27BF">
      <w:r>
        <w:separator/>
      </w:r>
    </w:p>
  </w:footnote>
  <w:footnote w:type="continuationSeparator" w:id="0">
    <w:p w14:paraId="28B14AA2" w14:textId="77777777" w:rsidR="009A27BF" w:rsidRDefault="009A2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F874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EF4823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467505">
    <w:abstractNumId w:val="1"/>
  </w:num>
  <w:num w:numId="2" w16cid:durableId="1366562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1C1512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1512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0609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0F9E"/>
    <w:rsid w:val="00655FA9"/>
    <w:rsid w:val="006656BA"/>
    <w:rsid w:val="00667C85"/>
    <w:rsid w:val="00677F31"/>
    <w:rsid w:val="00680EFB"/>
    <w:rsid w:val="00681FE9"/>
    <w:rsid w:val="006851A5"/>
    <w:rsid w:val="006B6CAB"/>
    <w:rsid w:val="006D37ED"/>
    <w:rsid w:val="006E2E2E"/>
    <w:rsid w:val="007078E0"/>
    <w:rsid w:val="00710661"/>
    <w:rsid w:val="00715F9D"/>
    <w:rsid w:val="00721A54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22B3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0E09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A27BF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35801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5A04A15"/>
  <w15:docId w15:val="{DF320AEC-423B-4D4F-8D10-4895577C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linkedin.com/in/darren-coppin-phd-mba-fiep-a9946712/" TargetMode="External"/><Relationship Id="rId18" Type="http://schemas.openxmlformats.org/officeDocument/2006/relationships/hyperlink" Target="http://www.nurnberg.com.cn/video/video.aspx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7" Type="http://schemas.openxmlformats.org/officeDocument/2006/relationships/image" Target="media/image1.png"/><Relationship Id="rId12" Type="http://schemas.openxmlformats.org/officeDocument/2006/relationships/hyperlink" Target="http://linktr.ee/budgepodcast" TargetMode="External"/><Relationship Id="rId17" Type="http://schemas.openxmlformats.org/officeDocument/2006/relationships/hyperlink" Target="http://www.nurnberg.com.cn/book/book.asp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list_zh/list.aspx" TargetMode="External"/><Relationship Id="rId20" Type="http://schemas.openxmlformats.org/officeDocument/2006/relationships/hyperlink" Target="https://weibo.com/1877653117/profile?topnav=1&amp;wvr=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@budgepodcas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youtube.com/watch?v=QEHh3SVVsE4" TargetMode="External"/><Relationship Id="rId19" Type="http://schemas.openxmlformats.org/officeDocument/2006/relationships/hyperlink" Target="http://site.douban.com/11057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QEHh3SVVsE4" TargetMode="External"/><Relationship Id="rId14" Type="http://schemas.openxmlformats.org/officeDocument/2006/relationships/hyperlink" Target="mailto:Rights@nurnberg.com.cn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70</TotalTime>
  <Pages>5</Pages>
  <Words>2040</Words>
  <Characters>2816</Characters>
  <Application>Microsoft Office Word</Application>
  <DocSecurity>0</DocSecurity>
  <Lines>148</Lines>
  <Paragraphs>112</Paragraphs>
  <ScaleCrop>false</ScaleCrop>
  <Company>2ndSpAcE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2026-09-22T02:03:00Z</dcterms:created>
  <dcterms:modified xsi:type="dcterms:W3CDTF">2026-09-22T03:13:00Z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