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6D4" w:rsidRDefault="007D7726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6"/>
          <w:szCs w:val="36"/>
          <w:shd w:val="pct15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新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书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推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荐</w:t>
      </w:r>
    </w:p>
    <w:p w:rsidR="005356D4" w:rsidRDefault="00C0765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C0765F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4071297</wp:posOffset>
            </wp:positionH>
            <wp:positionV relativeFrom="paragraph">
              <wp:posOffset>113676</wp:posOffset>
            </wp:positionV>
            <wp:extent cx="1323474" cy="2035629"/>
            <wp:effectExtent l="0" t="0" r="0" b="317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474" cy="203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56D4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中文书名：</w:t>
      </w:r>
      <w:r>
        <w:rPr>
          <w:rFonts w:hint="eastAsia"/>
          <w:b/>
          <w:bCs/>
          <w:color w:val="000000"/>
          <w:szCs w:val="21"/>
        </w:rPr>
        <w:t>《</w:t>
      </w:r>
      <w:r w:rsidR="001D0B76" w:rsidRPr="009E42D2">
        <w:rPr>
          <w:b/>
          <w:bCs/>
          <w:color w:val="000000"/>
          <w:szCs w:val="21"/>
        </w:rPr>
        <w:t>黄昏之屋</w:t>
      </w:r>
      <w:r>
        <w:rPr>
          <w:rFonts w:hint="eastAsia"/>
          <w:b/>
          <w:bCs/>
          <w:color w:val="000000"/>
          <w:szCs w:val="21"/>
        </w:rPr>
        <w:t>》</w:t>
      </w:r>
    </w:p>
    <w:p w:rsidR="005356D4" w:rsidRPr="001D0B76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szCs w:val="21"/>
        </w:rPr>
      </w:pPr>
      <w:r>
        <w:rPr>
          <w:b/>
          <w:bCs/>
          <w:color w:val="000000"/>
          <w:szCs w:val="21"/>
        </w:rPr>
        <w:t>英文书名：</w:t>
      </w:r>
      <w:r w:rsidR="001D0B76" w:rsidRPr="001D0B76">
        <w:rPr>
          <w:b/>
          <w:bCs/>
          <w:szCs w:val="21"/>
        </w:rPr>
        <w:t>The House of Dusk</w:t>
      </w:r>
    </w:p>
    <w:p w:rsidR="005356D4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 w:rsidR="001D0B76" w:rsidRPr="001D0B76">
        <w:rPr>
          <w:b/>
          <w:bCs/>
          <w:szCs w:val="21"/>
        </w:rPr>
        <w:t xml:space="preserve">Russell Franklin </w:t>
      </w:r>
      <w:hyperlink r:id="rId7" w:history="1"/>
    </w:p>
    <w:p w:rsidR="005356D4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b/>
          <w:bCs/>
          <w:color w:val="000000"/>
          <w:szCs w:val="21"/>
        </w:rPr>
        <w:t>Puffin Press</w:t>
      </w:r>
    </w:p>
    <w:p w:rsidR="005356D4" w:rsidRDefault="007D7726">
      <w:pPr>
        <w:tabs>
          <w:tab w:val="left" w:pos="341"/>
          <w:tab w:val="left" w:pos="5235"/>
        </w:tabs>
        <w:spacing w:line="280" w:lineRule="exact"/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Penguin UK/ANA</w:t>
      </w:r>
    </w:p>
    <w:p w:rsidR="005356D4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1D0B76" w:rsidRPr="001D0B76">
        <w:rPr>
          <w:b/>
          <w:bCs/>
          <w:color w:val="000000"/>
          <w:szCs w:val="21"/>
        </w:rPr>
        <w:t>45,000</w:t>
      </w:r>
    </w:p>
    <w:p w:rsidR="005356D4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rFonts w:hint="eastAsia"/>
          <w:b/>
          <w:bCs/>
          <w:color w:val="000000"/>
          <w:szCs w:val="21"/>
        </w:rPr>
        <w:t>年</w:t>
      </w:r>
      <w:r w:rsidR="001D0B76">
        <w:rPr>
          <w:b/>
          <w:bCs/>
          <w:color w:val="000000"/>
          <w:szCs w:val="21"/>
        </w:rPr>
        <w:t>2</w:t>
      </w:r>
      <w:r>
        <w:rPr>
          <w:rFonts w:hint="eastAsia"/>
          <w:b/>
          <w:bCs/>
          <w:color w:val="000000"/>
          <w:szCs w:val="21"/>
        </w:rPr>
        <w:t>月</w:t>
      </w:r>
    </w:p>
    <w:p w:rsidR="005356D4" w:rsidRDefault="007D7726">
      <w:pPr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代理地区：中国大陆、台湾</w:t>
      </w:r>
    </w:p>
    <w:p w:rsidR="005356D4" w:rsidRDefault="007D772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:rsidR="005356D4" w:rsidRDefault="007D7726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儿童文学</w:t>
      </w:r>
    </w:p>
    <w:p w:rsidR="001D0B76" w:rsidRPr="001D0B76" w:rsidRDefault="001D0B7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1D0B76">
        <w:rPr>
          <w:b/>
          <w:bCs/>
          <w:color w:val="FF0000"/>
          <w:szCs w:val="21"/>
        </w:rPr>
        <w:t>版权已授：西班牙语</w:t>
      </w:r>
    </w:p>
    <w:p w:rsidR="005356D4" w:rsidRDefault="005356D4" w:rsidP="00C0765F">
      <w:pPr>
        <w:spacing w:line="280" w:lineRule="exact"/>
        <w:jc w:val="center"/>
        <w:rPr>
          <w:b/>
          <w:bCs/>
          <w:color w:val="0000FF"/>
          <w:szCs w:val="21"/>
        </w:rPr>
      </w:pPr>
    </w:p>
    <w:p w:rsidR="00C0765F" w:rsidRPr="00C0765F" w:rsidRDefault="00C0765F" w:rsidP="00C0765F">
      <w:pPr>
        <w:jc w:val="center"/>
        <w:rPr>
          <w:b/>
          <w:bCs/>
          <w:color w:val="0000FF"/>
          <w:szCs w:val="21"/>
        </w:rPr>
      </w:pPr>
      <w:r w:rsidRPr="00C0765F">
        <w:rPr>
          <w:b/>
          <w:bCs/>
          <w:color w:val="0000FF"/>
          <w:szCs w:val="21"/>
        </w:rPr>
        <w:t>一场车祸</w:t>
      </w:r>
      <w:r w:rsidRPr="00C0765F">
        <w:rPr>
          <w:rFonts w:hint="eastAsia"/>
          <w:b/>
          <w:bCs/>
          <w:color w:val="0000FF"/>
          <w:szCs w:val="21"/>
        </w:rPr>
        <w:t>后，</w:t>
      </w:r>
      <w:r w:rsidRPr="00C0765F">
        <w:rPr>
          <w:b/>
          <w:bCs/>
          <w:color w:val="0000FF"/>
          <w:szCs w:val="21"/>
        </w:rPr>
        <w:t>男孩在冥界苏醒；为了寻找重回人间之路，踏上</w:t>
      </w:r>
      <w:r>
        <w:rPr>
          <w:b/>
          <w:bCs/>
          <w:color w:val="0000FF"/>
          <w:szCs w:val="21"/>
        </w:rPr>
        <w:t>连接</w:t>
      </w:r>
      <w:r w:rsidRPr="00C0765F">
        <w:rPr>
          <w:b/>
          <w:bCs/>
          <w:color w:val="0000FF"/>
          <w:szCs w:val="21"/>
        </w:rPr>
        <w:t>前世</w:t>
      </w:r>
      <w:r>
        <w:rPr>
          <w:b/>
          <w:bCs/>
          <w:color w:val="0000FF"/>
          <w:szCs w:val="21"/>
        </w:rPr>
        <w:t>的旅程</w:t>
      </w:r>
      <w:r w:rsidRPr="00C0765F">
        <w:rPr>
          <w:b/>
          <w:bCs/>
          <w:color w:val="0000FF"/>
          <w:szCs w:val="21"/>
        </w:rPr>
        <w:t>。</w:t>
      </w:r>
    </w:p>
    <w:p w:rsidR="00C0765F" w:rsidRPr="00C0765F" w:rsidRDefault="00C0765F" w:rsidP="00C0765F">
      <w:pPr>
        <w:spacing w:line="280" w:lineRule="exact"/>
        <w:jc w:val="center"/>
        <w:rPr>
          <w:b/>
          <w:bCs/>
          <w:color w:val="0000FF"/>
          <w:szCs w:val="21"/>
        </w:rPr>
      </w:pPr>
    </w:p>
    <w:p w:rsidR="001D0B76" w:rsidRPr="00C0765F" w:rsidRDefault="001D0B76" w:rsidP="00C0765F">
      <w:pPr>
        <w:jc w:val="center"/>
        <w:rPr>
          <w:b/>
          <w:bCs/>
          <w:color w:val="2D53A0" w:themeColor="accent1" w:themeShade="BF"/>
          <w:szCs w:val="21"/>
        </w:rPr>
      </w:pPr>
      <w:r w:rsidRPr="00C0765F">
        <w:rPr>
          <w:rFonts w:hint="eastAsia"/>
          <w:b/>
          <w:bCs/>
          <w:color w:val="2D53A0" w:themeColor="accent1" w:themeShade="BF"/>
          <w:szCs w:val="21"/>
        </w:rPr>
        <w:t>一本独特、扣人心弦、充满生命力的儿童小说：以非凡的文笔、大胆的构思、华丽的人物群像构筑起独一无二的真实世界。</w:t>
      </w:r>
    </w:p>
    <w:p w:rsidR="001D0B76" w:rsidRPr="00C0765F" w:rsidRDefault="001D0B76" w:rsidP="00C0765F">
      <w:pPr>
        <w:jc w:val="center"/>
        <w:rPr>
          <w:b/>
          <w:bCs/>
          <w:color w:val="2D53A0" w:themeColor="accent1" w:themeShade="BF"/>
          <w:szCs w:val="21"/>
        </w:rPr>
      </w:pPr>
      <w:r w:rsidRPr="00C0765F">
        <w:rPr>
          <w:rFonts w:hint="eastAsia"/>
          <w:b/>
          <w:bCs/>
          <w:color w:val="2D53A0" w:themeColor="accent1" w:themeShade="BF"/>
          <w:szCs w:val="21"/>
        </w:rPr>
        <w:t>弗朗西斯·哈丁、基兰·米尔伍德·哈格雷夫和帕特里克·内斯的粉丝不容错过！</w:t>
      </w:r>
    </w:p>
    <w:p w:rsidR="00C0765F" w:rsidRPr="00C0765F" w:rsidRDefault="00C0765F" w:rsidP="00C0765F">
      <w:pPr>
        <w:jc w:val="center"/>
        <w:rPr>
          <w:b/>
          <w:bCs/>
          <w:color w:val="2D53A0" w:themeColor="accent1" w:themeShade="BF"/>
          <w:szCs w:val="21"/>
        </w:rPr>
      </w:pPr>
    </w:p>
    <w:p w:rsidR="00C0765F" w:rsidRDefault="00C0765F" w:rsidP="00C0765F">
      <w:pPr>
        <w:jc w:val="center"/>
        <w:rPr>
          <w:b/>
          <w:bCs/>
          <w:color w:val="2D53A0" w:themeColor="accent1" w:themeShade="BF"/>
          <w:szCs w:val="21"/>
        </w:rPr>
      </w:pPr>
      <w:r w:rsidRPr="00C0765F">
        <w:rPr>
          <w:b/>
          <w:bCs/>
          <w:color w:val="2D53A0" w:themeColor="accent1" w:themeShade="BF"/>
          <w:szCs w:val="21"/>
        </w:rPr>
        <w:t>拉塞尔</w:t>
      </w:r>
      <w:r w:rsidRPr="00C0765F">
        <w:rPr>
          <w:b/>
          <w:bCs/>
          <w:color w:val="2D53A0" w:themeColor="accent1" w:themeShade="BF"/>
          <w:szCs w:val="21"/>
        </w:rPr>
        <w:t>·</w:t>
      </w:r>
      <w:r w:rsidRPr="00C0765F">
        <w:rPr>
          <w:b/>
          <w:bCs/>
          <w:color w:val="2D53A0" w:themeColor="accent1" w:themeShade="BF"/>
          <w:szCs w:val="21"/>
        </w:rPr>
        <w:t>富兰克林曾是文学经纪人，出版的成人小说《破碎之地》备受好评；</w:t>
      </w:r>
    </w:p>
    <w:p w:rsidR="001D0B76" w:rsidRPr="00C0765F" w:rsidRDefault="001D0B76" w:rsidP="00C0765F">
      <w:pPr>
        <w:jc w:val="center"/>
        <w:rPr>
          <w:b/>
          <w:bCs/>
          <w:color w:val="2D53A0" w:themeColor="accent1" w:themeShade="BF"/>
          <w:szCs w:val="21"/>
        </w:rPr>
      </w:pPr>
      <w:r w:rsidRPr="00C0765F">
        <w:rPr>
          <w:rFonts w:hint="eastAsia"/>
          <w:b/>
          <w:bCs/>
          <w:color w:val="2D53A0" w:themeColor="accent1" w:themeShade="BF"/>
          <w:szCs w:val="21"/>
        </w:rPr>
        <w:t>封面和内页插图由雨果奖提名艺术家汤姆</w:t>
      </w:r>
      <w:r w:rsidRPr="00C0765F">
        <w:rPr>
          <w:rFonts w:hint="eastAsia"/>
          <w:b/>
          <w:bCs/>
          <w:color w:val="2D53A0" w:themeColor="accent1" w:themeShade="BF"/>
          <w:szCs w:val="21"/>
        </w:rPr>
        <w:t>-</w:t>
      </w:r>
      <w:r w:rsidRPr="00C0765F">
        <w:rPr>
          <w:rFonts w:hint="eastAsia"/>
          <w:b/>
          <w:bCs/>
          <w:color w:val="2D53A0" w:themeColor="accent1" w:themeShade="BF"/>
          <w:szCs w:val="21"/>
        </w:rPr>
        <w:t>罗伯茨（</w:t>
      </w:r>
      <w:r w:rsidRPr="00C0765F">
        <w:rPr>
          <w:rFonts w:hint="eastAsia"/>
          <w:b/>
          <w:bCs/>
          <w:color w:val="2D53A0" w:themeColor="accent1" w:themeShade="BF"/>
          <w:szCs w:val="21"/>
        </w:rPr>
        <w:t>Tom Roberts</w:t>
      </w:r>
      <w:r w:rsidRPr="00C0765F">
        <w:rPr>
          <w:rFonts w:hint="eastAsia"/>
          <w:b/>
          <w:bCs/>
          <w:color w:val="2D53A0" w:themeColor="accent1" w:themeShade="BF"/>
          <w:szCs w:val="21"/>
        </w:rPr>
        <w:t>）绘制</w:t>
      </w:r>
    </w:p>
    <w:p w:rsidR="005356D4" w:rsidRDefault="005356D4">
      <w:pPr>
        <w:spacing w:line="280" w:lineRule="exact"/>
        <w:ind w:firstLineChars="200" w:firstLine="422"/>
        <w:jc w:val="center"/>
        <w:rPr>
          <w:b/>
          <w:color w:val="0000FF"/>
          <w:szCs w:val="21"/>
        </w:rPr>
      </w:pPr>
    </w:p>
    <w:p w:rsidR="005356D4" w:rsidRDefault="007D7726">
      <w:pPr>
        <w:spacing w:line="280" w:lineRule="exact"/>
        <w:rPr>
          <w:rFonts w:cstheme="minorEastAsia"/>
          <w:b/>
          <w:bCs/>
          <w:color w:val="000000"/>
          <w:szCs w:val="21"/>
        </w:rPr>
      </w:pPr>
      <w:r>
        <w:rPr>
          <w:rFonts w:cstheme="minorEastAsia" w:hint="eastAsia"/>
          <w:b/>
          <w:bCs/>
          <w:color w:val="000000"/>
          <w:szCs w:val="21"/>
        </w:rPr>
        <w:t>内容简介：</w:t>
      </w:r>
    </w:p>
    <w:p w:rsidR="005356D4" w:rsidRDefault="005356D4">
      <w:pPr>
        <w:spacing w:line="280" w:lineRule="exact"/>
        <w:ind w:firstLineChars="200" w:firstLine="422"/>
        <w:rPr>
          <w:rFonts w:cstheme="minorEastAsia"/>
          <w:b/>
          <w:bCs/>
          <w:color w:val="000000"/>
          <w:szCs w:val="21"/>
        </w:rPr>
      </w:pPr>
    </w:p>
    <w:p w:rsidR="009E42D2" w:rsidRPr="009E42D2" w:rsidRDefault="009E42D2" w:rsidP="009E42D2">
      <w:pPr>
        <w:spacing w:line="280" w:lineRule="exact"/>
        <w:ind w:firstLineChars="200" w:firstLine="420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门是锁着的。他心里清楚。可他还是毫不犹豫地伸手转动了门把手。</w:t>
      </w:r>
    </w:p>
    <w:p w:rsidR="009E42D2" w:rsidRPr="009E42D2" w:rsidRDefault="009E42D2" w:rsidP="009E42D2">
      <w:pPr>
        <w:spacing w:line="280" w:lineRule="exact"/>
        <w:ind w:firstLineChars="200" w:firstLine="420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门把卡住了，这在意料之中，但他却能隐约感觉到里面锁芯的存在，冰冷而顽固。</w:t>
      </w:r>
    </w:p>
    <w:p w:rsidR="009E42D2" w:rsidRPr="009E42D2" w:rsidRDefault="009E42D2" w:rsidP="009E42D2">
      <w:pPr>
        <w:spacing w:line="280" w:lineRule="exact"/>
        <w:ind w:firstLineChars="200" w:firstLine="420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一种与之呼应的情绪在他胸口涌动，似火焰，如电流，还有更多难以言喻的感受。</w:t>
      </w:r>
    </w:p>
    <w:p w:rsidR="005356D4" w:rsidRDefault="009E42D2" w:rsidP="009E42D2">
      <w:pPr>
        <w:spacing w:line="280" w:lineRule="exact"/>
        <w:ind w:firstLineChars="200" w:firstLine="420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头顶上方传来一阵相应的脉动，仿佛太阳在对烛火的闪烁表示共鸣，接着，门咔哒一声，毫不费力地缓缓打开了……</w:t>
      </w:r>
    </w:p>
    <w:p w:rsidR="009E42D2" w:rsidRPr="009E42D2" w:rsidRDefault="009E42D2" w:rsidP="009E42D2">
      <w:pPr>
        <w:spacing w:line="280" w:lineRule="exact"/>
        <w:ind w:firstLineChars="200" w:firstLine="420"/>
        <w:rPr>
          <w:rFonts w:cstheme="minorEastAsia"/>
          <w:bCs/>
          <w:color w:val="000000"/>
          <w:szCs w:val="21"/>
        </w:rPr>
      </w:pP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一场致命的车祸之后，名叫伊斯梅尔的男孩在冥界苏醒，他必须从这里找到重回人间的路。</w:t>
      </w:r>
      <w:r w:rsidRPr="009E42D2">
        <w:rPr>
          <w:rFonts w:cstheme="minorEastAsia" w:hint="eastAsia"/>
          <w:bCs/>
          <w:color w:val="000000"/>
          <w:szCs w:val="21"/>
        </w:rPr>
        <w:t xml:space="preserve"> </w:t>
      </w: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伊斯梅尔最后的记忆，是坐在车后座的母亲转过身看向他，紧接着，一道突如其来的车头灯强光穿透雨幕。</w:t>
      </w: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伊斯梅尔的冥府之旅就此开启。在那里，他遇见了埃丽，一个已在冥府待了数千年的女战士，她与无数其他灵魂一同住在一个摇摇欲坠的小村庄里。</w:t>
      </w: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t>在那儿，伊斯梅尔偶然听闻一个传说：任何能够穿越死亡之屋层层关卡，直达最顶层的人，都能实现心中所愿。若做出选择，他们便能赢得生命。死亡之屋是个危险之地，处处都有凶猛的野兽和致命的陷阱。此前从未有人成功通过。</w:t>
      </w: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</w:p>
    <w:p w:rsidR="009E42D2" w:rsidRDefault="009E42D2" w:rsidP="009E42D2">
      <w:pPr>
        <w:widowControl/>
        <w:spacing w:line="280" w:lineRule="exact"/>
        <w:ind w:firstLine="420"/>
        <w:jc w:val="left"/>
        <w:rPr>
          <w:rFonts w:cstheme="minorEastAsia"/>
          <w:bCs/>
          <w:color w:val="000000"/>
          <w:szCs w:val="21"/>
        </w:rPr>
      </w:pPr>
      <w:r w:rsidRPr="009E42D2">
        <w:rPr>
          <w:rFonts w:cstheme="minorEastAsia" w:hint="eastAsia"/>
          <w:bCs/>
          <w:color w:val="000000"/>
          <w:szCs w:val="21"/>
        </w:rPr>
        <w:lastRenderedPageBreak/>
        <w:t>然而，当他穿行于巨大的厅堂、图书馆，以及一个又一个如同世界套着世界的空间时，奇异的事情开始接连发生——仿佛这屋子认得伊斯梅尔，正欢迎他回家，唤醒他多年前身为另一个人、另一种存在时的记忆……</w:t>
      </w:r>
    </w:p>
    <w:p w:rsidR="00980D7A" w:rsidRDefault="00980D7A">
      <w:pPr>
        <w:widowControl/>
        <w:spacing w:line="280" w:lineRule="exact"/>
        <w:jc w:val="left"/>
        <w:rPr>
          <w:rFonts w:hint="eastAsia"/>
          <w:b/>
          <w:color w:val="000000"/>
          <w:szCs w:val="21"/>
        </w:rPr>
      </w:pPr>
    </w:p>
    <w:p w:rsidR="00980D7A" w:rsidRDefault="00980D7A">
      <w:pPr>
        <w:widowControl/>
        <w:spacing w:line="280" w:lineRule="exact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内页插图：</w:t>
      </w:r>
    </w:p>
    <w:p w:rsidR="009B296F" w:rsidRDefault="009B296F">
      <w:pPr>
        <w:widowControl/>
        <w:spacing w:line="280" w:lineRule="exact"/>
        <w:jc w:val="left"/>
        <w:rPr>
          <w:rFonts w:hint="eastAsia"/>
          <w:b/>
          <w:color w:val="000000"/>
          <w:szCs w:val="21"/>
        </w:rPr>
      </w:pPr>
    </w:p>
    <w:p w:rsidR="009B296F" w:rsidRDefault="009B296F" w:rsidP="009B296F">
      <w:pPr>
        <w:widowControl/>
        <w:spacing w:line="280" w:lineRule="exact"/>
        <w:jc w:val="left"/>
        <w:rPr>
          <w:b/>
          <w:color w:val="000000"/>
          <w:szCs w:val="21"/>
        </w:rPr>
      </w:pPr>
      <w:r w:rsidRPr="009B296F">
        <w:rPr>
          <w:b/>
          <w:color w:val="000000"/>
          <w:szCs w:val="21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-2368</wp:posOffset>
            </wp:positionH>
            <wp:positionV relativeFrom="paragraph">
              <wp:posOffset>3748005</wp:posOffset>
            </wp:positionV>
            <wp:extent cx="4342765" cy="3445510"/>
            <wp:effectExtent l="0" t="0" r="635" b="254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76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Pr="00980D7A">
        <w:rPr>
          <w:b/>
          <w:color w:val="000000"/>
          <w:szCs w:val="21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78105</wp:posOffset>
            </wp:positionV>
            <wp:extent cx="4347845" cy="3456305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B296F" w:rsidRDefault="009B296F">
      <w:pPr>
        <w:spacing w:line="280" w:lineRule="exact"/>
        <w:jc w:val="left"/>
        <w:rPr>
          <w:b/>
          <w:color w:val="000000"/>
          <w:szCs w:val="21"/>
        </w:rPr>
      </w:pPr>
    </w:p>
    <w:p w:rsidR="005356D4" w:rsidRDefault="007D7726">
      <w:pPr>
        <w:spacing w:line="280" w:lineRule="exact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lastRenderedPageBreak/>
        <w:t>作者简介：</w:t>
      </w:r>
    </w:p>
    <w:p w:rsidR="00AA10A7" w:rsidRDefault="009B296F">
      <w:pPr>
        <w:widowControl/>
        <w:spacing w:line="280" w:lineRule="exact"/>
        <w:ind w:firstLineChars="200" w:firstLine="422"/>
        <w:jc w:val="left"/>
        <w:rPr>
          <w:b/>
          <w:color w:val="000000"/>
          <w:szCs w:val="21"/>
        </w:rPr>
      </w:pPr>
      <w:r w:rsidRPr="00AA10A7">
        <w:rPr>
          <w:b/>
          <w:noProof/>
          <w:color w:val="000000"/>
          <w:szCs w:val="21"/>
        </w:rPr>
        <w:drawing>
          <wp:anchor distT="0" distB="0" distL="114300" distR="114300" simplePos="0" relativeHeight="251587584" behindDoc="0" locked="0" layoutInCell="1" allowOverlap="1">
            <wp:simplePos x="0" y="0"/>
            <wp:positionH relativeFrom="column">
              <wp:posOffset>-2590</wp:posOffset>
            </wp:positionH>
            <wp:positionV relativeFrom="paragraph">
              <wp:posOffset>109068</wp:posOffset>
            </wp:positionV>
            <wp:extent cx="1240790" cy="124079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56D4" w:rsidRDefault="009E42D2" w:rsidP="009E42D2">
      <w:pPr>
        <w:widowControl/>
        <w:spacing w:line="280" w:lineRule="exact"/>
        <w:ind w:firstLineChars="200" w:firstLine="422"/>
        <w:jc w:val="left"/>
        <w:rPr>
          <w:rFonts w:cs="Segoe UI"/>
          <w:shd w:val="clear" w:color="auto" w:fill="FFFFFF"/>
        </w:rPr>
      </w:pPr>
      <w:r w:rsidRPr="009E42D2">
        <w:rPr>
          <w:rFonts w:hint="eastAsia"/>
          <w:b/>
          <w:color w:val="000000"/>
          <w:szCs w:val="21"/>
        </w:rPr>
        <w:t>拉塞尔·富兰克林</w:t>
      </w:r>
      <w:r w:rsidR="007D7726">
        <w:rPr>
          <w:rFonts w:hint="eastAsia"/>
          <w:b/>
          <w:color w:val="000000"/>
          <w:szCs w:val="21"/>
        </w:rPr>
        <w:t>（</w:t>
      </w:r>
      <w:r w:rsidRPr="009E42D2">
        <w:rPr>
          <w:b/>
          <w:color w:val="000000"/>
          <w:szCs w:val="21"/>
        </w:rPr>
        <w:t>Russell Franklin</w:t>
      </w:r>
      <w:r w:rsidR="007D7726">
        <w:rPr>
          <w:rFonts w:hint="eastAsia"/>
          <w:b/>
          <w:color w:val="000000"/>
          <w:szCs w:val="21"/>
        </w:rPr>
        <w:t>）</w:t>
      </w:r>
      <w:r w:rsidRPr="009E42D2">
        <w:rPr>
          <w:rFonts w:hint="eastAsia"/>
          <w:bCs/>
          <w:color w:val="000000"/>
          <w:szCs w:val="21"/>
        </w:rPr>
        <w:t>曾担任文学经纪人，出版过一部成人小说《破碎之地》。帕特里克·内斯称其“有人情味且富有同情心”</w:t>
      </w:r>
      <w:r>
        <w:rPr>
          <w:rFonts w:hint="eastAsia"/>
          <w:bCs/>
          <w:color w:val="000000"/>
          <w:szCs w:val="21"/>
        </w:rPr>
        <w:t>。</w:t>
      </w:r>
      <w:r w:rsidRPr="009E42D2">
        <w:rPr>
          <w:rFonts w:hint="eastAsia"/>
          <w:bCs/>
          <w:color w:val="000000"/>
          <w:szCs w:val="21"/>
        </w:rPr>
        <w:t>大卫·米切尔则评价它“令人愉悦……是一部技艺非凡的小说”。</w:t>
      </w:r>
      <w:r>
        <w:rPr>
          <w:rFonts w:hint="eastAsia"/>
          <w:bCs/>
          <w:color w:val="000000"/>
          <w:szCs w:val="21"/>
        </w:rPr>
        <w:t>《</w:t>
      </w:r>
      <w:r w:rsidRPr="009E42D2">
        <w:rPr>
          <w:rFonts w:hint="eastAsia"/>
          <w:bCs/>
          <w:color w:val="000000"/>
          <w:szCs w:val="21"/>
        </w:rPr>
        <w:t>黄昏之屋》是他的第一本儿童读物。</w:t>
      </w:r>
    </w:p>
    <w:p w:rsidR="005356D4" w:rsidRDefault="005356D4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:rsidR="005356D4" w:rsidRDefault="005356D4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:rsidR="004F775B" w:rsidRDefault="004F775B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:rsidR="004F775B" w:rsidRDefault="004F775B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:rsidR="005356D4" w:rsidRDefault="005356D4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:rsidR="005356D4" w:rsidRDefault="007D7726">
      <w:pPr>
        <w:shd w:val="clear" w:color="auto" w:fill="FFFFFF"/>
        <w:spacing w:line="280" w:lineRule="exact"/>
        <w:rPr>
          <w:rFonts w:ascii="Verdana" w:hAnsi="Verdana"/>
          <w:color w:val="000000"/>
          <w:kern w:val="0"/>
          <w:szCs w:val="21"/>
        </w:rPr>
      </w:pPr>
      <w:r>
        <w:rPr>
          <w:rFonts w:hint="eastAsia"/>
          <w:b/>
          <w:bCs/>
          <w:color w:val="000000"/>
          <w:szCs w:val="21"/>
        </w:rPr>
        <w:t>感谢您的阅读！</w:t>
      </w:r>
    </w:p>
    <w:p w:rsidR="005356D4" w:rsidRDefault="007D7726">
      <w:pPr>
        <w:shd w:val="clear" w:color="auto" w:fill="FFFFFF"/>
        <w:spacing w:line="280" w:lineRule="exact"/>
        <w:rPr>
          <w:rFonts w:ascii="Verdana" w:hAnsi="Verdana"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请将反馈信息发至：</w:t>
      </w:r>
      <w:r>
        <w:rPr>
          <w:rFonts w:ascii="华文中宋" w:eastAsia="华文中宋" w:hAnsi="华文中宋" w:hint="eastAsia"/>
          <w:b/>
          <w:bCs/>
          <w:color w:val="000000"/>
          <w:szCs w:val="21"/>
        </w:rPr>
        <w:t>版权负责人</w:t>
      </w:r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Email</w:t>
      </w:r>
      <w:r>
        <w:rPr>
          <w:rFonts w:hint="eastAsia"/>
          <w:bCs/>
          <w:color w:val="000000"/>
          <w:szCs w:val="21"/>
        </w:rPr>
        <w:t>：</w:t>
      </w:r>
      <w:hyperlink r:id="rId11" w:tgtFrame="_blank" w:history="1">
        <w:r>
          <w:rPr>
            <w:bCs/>
            <w:color w:val="000000"/>
            <w:u w:val="single"/>
          </w:rPr>
          <w:t>Rights@nurnberg.com.cn</w:t>
        </w:r>
      </w:hyperlink>
      <w:r>
        <w:rPr>
          <w:bCs/>
          <w:color w:val="000000"/>
        </w:rPr>
        <w:t xml:space="preserve"> </w:t>
      </w:r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安德鲁</w:t>
      </w:r>
      <w:r>
        <w:rPr>
          <w:bCs/>
          <w:color w:val="000000"/>
          <w:szCs w:val="21"/>
        </w:rPr>
        <w:t>·</w:t>
      </w:r>
      <w:r>
        <w:rPr>
          <w:rFonts w:hint="eastAsia"/>
          <w:bCs/>
          <w:color w:val="000000"/>
          <w:szCs w:val="21"/>
        </w:rPr>
        <w:t>纳伯格联合国际有限公司北京代表处</w:t>
      </w:r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</w:rPr>
        <w:t>北京市海淀区中关村大街</w:t>
      </w:r>
      <w:hyperlink r:id="rId12" w:history="1">
        <w:r>
          <w:rPr>
            <w:bCs/>
            <w:color w:val="000000"/>
            <w:szCs w:val="21"/>
          </w:rPr>
          <w:t>在地图中查看</w:t>
        </w:r>
      </w:hyperlink>
      <w:r>
        <w:rPr>
          <w:rFonts w:hint="eastAsia"/>
          <w:bCs/>
          <w:color w:val="000000"/>
          <w:szCs w:val="21"/>
        </w:rPr>
        <w:t>甲</w:t>
      </w:r>
      <w:r>
        <w:rPr>
          <w:bCs/>
          <w:color w:val="000000"/>
          <w:szCs w:val="21"/>
        </w:rPr>
        <w:t>59</w:t>
      </w:r>
      <w:r>
        <w:rPr>
          <w:rFonts w:hint="eastAsia"/>
          <w:bCs/>
          <w:color w:val="000000"/>
          <w:szCs w:val="21"/>
        </w:rPr>
        <w:t>号中国人民大学文化大厦</w:t>
      </w:r>
      <w:r>
        <w:rPr>
          <w:bCs/>
          <w:color w:val="000000"/>
          <w:szCs w:val="21"/>
        </w:rPr>
        <w:t>1705</w:t>
      </w:r>
      <w:r>
        <w:rPr>
          <w:rFonts w:hint="eastAsia"/>
          <w:bCs/>
          <w:color w:val="000000"/>
          <w:szCs w:val="21"/>
        </w:rPr>
        <w:t>室</w:t>
      </w:r>
      <w:r>
        <w:rPr>
          <w:bCs/>
          <w:color w:val="000000"/>
          <w:szCs w:val="21"/>
        </w:rPr>
        <w:t>, </w:t>
      </w:r>
      <w:r>
        <w:rPr>
          <w:rFonts w:hint="eastAsia"/>
          <w:bCs/>
          <w:color w:val="000000"/>
          <w:szCs w:val="21"/>
        </w:rPr>
        <w:t>邮编：</w:t>
      </w:r>
      <w:r>
        <w:rPr>
          <w:bCs/>
          <w:color w:val="000000"/>
          <w:szCs w:val="21"/>
        </w:rPr>
        <w:t>100872</w:t>
      </w:r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电话：</w:t>
      </w:r>
      <w:r>
        <w:rPr>
          <w:bCs/>
          <w:color w:val="000000"/>
          <w:szCs w:val="21"/>
        </w:rPr>
        <w:t>010-82504106,   </w:t>
      </w:r>
      <w:r>
        <w:rPr>
          <w:rFonts w:hint="eastAsia"/>
          <w:bCs/>
          <w:color w:val="000000"/>
          <w:szCs w:val="21"/>
        </w:rPr>
        <w:t>传真：</w:t>
      </w:r>
      <w:r>
        <w:rPr>
          <w:bCs/>
          <w:color w:val="000000"/>
          <w:szCs w:val="21"/>
        </w:rPr>
        <w:t>010-82504200</w:t>
      </w:r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公司网址：</w:t>
      </w:r>
      <w:hyperlink r:id="rId13" w:tgtFrame="_blank" w:history="1">
        <w:r>
          <w:rPr>
            <w:bCs/>
            <w:color w:val="000000"/>
          </w:rPr>
          <w:t>http://www.nurnberg.com.cn</w:t>
        </w:r>
      </w:hyperlink>
      <w:r>
        <w:rPr>
          <w:bCs/>
          <w:color w:val="000000"/>
        </w:rPr>
        <w:t xml:space="preserve"> </w:t>
      </w:r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书目下载：</w:t>
      </w:r>
      <w:hyperlink r:id="rId14" w:tgtFrame="_blank" w:history="1">
        <w:r>
          <w:rPr>
            <w:bCs/>
            <w:color w:val="000000"/>
          </w:rPr>
          <w:t>http://www.nurnberg.com.cn/booklist_zh/list.aspx</w:t>
        </w:r>
      </w:hyperlink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书讯浏览：</w:t>
      </w:r>
      <w:hyperlink r:id="rId15" w:tgtFrame="_blank" w:history="1">
        <w:r>
          <w:rPr>
            <w:bCs/>
            <w:color w:val="000000"/>
          </w:rPr>
          <w:t>http://www.nurnberg.com.cn/book/book.aspx</w:t>
        </w:r>
      </w:hyperlink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视频推荐：</w:t>
      </w:r>
      <w:hyperlink r:id="rId16" w:tgtFrame="_blank" w:history="1">
        <w:r>
          <w:rPr>
            <w:bCs/>
            <w:color w:val="000000"/>
          </w:rPr>
          <w:t>http://www.nurnberg.com.cn/video/video.aspx</w:t>
        </w:r>
      </w:hyperlink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豆瓣小站：</w:t>
      </w:r>
      <w:hyperlink r:id="rId17" w:tgtFrame="_blank" w:history="1">
        <w:r>
          <w:rPr>
            <w:bCs/>
            <w:color w:val="000000"/>
          </w:rPr>
          <w:t>http://site.douban.com/110577/</w:t>
        </w:r>
      </w:hyperlink>
    </w:p>
    <w:p w:rsidR="005356D4" w:rsidRDefault="007D7726">
      <w:pPr>
        <w:shd w:val="clear" w:color="auto" w:fill="FFFFFF"/>
        <w:spacing w:line="280" w:lineRule="exact"/>
        <w:rPr>
          <w:bCs/>
          <w:color w:val="000000"/>
          <w:szCs w:val="21"/>
        </w:rPr>
      </w:pPr>
      <w:proofErr w:type="gramStart"/>
      <w:r>
        <w:rPr>
          <w:rFonts w:hint="eastAsia"/>
          <w:bCs/>
          <w:color w:val="000000"/>
          <w:szCs w:val="21"/>
        </w:rPr>
        <w:t>新浪微博</w:t>
      </w:r>
      <w:proofErr w:type="gramEnd"/>
      <w:r>
        <w:rPr>
          <w:rFonts w:hint="eastAsia"/>
          <w:bCs/>
          <w:color w:val="000000"/>
          <w:szCs w:val="21"/>
        </w:rPr>
        <w:t>：</w:t>
      </w:r>
      <w:hyperlink r:id="rId18" w:tgtFrame="_blank" w:history="1">
        <w:r>
          <w:rPr>
            <w:rFonts w:hint="eastAsia"/>
            <w:bCs/>
            <w:color w:val="000000"/>
          </w:rPr>
          <w:t>安德鲁纳伯格公司</w:t>
        </w:r>
        <w:proofErr w:type="gramStart"/>
        <w:r>
          <w:rPr>
            <w:rFonts w:hint="eastAsia"/>
            <w:bCs/>
            <w:color w:val="000000"/>
          </w:rPr>
          <w:t>的微博</w:t>
        </w:r>
        <w:proofErr w:type="gramEnd"/>
        <w:r>
          <w:rPr>
            <w:bCs/>
            <w:color w:val="000000"/>
          </w:rPr>
          <w:t>_</w:t>
        </w:r>
        <w:r>
          <w:rPr>
            <w:rFonts w:hint="eastAsia"/>
            <w:bCs/>
            <w:color w:val="000000"/>
          </w:rPr>
          <w:t>微博</w:t>
        </w:r>
        <w:r>
          <w:rPr>
            <w:bCs/>
            <w:color w:val="000000"/>
          </w:rPr>
          <w:t> (weibo.com)</w:t>
        </w:r>
      </w:hyperlink>
    </w:p>
    <w:p w:rsidR="005356D4" w:rsidRDefault="007D7726">
      <w:pPr>
        <w:shd w:val="clear" w:color="auto" w:fill="FFFFFF"/>
        <w:spacing w:line="280" w:lineRule="exact"/>
        <w:jc w:val="left"/>
        <w:rPr>
          <w:bCs/>
          <w:color w:val="000000"/>
          <w:szCs w:val="21"/>
        </w:rPr>
      </w:pPr>
      <w:proofErr w:type="gramStart"/>
      <w:r>
        <w:rPr>
          <w:rFonts w:hint="eastAsia"/>
          <w:bCs/>
          <w:color w:val="000000"/>
          <w:szCs w:val="21"/>
        </w:rPr>
        <w:t>微信订阅</w:t>
      </w:r>
      <w:proofErr w:type="gramEnd"/>
      <w:r>
        <w:rPr>
          <w:rFonts w:hint="eastAsia"/>
          <w:bCs/>
          <w:color w:val="000000"/>
          <w:szCs w:val="21"/>
        </w:rPr>
        <w:t>号：</w:t>
      </w:r>
      <w:r>
        <w:rPr>
          <w:bCs/>
          <w:color w:val="000000"/>
          <w:szCs w:val="21"/>
        </w:rPr>
        <w:t>ANABJ2002</w:t>
      </w:r>
    </w:p>
    <w:p w:rsidR="005356D4" w:rsidRDefault="007D7726">
      <w:pPr>
        <w:shd w:val="clear" w:color="auto" w:fill="FFFFFF"/>
        <w:spacing w:line="280" w:lineRule="exact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153035</wp:posOffset>
            </wp:positionV>
            <wp:extent cx="808355" cy="877570"/>
            <wp:effectExtent l="0" t="0" r="10795" b="17780"/>
            <wp:wrapSquare wrapText="bothSides"/>
            <wp:docPr id="8" name="图片 70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0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56D4" w:rsidRDefault="005356D4">
      <w:pPr>
        <w:spacing w:line="280" w:lineRule="exact"/>
      </w:pPr>
    </w:p>
    <w:p w:rsidR="005356D4" w:rsidRDefault="005356D4">
      <w:pPr>
        <w:spacing w:line="280" w:lineRule="exact"/>
      </w:pPr>
    </w:p>
    <w:sectPr w:rsidR="005356D4">
      <w:headerReference w:type="default" r:id="rId20"/>
      <w:footerReference w:type="default" r:id="rId21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3A6" w:rsidRDefault="00C963A6">
      <w:r>
        <w:separator/>
      </w:r>
    </w:p>
  </w:endnote>
  <w:endnote w:type="continuationSeparator" w:id="0">
    <w:p w:rsidR="00C963A6" w:rsidRDefault="00C96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6D4" w:rsidRDefault="005356D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5356D4" w:rsidRDefault="007D772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:rsidR="005356D4" w:rsidRDefault="007D772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:rsidR="005356D4" w:rsidRDefault="007D772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7"/>
          <w:rFonts w:ascii="方正姚体" w:eastAsia="方正姚体" w:hint="eastAsia"/>
          <w:sz w:val="18"/>
          <w:szCs w:val="18"/>
        </w:rPr>
        <w:t>www.nurnberg.com.cn</w:t>
      </w:r>
    </w:hyperlink>
  </w:p>
  <w:p w:rsidR="005356D4" w:rsidRDefault="007D7726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9B296F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3A6" w:rsidRDefault="00C963A6">
      <w:r>
        <w:separator/>
      </w:r>
    </w:p>
  </w:footnote>
  <w:footnote w:type="continuationSeparator" w:id="0">
    <w:p w:rsidR="00C963A6" w:rsidRDefault="00C96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6D4" w:rsidRDefault="007D7726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0" t="0" r="12065" b="1905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356D4" w:rsidRDefault="007D7726">
    <w:pPr>
      <w:pStyle w:val="a5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zNTQ3MDgwMDc2MzhiYTcxNTZlOTA0ZTBkMzViZmMifQ=="/>
  </w:docVars>
  <w:rsids>
    <w:rsidRoot w:val="6B7B1257"/>
    <w:rsid w:val="001D0B76"/>
    <w:rsid w:val="00237E00"/>
    <w:rsid w:val="002E73F4"/>
    <w:rsid w:val="00481F37"/>
    <w:rsid w:val="004B3D0A"/>
    <w:rsid w:val="004F775B"/>
    <w:rsid w:val="005356D4"/>
    <w:rsid w:val="005A1919"/>
    <w:rsid w:val="007D7726"/>
    <w:rsid w:val="00980D7A"/>
    <w:rsid w:val="009B296F"/>
    <w:rsid w:val="009E42D2"/>
    <w:rsid w:val="00A914ED"/>
    <w:rsid w:val="00AA10A7"/>
    <w:rsid w:val="00C01E57"/>
    <w:rsid w:val="00C0765F"/>
    <w:rsid w:val="00C963A6"/>
    <w:rsid w:val="00F95CB2"/>
    <w:rsid w:val="011E157F"/>
    <w:rsid w:val="038F1142"/>
    <w:rsid w:val="05577BD5"/>
    <w:rsid w:val="055C49EB"/>
    <w:rsid w:val="05D23D66"/>
    <w:rsid w:val="0B8A1A50"/>
    <w:rsid w:val="0FC837F5"/>
    <w:rsid w:val="14B940A6"/>
    <w:rsid w:val="15165B9F"/>
    <w:rsid w:val="162D18C4"/>
    <w:rsid w:val="16835047"/>
    <w:rsid w:val="18A62A00"/>
    <w:rsid w:val="1CE73521"/>
    <w:rsid w:val="20024E90"/>
    <w:rsid w:val="20FF72E4"/>
    <w:rsid w:val="239C62B2"/>
    <w:rsid w:val="25C23BD2"/>
    <w:rsid w:val="27B01338"/>
    <w:rsid w:val="28060103"/>
    <w:rsid w:val="2BB66FC6"/>
    <w:rsid w:val="2D962BD7"/>
    <w:rsid w:val="30C063FA"/>
    <w:rsid w:val="31893420"/>
    <w:rsid w:val="340622E0"/>
    <w:rsid w:val="34B40BEA"/>
    <w:rsid w:val="38225C9E"/>
    <w:rsid w:val="3A2F3A82"/>
    <w:rsid w:val="3B2C5807"/>
    <w:rsid w:val="3F0C40CE"/>
    <w:rsid w:val="40EB7B77"/>
    <w:rsid w:val="41AA11A1"/>
    <w:rsid w:val="41E133F7"/>
    <w:rsid w:val="43A5552A"/>
    <w:rsid w:val="45010FCD"/>
    <w:rsid w:val="4AAE7501"/>
    <w:rsid w:val="4C8D5800"/>
    <w:rsid w:val="4E6A1991"/>
    <w:rsid w:val="52B92EE7"/>
    <w:rsid w:val="581F4161"/>
    <w:rsid w:val="59227449"/>
    <w:rsid w:val="5A0D614D"/>
    <w:rsid w:val="5B555777"/>
    <w:rsid w:val="5FAC32D9"/>
    <w:rsid w:val="5FDD6AB5"/>
    <w:rsid w:val="64B84100"/>
    <w:rsid w:val="65097B87"/>
    <w:rsid w:val="687232ED"/>
    <w:rsid w:val="69561A09"/>
    <w:rsid w:val="6A364708"/>
    <w:rsid w:val="6B7B1257"/>
    <w:rsid w:val="6FBC703E"/>
    <w:rsid w:val="70431C3A"/>
    <w:rsid w:val="71D1391B"/>
    <w:rsid w:val="7305792B"/>
    <w:rsid w:val="741B6F68"/>
    <w:rsid w:val="76581835"/>
    <w:rsid w:val="79AD6A52"/>
    <w:rsid w:val="79FE72AE"/>
    <w:rsid w:val="7A9B6763"/>
    <w:rsid w:val="7AC0014A"/>
    <w:rsid w:val="7B136BC6"/>
    <w:rsid w:val="7B1B5A75"/>
    <w:rsid w:val="7C07289A"/>
    <w:rsid w:val="7DF033B2"/>
    <w:rsid w:val="7DFB573F"/>
    <w:rsid w:val="7EF2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09ABC9D-B073-4BEA-9268-F42B95CB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hAnsi="宋体" w:cs="宋体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qFormat/>
    <w:rPr>
      <w:color w:val="0000FF"/>
      <w:u w:val="single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://www.penguin.com.au/lookinside/spotlight.cfm?SBN=9780143009177&amp;AuthId=0000004220&amp;Page=Profile" TargetMode="External"/><Relationship Id="rId12" Type="http://schemas.openxmlformats.org/officeDocument/2006/relationships/hyperlink" Target="javascript:;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ights@nurnberg.com.cn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辉</dc:creator>
  <cp:lastModifiedBy>admin</cp:lastModifiedBy>
  <cp:revision>6</cp:revision>
  <dcterms:created xsi:type="dcterms:W3CDTF">2024-10-16T01:51:00Z</dcterms:created>
  <dcterms:modified xsi:type="dcterms:W3CDTF">2026-10-12T02:44:00Z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2CC12C0F4E604F3FA9E30E17A7DD759C_13</vt:lpwstr>
  </property>
  <property fmtid="{D5CDD505-2E9C-101B-9397-08002B2CF9AE}" pid="4" name="KSOTemplateDocerSaveRecord">
    <vt:lpwstr>eyJoZGlkIjoiYjdlZGRhOGMwMjQ5M2VhM2FjMTlkMDE5NjJlNWNkYjUiLCJ1c2VySWQiOiIyMjA5MjI0NjIifQ==</vt:lpwstr>
  </property>
</Properties>
</file>