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3C3AF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31C6CCF8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32B20901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73104D11" w14:textId="77777777" w:rsidR="00E94906" w:rsidRDefault="00E94906">
      <w:pPr>
        <w:rPr>
          <w:b/>
          <w:color w:val="000000"/>
          <w:szCs w:val="21"/>
        </w:rPr>
      </w:pPr>
    </w:p>
    <w:p w14:paraId="53697FFB" w14:textId="665AF752" w:rsidR="004209F2" w:rsidRPr="004209F2" w:rsidRDefault="00A04BDA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02C9460" wp14:editId="5B46EF69">
            <wp:simplePos x="0" y="0"/>
            <wp:positionH relativeFrom="margin">
              <wp:posOffset>3832225</wp:posOffset>
            </wp:positionH>
            <wp:positionV relativeFrom="paragraph">
              <wp:posOffset>18415</wp:posOffset>
            </wp:positionV>
            <wp:extent cx="1560830" cy="2273935"/>
            <wp:effectExtent l="0" t="0" r="1270" b="0"/>
            <wp:wrapSquare wrapText="bothSides"/>
            <wp:docPr id="13827947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830" cy="227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5F366B">
        <w:rPr>
          <w:rFonts w:hint="eastAsia"/>
          <w:b/>
          <w:szCs w:val="21"/>
        </w:rPr>
        <w:t>遗产</w:t>
      </w:r>
      <w:r w:rsidR="004209F2" w:rsidRPr="004209F2">
        <w:rPr>
          <w:b/>
          <w:szCs w:val="21"/>
        </w:rPr>
        <w:t>》</w:t>
      </w:r>
    </w:p>
    <w:p w14:paraId="115FB54D" w14:textId="34A3246B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C7543B" w:rsidRPr="00C7543B">
        <w:rPr>
          <w:b/>
          <w:szCs w:val="21"/>
        </w:rPr>
        <w:t>THE LEGACY</w:t>
      </w:r>
    </w:p>
    <w:p w14:paraId="1FBAFAC7" w14:textId="5B547253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C7543B" w:rsidRPr="00C7543B">
        <w:rPr>
          <w:b/>
          <w:color w:val="000000"/>
          <w:szCs w:val="21"/>
        </w:rPr>
        <w:t>Jonathan Littell</w:t>
      </w:r>
    </w:p>
    <w:p w14:paraId="633379C9" w14:textId="5ECF1837" w:rsidR="003161ED" w:rsidRPr="004209F2" w:rsidRDefault="00C7543B" w:rsidP="004209F2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法</w:t>
      </w:r>
      <w:r w:rsidR="003161ED">
        <w:rPr>
          <w:rFonts w:hint="eastAsia"/>
          <w:b/>
          <w:color w:val="000000"/>
          <w:szCs w:val="21"/>
        </w:rPr>
        <w:t>语书名：</w:t>
      </w:r>
      <w:r w:rsidRPr="00C7543B">
        <w:rPr>
          <w:b/>
          <w:color w:val="000000"/>
          <w:szCs w:val="21"/>
        </w:rPr>
        <w:t>L’HÉRITAGE</w:t>
      </w:r>
    </w:p>
    <w:p w14:paraId="48D3F786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C7543B" w:rsidRPr="00C7543B">
        <w:rPr>
          <w:b/>
          <w:color w:val="000000"/>
          <w:szCs w:val="21"/>
        </w:rPr>
        <w:t>Gallimard</w:t>
      </w:r>
      <w:r w:rsidR="00C7543B">
        <w:rPr>
          <w:b/>
          <w:color w:val="000000"/>
          <w:szCs w:val="21"/>
        </w:rPr>
        <w:t xml:space="preserve"> (France)</w:t>
      </w:r>
    </w:p>
    <w:p w14:paraId="06CBB1EA" w14:textId="05BF0FD2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FB5056">
        <w:rPr>
          <w:rFonts w:hint="eastAsia"/>
          <w:b/>
          <w:color w:val="000000"/>
          <w:szCs w:val="21"/>
        </w:rPr>
        <w:t>A</w:t>
      </w:r>
      <w:r w:rsidR="00FB5056">
        <w:rPr>
          <w:b/>
          <w:color w:val="000000"/>
          <w:szCs w:val="21"/>
        </w:rPr>
        <w:t>NA London/</w:t>
      </w:r>
      <w:r>
        <w:rPr>
          <w:b/>
          <w:color w:val="000000"/>
          <w:szCs w:val="21"/>
        </w:rPr>
        <w:t>ANA/Brady</w:t>
      </w:r>
    </w:p>
    <w:p w14:paraId="4F751681" w14:textId="77777777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3D1F33">
        <w:rPr>
          <w:rFonts w:hint="eastAsia"/>
          <w:b/>
          <w:color w:val="000000"/>
          <w:szCs w:val="21"/>
        </w:rPr>
        <w:t>4</w:t>
      </w:r>
      <w:r w:rsidR="003D1F33">
        <w:rPr>
          <w:b/>
          <w:color w:val="000000"/>
          <w:szCs w:val="21"/>
        </w:rPr>
        <w:t>18</w:t>
      </w:r>
      <w:r>
        <w:rPr>
          <w:b/>
          <w:color w:val="000000"/>
          <w:szCs w:val="21"/>
        </w:rPr>
        <w:t>页</w:t>
      </w:r>
    </w:p>
    <w:p w14:paraId="59ED2B0D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3D1F33">
        <w:rPr>
          <w:rFonts w:hint="eastAsia"/>
          <w:b/>
          <w:color w:val="000000"/>
          <w:szCs w:val="21"/>
        </w:rPr>
        <w:t>2</w:t>
      </w:r>
      <w:r w:rsidR="003D1F33">
        <w:rPr>
          <w:b/>
          <w:color w:val="000000"/>
          <w:szCs w:val="21"/>
        </w:rPr>
        <w:t>026</w:t>
      </w:r>
      <w:r w:rsidRPr="004209F2">
        <w:rPr>
          <w:b/>
          <w:color w:val="000000"/>
          <w:szCs w:val="21"/>
        </w:rPr>
        <w:t>年</w:t>
      </w:r>
      <w:r w:rsidR="003D1F33">
        <w:rPr>
          <w:rFonts w:hint="eastAsia"/>
          <w:b/>
          <w:color w:val="000000"/>
          <w:szCs w:val="21"/>
        </w:rPr>
        <w:t>1</w:t>
      </w:r>
      <w:r w:rsidR="003D1F33">
        <w:rPr>
          <w:b/>
          <w:color w:val="000000"/>
          <w:szCs w:val="21"/>
        </w:rPr>
        <w:t>0</w:t>
      </w:r>
      <w:r w:rsidRPr="004209F2">
        <w:rPr>
          <w:b/>
          <w:color w:val="000000"/>
          <w:szCs w:val="21"/>
        </w:rPr>
        <w:t>月</w:t>
      </w:r>
    </w:p>
    <w:p w14:paraId="7A9989E8" w14:textId="68A494F8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6F4C709B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6288D6BA" w14:textId="4BC3154F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2018C3">
        <w:rPr>
          <w:rFonts w:hint="eastAsia"/>
          <w:b/>
          <w:color w:val="000000"/>
          <w:szCs w:val="21"/>
        </w:rPr>
        <w:t>文学小说</w:t>
      </w:r>
    </w:p>
    <w:p w14:paraId="36A2977B" w14:textId="3F1334BB" w:rsidR="00FB5056" w:rsidRPr="004209F2" w:rsidRDefault="00FB5056" w:rsidP="004209F2">
      <w:pPr>
        <w:rPr>
          <w:b/>
          <w:color w:val="000000"/>
          <w:szCs w:val="21"/>
        </w:rPr>
      </w:pPr>
      <w:r w:rsidRPr="00FB5056">
        <w:rPr>
          <w:b/>
          <w:color w:val="FF0000"/>
          <w:szCs w:val="21"/>
        </w:rPr>
        <w:t>版权已授：保加利亚、意大利、荷兰、挪威、波兰、西班牙</w:t>
      </w:r>
    </w:p>
    <w:p w14:paraId="169A1178" w14:textId="721F634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2F9CDC85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2FC4AF70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278B1C5A" w14:textId="77777777" w:rsidR="004209F2" w:rsidRDefault="004209F2" w:rsidP="004209F2">
      <w:pPr>
        <w:rPr>
          <w:color w:val="000000"/>
          <w:szCs w:val="21"/>
        </w:rPr>
      </w:pPr>
    </w:p>
    <w:p w14:paraId="7BE34710" w14:textId="3EFC6448" w:rsidR="002018C3" w:rsidRDefault="002018C3" w:rsidP="002018C3">
      <w:pPr>
        <w:ind w:firstLineChars="200" w:firstLine="422"/>
        <w:rPr>
          <w:rFonts w:ascii="楷体" w:eastAsia="楷体" w:hAnsi="楷体"/>
          <w:bCs/>
          <w:color w:val="000000"/>
          <w:szCs w:val="21"/>
        </w:rPr>
      </w:pPr>
      <w:r w:rsidRPr="002018C3">
        <w:rPr>
          <w:rFonts w:ascii="楷体" w:eastAsia="楷体" w:hAnsi="楷体" w:hint="eastAsia"/>
          <w:b/>
          <w:color w:val="000000"/>
          <w:szCs w:val="21"/>
        </w:rPr>
        <w:t>马克西姆</w:t>
      </w:r>
      <w:r w:rsidRPr="002018C3">
        <w:rPr>
          <w:rFonts w:ascii="楷体" w:eastAsia="楷体" w:hAnsi="楷体" w:hint="eastAsia"/>
          <w:bCs/>
          <w:color w:val="000000"/>
          <w:szCs w:val="21"/>
        </w:rPr>
        <w:t>一直以为父亲</w:t>
      </w:r>
      <w:r>
        <w:rPr>
          <w:rFonts w:ascii="楷体" w:eastAsia="楷体" w:hAnsi="楷体" w:hint="eastAsia"/>
          <w:bCs/>
          <w:color w:val="000000"/>
          <w:szCs w:val="21"/>
        </w:rPr>
        <w:t>已经</w:t>
      </w:r>
      <w:r w:rsidRPr="002018C3">
        <w:rPr>
          <w:rFonts w:ascii="楷体" w:eastAsia="楷体" w:hAnsi="楷体" w:hint="eastAsia"/>
          <w:bCs/>
          <w:color w:val="000000"/>
          <w:szCs w:val="21"/>
        </w:rPr>
        <w:t>自杀</w:t>
      </w:r>
      <w:r>
        <w:rPr>
          <w:rFonts w:ascii="楷体" w:eastAsia="楷体" w:hAnsi="楷体" w:hint="eastAsia"/>
          <w:bCs/>
          <w:color w:val="000000"/>
          <w:szCs w:val="21"/>
        </w:rPr>
        <w:t>。他</w:t>
      </w:r>
      <w:r w:rsidRPr="002018C3">
        <w:rPr>
          <w:rFonts w:ascii="楷体" w:eastAsia="楷体" w:hAnsi="楷体" w:hint="eastAsia"/>
          <w:bCs/>
          <w:color w:val="000000"/>
          <w:szCs w:val="21"/>
        </w:rPr>
        <w:t>试图成为自己，却一步步变得</w:t>
      </w:r>
      <w:r>
        <w:rPr>
          <w:rFonts w:ascii="楷体" w:eastAsia="楷体" w:hAnsi="楷体" w:hint="eastAsia"/>
          <w:bCs/>
          <w:color w:val="000000"/>
          <w:szCs w:val="21"/>
        </w:rPr>
        <w:t>越来越</w:t>
      </w:r>
      <w:r w:rsidRPr="002018C3">
        <w:rPr>
          <w:rFonts w:ascii="楷体" w:eastAsia="楷体" w:hAnsi="楷体" w:hint="eastAsia"/>
          <w:bCs/>
          <w:color w:val="000000"/>
          <w:szCs w:val="21"/>
        </w:rPr>
        <w:t>像父亲。</w:t>
      </w:r>
    </w:p>
    <w:p w14:paraId="40DE2CB0" w14:textId="77777777" w:rsidR="002018C3" w:rsidRDefault="002018C3" w:rsidP="002018C3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</w:p>
    <w:p w14:paraId="517E877F" w14:textId="7E91C0D1" w:rsidR="002018C3" w:rsidRPr="002018C3" w:rsidRDefault="002018C3" w:rsidP="002018C3">
      <w:pPr>
        <w:ind w:firstLineChars="200" w:firstLine="420"/>
        <w:rPr>
          <w:rFonts w:ascii="楷体" w:eastAsia="楷体" w:hAnsi="楷体" w:hint="eastAsia"/>
          <w:bCs/>
          <w:color w:val="000000"/>
          <w:szCs w:val="21"/>
        </w:rPr>
      </w:pPr>
      <w:r w:rsidRPr="002018C3">
        <w:rPr>
          <w:rFonts w:ascii="楷体" w:eastAsia="楷体" w:hAnsi="楷体" w:hint="eastAsia"/>
          <w:bCs/>
          <w:color w:val="000000"/>
          <w:szCs w:val="21"/>
        </w:rPr>
        <w:t>他住进父亲的公寓、成为检察官，也成为一个难以亲近的父亲。这</w:t>
      </w:r>
      <w:r>
        <w:rPr>
          <w:rFonts w:ascii="楷体" w:eastAsia="楷体" w:hAnsi="楷体" w:hint="eastAsia"/>
          <w:bCs/>
          <w:color w:val="000000"/>
          <w:szCs w:val="21"/>
        </w:rPr>
        <w:t>样的“</w:t>
      </w:r>
      <w:r w:rsidRPr="002018C3">
        <w:rPr>
          <w:rFonts w:ascii="楷体" w:eastAsia="楷体" w:hAnsi="楷体" w:hint="eastAsia"/>
          <w:bCs/>
          <w:color w:val="000000"/>
          <w:szCs w:val="21"/>
        </w:rPr>
        <w:t>继承</w:t>
      </w:r>
      <w:r>
        <w:rPr>
          <w:rFonts w:ascii="楷体" w:eastAsia="楷体" w:hAnsi="楷体" w:hint="eastAsia"/>
          <w:bCs/>
          <w:color w:val="000000"/>
          <w:szCs w:val="21"/>
        </w:rPr>
        <w:t>”</w:t>
      </w:r>
      <w:r>
        <w:rPr>
          <w:rFonts w:ascii="楷体" w:eastAsia="楷体" w:hAnsi="楷体" w:hint="eastAsia"/>
          <w:bCs/>
          <w:color w:val="000000"/>
          <w:szCs w:val="21"/>
        </w:rPr>
        <w:t>甚至</w:t>
      </w:r>
      <w:r w:rsidRPr="002018C3">
        <w:rPr>
          <w:rFonts w:ascii="楷体" w:eastAsia="楷体" w:hAnsi="楷体" w:hint="eastAsia"/>
          <w:bCs/>
          <w:color w:val="000000"/>
          <w:szCs w:val="21"/>
        </w:rPr>
        <w:t>悄悄改变了他判断善恶的方式。童年时，父亲</w:t>
      </w:r>
      <w:r>
        <w:rPr>
          <w:rFonts w:ascii="楷体" w:eastAsia="楷体" w:hAnsi="楷体" w:hint="eastAsia"/>
          <w:bCs/>
          <w:color w:val="000000"/>
          <w:szCs w:val="21"/>
        </w:rPr>
        <w:t>曾</w:t>
      </w:r>
      <w:r w:rsidRPr="002018C3">
        <w:rPr>
          <w:rFonts w:ascii="楷体" w:eastAsia="楷体" w:hAnsi="楷体" w:hint="eastAsia"/>
          <w:bCs/>
          <w:color w:val="000000"/>
          <w:szCs w:val="21"/>
        </w:rPr>
        <w:t>冷静而严厉</w:t>
      </w:r>
      <w:r>
        <w:rPr>
          <w:rFonts w:ascii="楷体" w:eastAsia="楷体" w:hAnsi="楷体" w:hint="eastAsia"/>
          <w:bCs/>
          <w:color w:val="000000"/>
          <w:szCs w:val="21"/>
        </w:rPr>
        <w:t>地用</w:t>
      </w:r>
      <w:r w:rsidRPr="002018C3">
        <w:rPr>
          <w:rFonts w:ascii="楷体" w:eastAsia="楷体" w:hAnsi="楷体" w:hint="eastAsia"/>
          <w:bCs/>
          <w:color w:val="000000"/>
          <w:szCs w:val="21"/>
        </w:rPr>
        <w:t>惩罚教他理解过错与责任；成年后，他同样确信，任何违反法律的人都不配留在社会中。随着政治暴力加剧，这份对秩序的信仰逐渐</w:t>
      </w:r>
      <w:r>
        <w:rPr>
          <w:rFonts w:ascii="楷体" w:eastAsia="楷体" w:hAnsi="楷体" w:hint="eastAsia"/>
          <w:bCs/>
          <w:color w:val="000000"/>
          <w:szCs w:val="21"/>
        </w:rPr>
        <w:t>让他采取的手段越发残酷</w:t>
      </w:r>
      <w:r w:rsidRPr="002018C3">
        <w:rPr>
          <w:rFonts w:ascii="楷体" w:eastAsia="楷体" w:hAnsi="楷体" w:hint="eastAsia"/>
          <w:bCs/>
          <w:color w:val="000000"/>
          <w:szCs w:val="21"/>
        </w:rPr>
        <w:t>。</w:t>
      </w:r>
    </w:p>
    <w:p w14:paraId="7E20EA5A" w14:textId="77777777" w:rsidR="002018C3" w:rsidRPr="002018C3" w:rsidRDefault="002018C3" w:rsidP="002018C3">
      <w:pPr>
        <w:rPr>
          <w:rFonts w:ascii="楷体" w:eastAsia="楷体" w:hAnsi="楷体" w:hint="eastAsia"/>
          <w:bCs/>
          <w:color w:val="000000"/>
          <w:szCs w:val="21"/>
        </w:rPr>
      </w:pPr>
    </w:p>
    <w:p w14:paraId="63DF16EB" w14:textId="39A4BBC5" w:rsidR="00AA7E75" w:rsidRDefault="002018C3" w:rsidP="002018C3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  <w:r w:rsidRPr="002018C3">
        <w:rPr>
          <w:rFonts w:ascii="楷体" w:eastAsia="楷体" w:hAnsi="楷体" w:hint="eastAsia"/>
          <w:bCs/>
          <w:color w:val="000000"/>
          <w:szCs w:val="21"/>
        </w:rPr>
        <w:t>利特尔让马克西姆亲口讲述这一切：他不断修正记忆、解释自己的行为，读者却</w:t>
      </w:r>
      <w:r w:rsidR="0020609C">
        <w:rPr>
          <w:rFonts w:ascii="楷体" w:eastAsia="楷体" w:hAnsi="楷体" w:hint="eastAsia"/>
          <w:bCs/>
          <w:color w:val="000000"/>
          <w:szCs w:val="21"/>
        </w:rPr>
        <w:t>能在</w:t>
      </w:r>
      <w:r w:rsidRPr="002018C3">
        <w:rPr>
          <w:rFonts w:ascii="楷体" w:eastAsia="楷体" w:hAnsi="楷体" w:hint="eastAsia"/>
          <w:bCs/>
          <w:color w:val="000000"/>
          <w:szCs w:val="21"/>
        </w:rPr>
        <w:t>这些解释中</w:t>
      </w:r>
      <w:r w:rsidR="0020609C">
        <w:rPr>
          <w:rFonts w:ascii="楷体" w:eastAsia="楷体" w:hAnsi="楷体" w:hint="eastAsia"/>
          <w:bCs/>
          <w:color w:val="000000"/>
          <w:szCs w:val="21"/>
        </w:rPr>
        <w:t>注意到</w:t>
      </w:r>
      <w:r w:rsidRPr="002018C3">
        <w:rPr>
          <w:rFonts w:ascii="楷体" w:eastAsia="楷体" w:hAnsi="楷体" w:hint="eastAsia"/>
          <w:bCs/>
          <w:color w:val="000000"/>
          <w:szCs w:val="21"/>
        </w:rPr>
        <w:t>他对亲人的疏离，以及他不断为之寻找理由的暴力</w:t>
      </w:r>
      <w:r w:rsidR="0020609C">
        <w:rPr>
          <w:rFonts w:ascii="楷体" w:eastAsia="楷体" w:hAnsi="楷体" w:hint="eastAsia"/>
          <w:bCs/>
          <w:color w:val="000000"/>
          <w:szCs w:val="21"/>
        </w:rPr>
        <w:t>……</w:t>
      </w:r>
    </w:p>
    <w:p w14:paraId="460F15C6" w14:textId="77777777" w:rsidR="002018C3" w:rsidRPr="0020609C" w:rsidRDefault="002018C3" w:rsidP="002018C3">
      <w:pPr>
        <w:rPr>
          <w:rFonts w:hint="eastAsia"/>
          <w:color w:val="000000"/>
          <w:szCs w:val="21"/>
        </w:rPr>
      </w:pPr>
    </w:p>
    <w:p w14:paraId="007F3295" w14:textId="7777777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2AC41F40" w14:textId="77777777" w:rsidR="00117F70" w:rsidRDefault="00117F70" w:rsidP="004209F2">
      <w:pPr>
        <w:rPr>
          <w:color w:val="000000"/>
          <w:szCs w:val="21"/>
        </w:rPr>
      </w:pPr>
    </w:p>
    <w:p w14:paraId="40EF98AB" w14:textId="77777777" w:rsidR="005F366B" w:rsidRPr="00FB5056" w:rsidRDefault="00FB5056" w:rsidP="005F366B">
      <w:pPr>
        <w:ind w:firstLineChars="200" w:firstLine="422"/>
        <w:rPr>
          <w:b/>
          <w:color w:val="000000"/>
          <w:szCs w:val="21"/>
        </w:rPr>
      </w:pPr>
      <w:r w:rsidRPr="00FB5056">
        <w:rPr>
          <w:rFonts w:hint="eastAsia"/>
          <w:b/>
          <w:color w:val="000000"/>
          <w:szCs w:val="21"/>
        </w:rPr>
        <w:t>“</w:t>
      </w:r>
      <w:r w:rsidR="005F366B" w:rsidRPr="00FB5056">
        <w:rPr>
          <w:rFonts w:hint="eastAsia"/>
          <w:b/>
          <w:color w:val="000000"/>
          <w:szCs w:val="21"/>
        </w:rPr>
        <w:t>我清清楚楚地记得父亲自杀的那一天。</w:t>
      </w:r>
      <w:r w:rsidRPr="00FB5056">
        <w:rPr>
          <w:rFonts w:hint="eastAsia"/>
          <w:b/>
          <w:color w:val="000000"/>
          <w:szCs w:val="21"/>
        </w:rPr>
        <w:t>”</w:t>
      </w:r>
    </w:p>
    <w:p w14:paraId="42C0A2DD" w14:textId="77777777" w:rsidR="005F366B" w:rsidRPr="00FB5056" w:rsidRDefault="005F366B" w:rsidP="005F366B">
      <w:pPr>
        <w:ind w:firstLineChars="200" w:firstLine="420"/>
        <w:rPr>
          <w:color w:val="000000"/>
          <w:szCs w:val="21"/>
        </w:rPr>
      </w:pPr>
    </w:p>
    <w:p w14:paraId="7334C60F" w14:textId="77777777" w:rsidR="005F366B" w:rsidRDefault="005F366B" w:rsidP="005F366B">
      <w:pPr>
        <w:ind w:firstLineChars="200" w:firstLine="420"/>
        <w:rPr>
          <w:color w:val="000000"/>
          <w:szCs w:val="21"/>
        </w:rPr>
      </w:pPr>
      <w:r w:rsidRPr="005F366B">
        <w:rPr>
          <w:rFonts w:hint="eastAsia"/>
          <w:color w:val="000000"/>
          <w:szCs w:val="21"/>
        </w:rPr>
        <w:t>在一个未注明年代与地点的世界里，马克西姆（</w:t>
      </w:r>
      <w:r w:rsidRPr="005F366B">
        <w:rPr>
          <w:rFonts w:hint="eastAsia"/>
          <w:color w:val="000000"/>
          <w:szCs w:val="21"/>
        </w:rPr>
        <w:t>Maxime</w:t>
      </w:r>
      <w:r w:rsidRPr="005F366B">
        <w:rPr>
          <w:rFonts w:hint="eastAsia"/>
          <w:color w:val="000000"/>
          <w:szCs w:val="21"/>
        </w:rPr>
        <w:t>）与孪生姐妹安娜（</w:t>
      </w:r>
      <w:r w:rsidRPr="005F366B">
        <w:rPr>
          <w:rFonts w:hint="eastAsia"/>
          <w:color w:val="000000"/>
          <w:szCs w:val="21"/>
        </w:rPr>
        <w:t>Anna</w:t>
      </w:r>
      <w:r w:rsidRPr="005F366B">
        <w:rPr>
          <w:rFonts w:hint="eastAsia"/>
          <w:color w:val="000000"/>
          <w:szCs w:val="21"/>
        </w:rPr>
        <w:t>）度过了一段田园诗般的童年。在漫长的夏日里，两人在家附近的田野间扮演《最后的莫希干人》（</w:t>
      </w:r>
      <w:r w:rsidRPr="00FB5056">
        <w:rPr>
          <w:rFonts w:hint="eastAsia"/>
          <w:i/>
          <w:color w:val="000000"/>
          <w:szCs w:val="21"/>
        </w:rPr>
        <w:t>The Last of the Mohicans</w:t>
      </w:r>
      <w:r w:rsidRPr="005F366B">
        <w:rPr>
          <w:rFonts w:hint="eastAsia"/>
          <w:color w:val="000000"/>
          <w:szCs w:val="21"/>
        </w:rPr>
        <w:t>）中的角色。然而，父亲的自杀引发了一连串事件，迫使马克西姆独自在这个残酷的世界中寻找自己的道路。</w:t>
      </w:r>
    </w:p>
    <w:p w14:paraId="4A9F1C1E" w14:textId="77777777" w:rsidR="005F366B" w:rsidRPr="005F366B" w:rsidRDefault="005F366B" w:rsidP="005F366B">
      <w:pPr>
        <w:rPr>
          <w:color w:val="000000"/>
          <w:szCs w:val="21"/>
        </w:rPr>
      </w:pPr>
    </w:p>
    <w:p w14:paraId="55068FAD" w14:textId="77777777" w:rsidR="005F366B" w:rsidRDefault="005F366B" w:rsidP="005F366B">
      <w:pPr>
        <w:ind w:firstLineChars="200" w:firstLine="420"/>
        <w:rPr>
          <w:color w:val="000000"/>
          <w:szCs w:val="21"/>
        </w:rPr>
      </w:pPr>
      <w:r w:rsidRPr="005F366B">
        <w:rPr>
          <w:rFonts w:hint="eastAsia"/>
          <w:color w:val="000000"/>
          <w:szCs w:val="21"/>
        </w:rPr>
        <w:t>循着父亲留下的线索——无论这些线索是有意留下的，还是无心之举——马克西姆渐渐过上了与父亲昔日相似得令人不安的生活。然而，随着周围的社会开始瓦解，他仍盲目地坚守</w:t>
      </w:r>
      <w:r w:rsidRPr="005F366B">
        <w:rPr>
          <w:rFonts w:hint="eastAsia"/>
          <w:color w:val="000000"/>
          <w:szCs w:val="21"/>
        </w:rPr>
        <w:lastRenderedPageBreak/>
        <w:t>着法律与秩序的观念，而身边亲近之人的意图与动机，也变得越来越难以理解。</w:t>
      </w:r>
    </w:p>
    <w:p w14:paraId="77C2C573" w14:textId="77777777" w:rsidR="005F366B" w:rsidRPr="005F366B" w:rsidRDefault="005F366B" w:rsidP="005F366B">
      <w:pPr>
        <w:rPr>
          <w:color w:val="000000"/>
          <w:szCs w:val="21"/>
        </w:rPr>
      </w:pPr>
    </w:p>
    <w:p w14:paraId="061DB24F" w14:textId="77777777" w:rsidR="005F366B" w:rsidRDefault="005F366B" w:rsidP="00FB5056">
      <w:pPr>
        <w:ind w:firstLineChars="200" w:firstLine="420"/>
        <w:rPr>
          <w:color w:val="000000"/>
          <w:szCs w:val="21"/>
        </w:rPr>
      </w:pPr>
      <w:r w:rsidRPr="005F366B">
        <w:rPr>
          <w:rFonts w:hint="eastAsia"/>
          <w:color w:val="000000"/>
          <w:szCs w:val="21"/>
        </w:rPr>
        <w:t>《遗产》（</w:t>
      </w:r>
      <w:r w:rsidRPr="005F366B">
        <w:rPr>
          <w:rFonts w:hint="eastAsia"/>
          <w:color w:val="000000"/>
          <w:szCs w:val="21"/>
        </w:rPr>
        <w:t>THE LEGACY</w:t>
      </w:r>
      <w:r w:rsidRPr="005F366B">
        <w:rPr>
          <w:rFonts w:hint="eastAsia"/>
          <w:color w:val="000000"/>
          <w:szCs w:val="21"/>
        </w:rPr>
        <w:t>）既是一部带有阴暗超现实色彩的成长小说，也是一部具有黑色风格的政治惊悚小说。它毫不回避地审视了一个年轻人在缺少父亲指引的情况下，试图在世界中找到自己位置的历程。作品探讨男性气质、极权主义，以及我们传给子女的种种遗产，是《善良的人》（</w:t>
      </w:r>
      <w:r w:rsidRPr="005F366B">
        <w:rPr>
          <w:rFonts w:hint="eastAsia"/>
          <w:color w:val="000000"/>
          <w:szCs w:val="21"/>
        </w:rPr>
        <w:t>LES BIENVEILLANTES</w:t>
      </w:r>
      <w:r w:rsidRPr="005F366B">
        <w:rPr>
          <w:rFonts w:hint="eastAsia"/>
          <w:color w:val="000000"/>
          <w:szCs w:val="21"/>
        </w:rPr>
        <w:t>）的作者、龚古尔奖得主推出的一部令人不安、又尽显高超写作技艺的新作。</w:t>
      </w:r>
    </w:p>
    <w:p w14:paraId="3C4E38F9" w14:textId="77777777" w:rsidR="005F366B" w:rsidRPr="005F366B" w:rsidRDefault="005F366B" w:rsidP="005F366B">
      <w:pPr>
        <w:rPr>
          <w:color w:val="000000"/>
          <w:szCs w:val="21"/>
        </w:rPr>
      </w:pPr>
    </w:p>
    <w:p w14:paraId="1FEC6BBF" w14:textId="77777777" w:rsidR="004209F2" w:rsidRPr="00310110" w:rsidRDefault="004209F2" w:rsidP="005F366B">
      <w:pPr>
        <w:rPr>
          <w:b/>
          <w:color w:val="000000"/>
        </w:rPr>
      </w:pPr>
    </w:p>
    <w:p w14:paraId="4BEE3635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0CA27576" w14:textId="77777777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4F80DA0D" w14:textId="64C6B7DB" w:rsidR="004209F2" w:rsidRPr="005E6B90" w:rsidRDefault="00A04BDA" w:rsidP="005F366B">
      <w:pPr>
        <w:ind w:firstLineChars="200" w:firstLine="422"/>
        <w:rPr>
          <w:b/>
          <w:color w:val="000000"/>
        </w:rPr>
      </w:pPr>
      <w:r w:rsidRPr="00FB5056">
        <w:rPr>
          <w:b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75B3BD0C" wp14:editId="58F8C914">
            <wp:simplePos x="0" y="0"/>
            <wp:positionH relativeFrom="margin">
              <wp:align>left</wp:align>
            </wp:positionH>
            <wp:positionV relativeFrom="paragraph">
              <wp:posOffset>19685</wp:posOffset>
            </wp:positionV>
            <wp:extent cx="1971040" cy="1232535"/>
            <wp:effectExtent l="0" t="0" r="0" b="5715"/>
            <wp:wrapSquare wrapText="bothSides"/>
            <wp:docPr id="2" name="图片 2" descr="C:\Users\86136\Downloads\imageye___-_imgi_39_jonathan-littell-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6136\Downloads\imageye___-_imgi_39_jonathan-littell-6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563" cy="1237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366B" w:rsidRPr="00FB5056">
        <w:rPr>
          <w:rFonts w:hint="eastAsia"/>
          <w:b/>
          <w:color w:val="000000"/>
          <w:szCs w:val="21"/>
          <w:lang w:val="en"/>
        </w:rPr>
        <w:t>乔纳森·利特尔（</w:t>
      </w:r>
      <w:r w:rsidR="005F366B" w:rsidRPr="00FB5056">
        <w:rPr>
          <w:rFonts w:hint="eastAsia"/>
          <w:b/>
          <w:color w:val="000000"/>
          <w:szCs w:val="21"/>
          <w:lang w:val="en"/>
        </w:rPr>
        <w:t>Jonathan Littell</w:t>
      </w:r>
      <w:r w:rsidR="005F366B" w:rsidRPr="00FB5056">
        <w:rPr>
          <w:rFonts w:hint="eastAsia"/>
          <w:b/>
          <w:color w:val="000000"/>
          <w:szCs w:val="21"/>
          <w:lang w:val="en"/>
        </w:rPr>
        <w:t>）</w:t>
      </w:r>
      <w:r w:rsidR="005F366B" w:rsidRPr="005F366B">
        <w:rPr>
          <w:rFonts w:hint="eastAsia"/>
          <w:color w:val="000000"/>
          <w:szCs w:val="21"/>
          <w:lang w:val="en"/>
        </w:rPr>
        <w:t>出生于纽约，在法国长大，现居西班牙。他最著名的小说</w:t>
      </w:r>
      <w:hyperlink r:id="rId9" w:history="1">
        <w:r w:rsidR="005F366B" w:rsidRPr="00FB5056">
          <w:rPr>
            <w:rStyle w:val="ab"/>
            <w:rFonts w:hint="eastAsia"/>
            <w:szCs w:val="21"/>
            <w:lang w:val="en"/>
          </w:rPr>
          <w:t>《</w:t>
        </w:r>
        <w:r w:rsidR="00FB5056" w:rsidRPr="00FB5056">
          <w:rPr>
            <w:rStyle w:val="ab"/>
            <w:rFonts w:hint="eastAsia"/>
            <w:szCs w:val="21"/>
            <w:lang w:val="en"/>
          </w:rPr>
          <w:t>善心女神</w:t>
        </w:r>
        <w:r w:rsidR="005F366B" w:rsidRPr="00FB5056">
          <w:rPr>
            <w:rStyle w:val="ab"/>
            <w:rFonts w:hint="eastAsia"/>
            <w:szCs w:val="21"/>
            <w:lang w:val="en"/>
          </w:rPr>
          <w:t>》</w:t>
        </w:r>
      </w:hyperlink>
      <w:r w:rsidR="005F366B" w:rsidRPr="005F366B">
        <w:rPr>
          <w:rFonts w:hint="eastAsia"/>
          <w:color w:val="000000"/>
          <w:szCs w:val="21"/>
          <w:lang w:val="en"/>
        </w:rPr>
        <w:t>（</w:t>
      </w:r>
      <w:r w:rsidR="005F366B" w:rsidRPr="005F366B">
        <w:rPr>
          <w:rFonts w:hint="eastAsia"/>
          <w:color w:val="000000"/>
          <w:szCs w:val="21"/>
          <w:lang w:val="en"/>
        </w:rPr>
        <w:t>LES BIENVEILLANTES</w:t>
      </w:r>
      <w:r w:rsidR="005F366B" w:rsidRPr="005F366B">
        <w:rPr>
          <w:rFonts w:hint="eastAsia"/>
          <w:color w:val="000000"/>
          <w:szCs w:val="21"/>
          <w:lang w:val="en"/>
        </w:rPr>
        <w:t>）于</w:t>
      </w:r>
      <w:r w:rsidR="005F366B" w:rsidRPr="005F366B">
        <w:rPr>
          <w:rFonts w:hint="eastAsia"/>
          <w:color w:val="000000"/>
          <w:szCs w:val="21"/>
          <w:lang w:val="en"/>
        </w:rPr>
        <w:t>2006</w:t>
      </w:r>
      <w:r w:rsidR="005F366B" w:rsidRPr="005F366B">
        <w:rPr>
          <w:rFonts w:hint="eastAsia"/>
          <w:color w:val="000000"/>
          <w:szCs w:val="21"/>
          <w:lang w:val="en"/>
        </w:rPr>
        <w:t>年</w:t>
      </w:r>
      <w:r w:rsidR="005F366B" w:rsidRPr="005F366B">
        <w:rPr>
          <w:rFonts w:hint="eastAsia"/>
          <w:color w:val="000000"/>
          <w:szCs w:val="21"/>
          <w:lang w:val="en"/>
        </w:rPr>
        <w:t>8</w:t>
      </w:r>
      <w:r w:rsidR="005F366B" w:rsidRPr="005F366B">
        <w:rPr>
          <w:rFonts w:hint="eastAsia"/>
          <w:color w:val="000000"/>
          <w:szCs w:val="21"/>
          <w:lang w:val="en"/>
        </w:rPr>
        <w:t>月以法语首次出版，荣获法国最负盛名的文学奖龚古尔奖（</w:t>
      </w:r>
      <w:r w:rsidR="005F366B" w:rsidRPr="005F366B">
        <w:rPr>
          <w:rFonts w:hint="eastAsia"/>
          <w:color w:val="000000"/>
          <w:szCs w:val="21"/>
          <w:lang w:val="en"/>
        </w:rPr>
        <w:t>Prix Goncourt</w:t>
      </w:r>
      <w:r w:rsidR="005F366B" w:rsidRPr="005F366B">
        <w:rPr>
          <w:rFonts w:hint="eastAsia"/>
          <w:color w:val="000000"/>
          <w:szCs w:val="21"/>
          <w:lang w:val="en"/>
        </w:rPr>
        <w:t>），以及法兰西学院小说大奖（</w:t>
      </w:r>
      <w:r w:rsidR="005F366B" w:rsidRPr="005F366B">
        <w:rPr>
          <w:rFonts w:hint="eastAsia"/>
          <w:color w:val="000000"/>
          <w:szCs w:val="21"/>
          <w:lang w:val="en"/>
        </w:rPr>
        <w:t>Grand Prix du Roman</w:t>
      </w:r>
      <w:r w:rsidR="005F366B" w:rsidRPr="005F366B">
        <w:rPr>
          <w:rFonts w:hint="eastAsia"/>
          <w:color w:val="000000"/>
          <w:szCs w:val="21"/>
          <w:lang w:val="en"/>
        </w:rPr>
        <w:t>）。此后，他出版了多部以车臣、叙利亚和弗朗西斯·培根（</w:t>
      </w:r>
      <w:r w:rsidR="005F366B" w:rsidRPr="005F366B">
        <w:rPr>
          <w:rFonts w:hint="eastAsia"/>
          <w:color w:val="000000"/>
          <w:szCs w:val="21"/>
          <w:lang w:val="en"/>
        </w:rPr>
        <w:t>Francis Bacon</w:t>
      </w:r>
      <w:r w:rsidR="005F366B" w:rsidRPr="005F366B">
        <w:rPr>
          <w:rFonts w:hint="eastAsia"/>
          <w:color w:val="000000"/>
          <w:szCs w:val="21"/>
          <w:lang w:val="en"/>
        </w:rPr>
        <w:t>）为主题的书籍，以及一部长篇小说和数部中篇小说。他也曾为《世界报》（</w:t>
      </w:r>
      <w:r w:rsidR="005F366B" w:rsidRPr="00FB5056">
        <w:rPr>
          <w:rFonts w:hint="eastAsia"/>
          <w:i/>
          <w:color w:val="000000"/>
          <w:szCs w:val="21"/>
          <w:lang w:val="en"/>
        </w:rPr>
        <w:t>Le Monde</w:t>
      </w:r>
      <w:r w:rsidR="005F366B" w:rsidRPr="005F366B">
        <w:rPr>
          <w:rFonts w:hint="eastAsia"/>
          <w:color w:val="000000"/>
          <w:szCs w:val="21"/>
          <w:lang w:val="en"/>
        </w:rPr>
        <w:t>）、《卫报》（</w:t>
      </w:r>
      <w:r w:rsidR="005F366B" w:rsidRPr="00FB5056">
        <w:rPr>
          <w:rFonts w:hint="eastAsia"/>
          <w:i/>
          <w:color w:val="000000"/>
          <w:szCs w:val="21"/>
          <w:lang w:val="en"/>
        </w:rPr>
        <w:t>The Guardian</w:t>
      </w:r>
      <w:r w:rsidR="005F366B" w:rsidRPr="005F366B">
        <w:rPr>
          <w:rFonts w:hint="eastAsia"/>
          <w:color w:val="000000"/>
          <w:szCs w:val="21"/>
          <w:lang w:val="en"/>
        </w:rPr>
        <w:t>）和《伦敦书评》（</w:t>
      </w:r>
      <w:r w:rsidR="005F366B" w:rsidRPr="00FB5056">
        <w:rPr>
          <w:rFonts w:hint="eastAsia"/>
          <w:i/>
          <w:color w:val="000000"/>
          <w:szCs w:val="21"/>
          <w:lang w:val="en"/>
        </w:rPr>
        <w:t>London Review of Books</w:t>
      </w:r>
      <w:r w:rsidR="005F366B" w:rsidRPr="005F366B">
        <w:rPr>
          <w:rFonts w:hint="eastAsia"/>
          <w:color w:val="000000"/>
          <w:szCs w:val="21"/>
          <w:lang w:val="en"/>
        </w:rPr>
        <w:t>）撰稿。</w:t>
      </w:r>
    </w:p>
    <w:p w14:paraId="1D3A08AE" w14:textId="11257358" w:rsidR="00C077A6" w:rsidRPr="00C077A6" w:rsidRDefault="00C077A6">
      <w:pPr>
        <w:rPr>
          <w:b/>
          <w:color w:val="000000"/>
        </w:rPr>
      </w:pPr>
    </w:p>
    <w:p w14:paraId="566BBA86" w14:textId="77777777" w:rsidR="004209F2" w:rsidRPr="004209F2" w:rsidRDefault="004209F2">
      <w:pPr>
        <w:rPr>
          <w:b/>
          <w:color w:val="000000"/>
        </w:rPr>
      </w:pPr>
    </w:p>
    <w:p w14:paraId="7DDF932C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051DFFCA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6AEAA526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46CE888F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7C59A332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15D6BFC9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6A8836FE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06B2983A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0C869668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2244C323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42FEE7C3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480DF9B5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B3174BC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1358444A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3C408541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1244D533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7310B" w14:textId="77777777" w:rsidR="000021D1" w:rsidRDefault="000021D1">
      <w:r>
        <w:separator/>
      </w:r>
    </w:p>
  </w:endnote>
  <w:endnote w:type="continuationSeparator" w:id="0">
    <w:p w14:paraId="2189963C" w14:textId="77777777" w:rsidR="000021D1" w:rsidRDefault="00002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Yu Gothic UI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2595C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174AEBE7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3048A95A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6E95B084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7FA1BB73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AE281" w14:textId="77777777" w:rsidR="000021D1" w:rsidRDefault="000021D1">
      <w:r>
        <w:separator/>
      </w:r>
    </w:p>
  </w:footnote>
  <w:footnote w:type="continuationSeparator" w:id="0">
    <w:p w14:paraId="47281EB4" w14:textId="77777777" w:rsidR="000021D1" w:rsidRDefault="00002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850B0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07C6FFE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468989">
    <w:abstractNumId w:val="1"/>
  </w:num>
  <w:num w:numId="2" w16cid:durableId="1734961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C7543B"/>
    <w:rsid w:val="000021D1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18C3"/>
    <w:rsid w:val="0020609C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1F33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45EE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366B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04BDA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7543B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3D9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056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BA176B5"/>
  <w15:docId w15:val="{653A35C0-168A-4626-A0F4-473762BF0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book.douban.com/subject/27132493/" TargetMode="External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87</TotalTime>
  <Pages>2</Pages>
  <Words>872</Words>
  <Characters>1248</Characters>
  <Application>Microsoft Office Word</Application>
  <DocSecurity>0</DocSecurity>
  <Lines>69</Lines>
  <Paragraphs>57</Paragraphs>
  <ScaleCrop>false</ScaleCrop>
  <Company>2ndSpAcE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2</cp:revision>
  <cp:lastPrinted>2005-06-10T06:33:00Z</cp:lastPrinted>
  <dcterms:created xsi:type="dcterms:W3CDTF">2026-10-12T07:52:00Z</dcterms:created>
  <dcterms:modified xsi:type="dcterms:W3CDTF">2026-10-12T09:20:00Z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