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2B1E6" w14:textId="77777777" w:rsidR="00E31441" w:rsidRDefault="00E31441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C7FC37D" w14:textId="77777777" w:rsidR="00E31441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C7B3A80" w14:textId="77777777" w:rsidR="00E31441" w:rsidRDefault="00E3144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E7FFACB" w14:textId="77777777" w:rsidR="00E31441" w:rsidRDefault="00E31441">
      <w:pPr>
        <w:rPr>
          <w:b/>
          <w:color w:val="000000"/>
          <w:szCs w:val="21"/>
        </w:rPr>
      </w:pPr>
    </w:p>
    <w:p w14:paraId="4EC523B9" w14:textId="1932FAD2" w:rsidR="00E31441" w:rsidRDefault="00AF3B81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F1A88F" wp14:editId="5E5729A8">
            <wp:simplePos x="0" y="0"/>
            <wp:positionH relativeFrom="column">
              <wp:posOffset>3770630</wp:posOffset>
            </wp:positionH>
            <wp:positionV relativeFrom="paragraph">
              <wp:posOffset>18415</wp:posOffset>
            </wp:positionV>
            <wp:extent cx="1634490" cy="2603500"/>
            <wp:effectExtent l="0" t="0" r="3810" b="6350"/>
            <wp:wrapSquare wrapText="bothSides"/>
            <wp:docPr id="20086463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b/>
          <w:szCs w:val="21"/>
        </w:rPr>
        <w:t>《</w:t>
      </w:r>
      <w:r w:rsidR="00000000">
        <w:rPr>
          <w:rFonts w:hint="eastAsia"/>
          <w:b/>
          <w:szCs w:val="21"/>
        </w:rPr>
        <w:t>从容应对家庭情绪</w:t>
      </w:r>
      <w:r w:rsidR="005818DA">
        <w:rPr>
          <w:rFonts w:hint="eastAsia"/>
          <w:b/>
          <w:szCs w:val="21"/>
        </w:rPr>
        <w:t>：</w:t>
      </w:r>
      <w:r w:rsidR="005818DA" w:rsidRPr="005818DA">
        <w:rPr>
          <w:b/>
          <w:szCs w:val="21"/>
        </w:rPr>
        <w:t>父母与孩子</w:t>
      </w:r>
      <w:r w:rsidR="005818DA">
        <w:rPr>
          <w:rFonts w:hint="eastAsia"/>
          <w:b/>
          <w:szCs w:val="21"/>
        </w:rPr>
        <w:t>一起进行</w:t>
      </w:r>
      <w:r w:rsidR="005818DA" w:rsidRPr="005818DA">
        <w:rPr>
          <w:b/>
          <w:szCs w:val="21"/>
        </w:rPr>
        <w:t>的情绪调节练习</w:t>
      </w:r>
      <w:r w:rsidR="00000000">
        <w:rPr>
          <w:b/>
          <w:szCs w:val="21"/>
        </w:rPr>
        <w:t>》</w:t>
      </w:r>
    </w:p>
    <w:p w14:paraId="7BF85236" w14:textId="77777777" w:rsidR="00E31441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SAFELY NAVIGATING STRONG EMOTIONS IN THE FAMILY</w:t>
      </w:r>
    </w:p>
    <w:p w14:paraId="0076D1F0" w14:textId="2E41486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Melanie </w:t>
      </w:r>
      <w:proofErr w:type="spellStart"/>
      <w:r>
        <w:rPr>
          <w:rFonts w:hint="eastAsia"/>
          <w:b/>
          <w:color w:val="000000"/>
          <w:szCs w:val="21"/>
        </w:rPr>
        <w:t>Wunderling</w:t>
      </w:r>
      <w:proofErr w:type="spellEnd"/>
    </w:p>
    <w:p w14:paraId="6960A273" w14:textId="0B3F5F2D" w:rsidR="00E31441" w:rsidRDefault="00000000" w:rsidP="007076D4">
      <w:pPr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>
        <w:rPr>
          <w:rFonts w:hint="eastAsia"/>
          <w:b/>
          <w:color w:val="000000"/>
          <w:szCs w:val="21"/>
        </w:rPr>
        <w:t xml:space="preserve">Starke </w:t>
      </w:r>
      <w:proofErr w:type="spellStart"/>
      <w:r>
        <w:rPr>
          <w:rFonts w:hint="eastAsia"/>
          <w:b/>
          <w:color w:val="000000"/>
          <w:szCs w:val="21"/>
        </w:rPr>
        <w:t>Gef</w:t>
      </w:r>
      <w:proofErr w:type="spellEnd"/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hle</w:t>
      </w:r>
      <w:proofErr w:type="spellEnd"/>
      <w:r>
        <w:rPr>
          <w:rFonts w:hint="eastAsia"/>
          <w:b/>
          <w:color w:val="000000"/>
          <w:szCs w:val="21"/>
        </w:rPr>
        <w:t xml:space="preserve"> in der </w:t>
      </w:r>
      <w:proofErr w:type="spellStart"/>
      <w:r>
        <w:rPr>
          <w:rFonts w:hint="eastAsia"/>
          <w:b/>
          <w:color w:val="000000"/>
          <w:szCs w:val="21"/>
        </w:rPr>
        <w:t>Familie</w:t>
      </w:r>
      <w:proofErr w:type="spellEnd"/>
      <w:r>
        <w:rPr>
          <w:rFonts w:hint="eastAsia"/>
          <w:b/>
          <w:color w:val="000000"/>
          <w:szCs w:val="21"/>
        </w:rPr>
        <w:t xml:space="preserve"> </w:t>
      </w:r>
      <w:proofErr w:type="spellStart"/>
      <w:r>
        <w:rPr>
          <w:rFonts w:hint="eastAsia"/>
          <w:b/>
          <w:color w:val="000000"/>
          <w:szCs w:val="21"/>
        </w:rPr>
        <w:t>sicher</w:t>
      </w:r>
      <w:proofErr w:type="spellEnd"/>
      <w:r>
        <w:rPr>
          <w:rFonts w:hint="eastAsia"/>
          <w:b/>
          <w:color w:val="000000"/>
          <w:szCs w:val="21"/>
        </w:rPr>
        <w:t xml:space="preserve"> </w:t>
      </w:r>
      <w:proofErr w:type="spellStart"/>
      <w:r>
        <w:rPr>
          <w:rFonts w:hint="eastAsia"/>
          <w:b/>
          <w:color w:val="000000"/>
          <w:szCs w:val="21"/>
        </w:rPr>
        <w:t>begleiten</w:t>
      </w:r>
      <w:proofErr w:type="spellEnd"/>
      <w:r w:rsidR="007076D4" w:rsidRPr="007076D4">
        <w:rPr>
          <w:b/>
          <w:color w:val="000000"/>
          <w:szCs w:val="21"/>
        </w:rPr>
        <w:t xml:space="preserve">: </w:t>
      </w:r>
      <w:proofErr w:type="spellStart"/>
      <w:r w:rsidR="007076D4" w:rsidRPr="007076D4">
        <w:rPr>
          <w:b/>
          <w:color w:val="000000"/>
          <w:szCs w:val="21"/>
        </w:rPr>
        <w:t>Selbstregulation</w:t>
      </w:r>
      <w:proofErr w:type="spellEnd"/>
      <w:r w:rsidR="007076D4" w:rsidRPr="007076D4">
        <w:rPr>
          <w:b/>
          <w:color w:val="000000"/>
          <w:szCs w:val="21"/>
        </w:rPr>
        <w:t xml:space="preserve"> für Kinder und </w:t>
      </w:r>
      <w:proofErr w:type="spellStart"/>
      <w:r w:rsidR="007076D4" w:rsidRPr="007076D4">
        <w:rPr>
          <w:b/>
          <w:color w:val="000000"/>
          <w:szCs w:val="21"/>
        </w:rPr>
        <w:t>Eltern</w:t>
      </w:r>
      <w:proofErr w:type="spellEnd"/>
    </w:p>
    <w:p w14:paraId="3B4513CF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</w:t>
      </w:r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dwest</w:t>
      </w:r>
      <w:proofErr w:type="spellEnd"/>
      <w:r>
        <w:rPr>
          <w:rFonts w:hint="eastAsia"/>
          <w:b/>
          <w:color w:val="000000"/>
          <w:szCs w:val="21"/>
        </w:rPr>
        <w:t xml:space="preserve">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6415BF11" w14:textId="77689B71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314FEB55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272</w:t>
      </w:r>
      <w:r>
        <w:rPr>
          <w:b/>
          <w:color w:val="000000"/>
          <w:szCs w:val="21"/>
        </w:rPr>
        <w:t>页</w:t>
      </w:r>
    </w:p>
    <w:p w14:paraId="6203F4E4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8</w:t>
      </w:r>
      <w:r>
        <w:rPr>
          <w:b/>
          <w:color w:val="000000"/>
          <w:szCs w:val="21"/>
        </w:rPr>
        <w:t>月</w:t>
      </w:r>
    </w:p>
    <w:p w14:paraId="4CD6C6F0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69AC58B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5A9955F6" w14:textId="2AF50E61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家教育儿</w:t>
      </w:r>
    </w:p>
    <w:p w14:paraId="4783B0DC" w14:textId="653BA336" w:rsidR="00E31441" w:rsidRDefault="00E31441">
      <w:pPr>
        <w:rPr>
          <w:b/>
          <w:bCs/>
          <w:color w:val="000000"/>
          <w:szCs w:val="21"/>
        </w:rPr>
      </w:pPr>
    </w:p>
    <w:p w14:paraId="2224B061" w14:textId="77777777" w:rsidR="00E31441" w:rsidRDefault="00E31441">
      <w:pPr>
        <w:rPr>
          <w:b/>
          <w:bCs/>
          <w:color w:val="000000"/>
          <w:szCs w:val="21"/>
        </w:rPr>
      </w:pPr>
    </w:p>
    <w:p w14:paraId="748F4583" w14:textId="77777777" w:rsidR="00E31441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76AAF59" w14:textId="77777777" w:rsidR="00E31441" w:rsidRDefault="00E31441">
      <w:pPr>
        <w:rPr>
          <w:color w:val="000000"/>
          <w:szCs w:val="21"/>
        </w:rPr>
      </w:pPr>
    </w:p>
    <w:p w14:paraId="4A2D9195" w14:textId="09BB3EB4" w:rsidR="007076D4" w:rsidRPr="007076D4" w:rsidRDefault="007076D4" w:rsidP="007076D4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7076D4">
        <w:rPr>
          <w:rFonts w:ascii="楷体" w:eastAsia="楷体" w:hAnsi="楷体" w:hint="eastAsia"/>
          <w:bCs/>
          <w:color w:val="000000"/>
          <w:szCs w:val="21"/>
        </w:rPr>
        <w:t>孩子哭闹时，为什么讲道理常常不管用，</w:t>
      </w:r>
      <w:r>
        <w:rPr>
          <w:rFonts w:ascii="楷体" w:eastAsia="楷体" w:hAnsi="楷体" w:hint="eastAsia"/>
          <w:bCs/>
          <w:color w:val="000000"/>
          <w:szCs w:val="21"/>
        </w:rPr>
        <w:t>反倒</w:t>
      </w:r>
      <w:r w:rsidR="003D2F81">
        <w:rPr>
          <w:rFonts w:ascii="楷体" w:eastAsia="楷体" w:hAnsi="楷体" w:hint="eastAsia"/>
          <w:bCs/>
          <w:color w:val="000000"/>
          <w:szCs w:val="21"/>
        </w:rPr>
        <w:t>让</w:t>
      </w:r>
      <w:r w:rsidRPr="007076D4">
        <w:rPr>
          <w:rFonts w:ascii="楷体" w:eastAsia="楷体" w:hAnsi="楷体" w:hint="eastAsia"/>
          <w:bCs/>
          <w:color w:val="000000"/>
          <w:szCs w:val="21"/>
        </w:rPr>
        <w:t>父母跟着</w:t>
      </w:r>
      <w:r>
        <w:rPr>
          <w:rFonts w:ascii="楷体" w:eastAsia="楷体" w:hAnsi="楷体" w:hint="eastAsia"/>
          <w:bCs/>
          <w:color w:val="000000"/>
          <w:szCs w:val="21"/>
        </w:rPr>
        <w:t>发起火</w:t>
      </w:r>
      <w:r w:rsidR="003D2F81">
        <w:rPr>
          <w:rFonts w:ascii="楷体" w:eastAsia="楷体" w:hAnsi="楷体" w:hint="eastAsia"/>
          <w:bCs/>
          <w:color w:val="000000"/>
          <w:szCs w:val="21"/>
        </w:rPr>
        <w:t>来</w:t>
      </w:r>
      <w:r>
        <w:rPr>
          <w:rFonts w:ascii="楷体" w:eastAsia="楷体" w:hAnsi="楷体" w:hint="eastAsia"/>
          <w:bCs/>
          <w:color w:val="000000"/>
          <w:szCs w:val="21"/>
        </w:rPr>
        <w:t>？</w:t>
      </w:r>
      <w:r w:rsidRPr="007076D4">
        <w:rPr>
          <w:rFonts w:ascii="楷体" w:eastAsia="楷体" w:hAnsi="楷体" w:hint="eastAsia"/>
          <w:bCs/>
          <w:color w:val="000000"/>
          <w:szCs w:val="21"/>
        </w:rPr>
        <w:t>作者从神经系统和身体反应入手解释压力如何影响亲子互动</w:t>
      </w:r>
      <w:r w:rsidR="003D2F81">
        <w:rPr>
          <w:rFonts w:ascii="楷体" w:eastAsia="楷体" w:hAnsi="楷体" w:hint="eastAsia"/>
          <w:bCs/>
          <w:color w:val="000000"/>
          <w:szCs w:val="21"/>
        </w:rPr>
        <w:t>。在这样的场景里，除了父母口中说的话之外，</w:t>
      </w:r>
      <w:r w:rsidRPr="007076D4">
        <w:rPr>
          <w:rFonts w:ascii="楷体" w:eastAsia="楷体" w:hAnsi="楷体" w:hint="eastAsia"/>
          <w:bCs/>
          <w:color w:val="000000"/>
          <w:szCs w:val="21"/>
        </w:rPr>
        <w:t>孩子</w:t>
      </w:r>
      <w:r w:rsidR="003D2F81">
        <w:rPr>
          <w:rFonts w:ascii="楷体" w:eastAsia="楷体" w:hAnsi="楷体" w:hint="eastAsia"/>
          <w:bCs/>
          <w:color w:val="000000"/>
          <w:szCs w:val="21"/>
        </w:rPr>
        <w:t>还会感受到</w:t>
      </w:r>
      <w:r w:rsidR="003D2F81" w:rsidRPr="003D2F81">
        <w:rPr>
          <w:rFonts w:ascii="楷体" w:eastAsia="楷体" w:hAnsi="楷体" w:hint="eastAsia"/>
          <w:b/>
          <w:color w:val="000000"/>
          <w:szCs w:val="21"/>
        </w:rPr>
        <w:t>父母的</w:t>
      </w:r>
      <w:r w:rsidRPr="003D2F81">
        <w:rPr>
          <w:rFonts w:ascii="楷体" w:eastAsia="楷体" w:hAnsi="楷体" w:hint="eastAsia"/>
          <w:b/>
          <w:color w:val="000000"/>
          <w:szCs w:val="21"/>
        </w:rPr>
        <w:t>语气、表情和身体的紧绷</w:t>
      </w:r>
      <w:r w:rsidRPr="007076D4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5136DE7D" w14:textId="77777777" w:rsidR="007076D4" w:rsidRPr="007076D4" w:rsidRDefault="007076D4" w:rsidP="007076D4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410247B0" w14:textId="5FF265C2" w:rsidR="007076D4" w:rsidRPr="007076D4" w:rsidRDefault="003D2F81" w:rsidP="007076D4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书中提倡的</w:t>
      </w:r>
      <w:r w:rsidR="007076D4" w:rsidRPr="003D2F81">
        <w:rPr>
          <w:rFonts w:ascii="楷体" w:eastAsia="楷体" w:hAnsi="楷体" w:hint="eastAsia"/>
          <w:b/>
          <w:color w:val="000000"/>
          <w:szCs w:val="21"/>
        </w:rPr>
        <w:t>“共同调节”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从</w:t>
      </w:r>
      <w:r w:rsidR="007076D4" w:rsidRPr="003D2F81">
        <w:rPr>
          <w:rFonts w:ascii="楷体" w:eastAsia="楷体" w:hAnsi="楷体" w:hint="eastAsia"/>
          <w:b/>
          <w:color w:val="000000"/>
          <w:szCs w:val="21"/>
        </w:rPr>
        <w:t>父母觉察自身状态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开始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提供</w:t>
      </w:r>
      <w:r w:rsidR="007076D4" w:rsidRPr="003D2F81">
        <w:rPr>
          <w:rFonts w:ascii="楷体" w:eastAsia="楷体" w:hAnsi="楷体" w:hint="eastAsia"/>
          <w:b/>
          <w:color w:val="000000"/>
          <w:szCs w:val="21"/>
        </w:rPr>
        <w:t>放松下颌、放慢呼吸、短暂停顿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等练习，帮助父母在回应前缓一缓，再陪孩子度过情绪。</w:t>
      </w:r>
      <w:r>
        <w:rPr>
          <w:rFonts w:ascii="楷体" w:eastAsia="楷体" w:hAnsi="楷体" w:hint="eastAsia"/>
          <w:bCs/>
          <w:color w:val="000000"/>
          <w:szCs w:val="21"/>
        </w:rPr>
        <w:t>同时，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父母</w:t>
      </w:r>
      <w:r>
        <w:rPr>
          <w:rFonts w:ascii="楷体" w:eastAsia="楷体" w:hAnsi="楷体" w:hint="eastAsia"/>
          <w:bCs/>
          <w:color w:val="000000"/>
          <w:szCs w:val="21"/>
        </w:rPr>
        <w:t>也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不</w:t>
      </w:r>
      <w:r>
        <w:rPr>
          <w:rFonts w:ascii="楷体" w:eastAsia="楷体" w:hAnsi="楷体" w:hint="eastAsia"/>
          <w:bCs/>
          <w:color w:val="000000"/>
          <w:szCs w:val="21"/>
        </w:rPr>
        <w:t>需要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时时冷静，冲突后重新安顿自己</w:t>
      </w:r>
      <w:r>
        <w:rPr>
          <w:rFonts w:ascii="楷体" w:eastAsia="楷体" w:hAnsi="楷体" w:hint="eastAsia"/>
          <w:bCs/>
          <w:color w:val="000000"/>
          <w:szCs w:val="21"/>
        </w:rPr>
        <w:t>并</w:t>
      </w:r>
      <w:r w:rsidR="007076D4" w:rsidRPr="007076D4">
        <w:rPr>
          <w:rFonts w:ascii="楷体" w:eastAsia="楷体" w:hAnsi="楷体" w:hint="eastAsia"/>
          <w:bCs/>
          <w:color w:val="000000"/>
          <w:szCs w:val="21"/>
        </w:rPr>
        <w:t>恢复与孩子的联系也是共同调节的重要部分。</w:t>
      </w:r>
    </w:p>
    <w:p w14:paraId="0F850275" w14:textId="77777777" w:rsidR="007076D4" w:rsidRPr="007076D4" w:rsidRDefault="007076D4" w:rsidP="007076D4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1BAB60C3" w14:textId="77777777" w:rsidR="00E31441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18ABE99E" w14:textId="77777777" w:rsidR="00E31441" w:rsidRDefault="00E31441">
      <w:pPr>
        <w:rPr>
          <w:color w:val="000000"/>
          <w:szCs w:val="21"/>
        </w:rPr>
      </w:pPr>
    </w:p>
    <w:p w14:paraId="4FFAFA32" w14:textId="01A1F940" w:rsidR="003D2F81" w:rsidRPr="003D2F81" w:rsidRDefault="00000000" w:rsidP="003D2F81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3D2F81" w:rsidRPr="003D2F81">
        <w:rPr>
          <w:rFonts w:hint="eastAsia"/>
          <w:b/>
          <w:bCs/>
          <w:color w:val="000000"/>
          <w:szCs w:val="21"/>
        </w:rPr>
        <w:t>儿童作业治疗师执笔</w:t>
      </w:r>
      <w:r w:rsidR="003D2F81" w:rsidRPr="003D2F81">
        <w:rPr>
          <w:rFonts w:hint="eastAsia"/>
          <w:color w:val="000000"/>
          <w:szCs w:val="21"/>
        </w:rPr>
        <w:t>：作者梅拉妮·温德林拥有临床实践经验，其</w:t>
      </w:r>
      <w:r w:rsidR="003D2F81" w:rsidRPr="003D2F81">
        <w:rPr>
          <w:rFonts w:hint="eastAsia"/>
          <w:color w:val="000000"/>
          <w:szCs w:val="21"/>
        </w:rPr>
        <w:t>Instagram</w:t>
      </w:r>
      <w:r w:rsidR="003D2F81" w:rsidRPr="003D2F81">
        <w:rPr>
          <w:rFonts w:hint="eastAsia"/>
          <w:color w:val="000000"/>
          <w:szCs w:val="21"/>
        </w:rPr>
        <w:t>账号据</w:t>
      </w:r>
      <w:r w:rsidR="003D2F81" w:rsidRPr="003D2F81">
        <w:rPr>
          <w:rFonts w:hint="eastAsia"/>
          <w:color w:val="000000"/>
          <w:szCs w:val="21"/>
        </w:rPr>
        <w:t>2026</w:t>
      </w:r>
      <w:r w:rsidR="003D2F81" w:rsidRPr="003D2F81">
        <w:rPr>
          <w:rFonts w:hint="eastAsia"/>
          <w:color w:val="000000"/>
          <w:szCs w:val="21"/>
        </w:rPr>
        <w:t>年</w:t>
      </w:r>
      <w:r w:rsidR="003D2F81" w:rsidRPr="003D2F81">
        <w:rPr>
          <w:rFonts w:hint="eastAsia"/>
          <w:color w:val="000000"/>
          <w:szCs w:val="21"/>
        </w:rPr>
        <w:t>9</w:t>
      </w:r>
      <w:r w:rsidR="003D2F81" w:rsidRPr="003D2F81">
        <w:rPr>
          <w:rFonts w:hint="eastAsia"/>
          <w:color w:val="000000"/>
          <w:szCs w:val="21"/>
        </w:rPr>
        <w:t>月报道已有近</w:t>
      </w:r>
      <w:r w:rsidR="003D2F81" w:rsidRPr="003D2F81">
        <w:rPr>
          <w:rFonts w:hint="eastAsia"/>
          <w:color w:val="000000"/>
          <w:szCs w:val="21"/>
        </w:rPr>
        <w:t>50</w:t>
      </w:r>
      <w:r w:rsidR="003D2F81" w:rsidRPr="003D2F81">
        <w:rPr>
          <w:rFonts w:hint="eastAsia"/>
          <w:color w:val="000000"/>
          <w:szCs w:val="21"/>
        </w:rPr>
        <w:t>万粉丝。</w:t>
      </w:r>
    </w:p>
    <w:p w14:paraId="6A5D382A" w14:textId="77777777" w:rsidR="003D2F81" w:rsidRPr="003D2F81" w:rsidRDefault="003D2F81" w:rsidP="003D2F81">
      <w:pPr>
        <w:ind w:firstLineChars="200" w:firstLine="420"/>
        <w:rPr>
          <w:color w:val="000000"/>
          <w:szCs w:val="21"/>
        </w:rPr>
      </w:pPr>
    </w:p>
    <w:p w14:paraId="45790077" w14:textId="3DE3CF89" w:rsidR="00E31441" w:rsidRDefault="003D2F81" w:rsidP="003D2F8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D2F81">
        <w:rPr>
          <w:rFonts w:hint="eastAsia"/>
          <w:b/>
          <w:bCs/>
          <w:color w:val="000000"/>
          <w:szCs w:val="21"/>
        </w:rPr>
        <w:t>按不同状态提供练习</w:t>
      </w:r>
      <w:r w:rsidRPr="003D2F81">
        <w:rPr>
          <w:rFonts w:hint="eastAsia"/>
          <w:color w:val="000000"/>
          <w:szCs w:val="21"/>
        </w:rPr>
        <w:t>：分别面向父母、孩子及亲子双方，涵盖情绪激动、疲惫退缩与共同调节等情境。</w:t>
      </w:r>
    </w:p>
    <w:p w14:paraId="4E13A52E" w14:textId="77777777" w:rsidR="00E31441" w:rsidRDefault="00E31441">
      <w:pPr>
        <w:rPr>
          <w:color w:val="000000"/>
          <w:szCs w:val="21"/>
        </w:rPr>
      </w:pPr>
    </w:p>
    <w:p w14:paraId="62B4A848" w14:textId="77777777" w:rsidR="00E31441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7A8B270" w14:textId="77777777" w:rsidR="00E31441" w:rsidRDefault="00E31441">
      <w:pPr>
        <w:rPr>
          <w:color w:val="000000"/>
          <w:szCs w:val="21"/>
        </w:rPr>
      </w:pPr>
    </w:p>
    <w:p w14:paraId="2DD25C30" w14:textId="77777777" w:rsidR="00E3144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家庭生活中难免会遇到各种情绪难题：孩子大发脾气，兄弟姐妹发生争吵，父母也可能</w:t>
      </w:r>
      <w:r>
        <w:rPr>
          <w:rFonts w:hint="eastAsia"/>
          <w:color w:val="000000"/>
          <w:szCs w:val="21"/>
        </w:rPr>
        <w:lastRenderedPageBreak/>
        <w:t>被繁重的日常琐事压得喘不过气。这些冲突影响的不只是当下的家庭氛围，也会在每个人的情绪发展中留下痕迹。解决问题并不只是靠惩罚和立规矩，更重要的是学会调节情绪，而这种能力，是可以学习的。</w:t>
      </w:r>
    </w:p>
    <w:p w14:paraId="7A276DAF" w14:textId="77777777" w:rsidR="00E31441" w:rsidRDefault="00E31441">
      <w:pPr>
        <w:ind w:firstLineChars="200" w:firstLine="420"/>
        <w:rPr>
          <w:color w:val="000000"/>
          <w:szCs w:val="21"/>
        </w:rPr>
      </w:pPr>
    </w:p>
    <w:p w14:paraId="55A7C104" w14:textId="77777777" w:rsidR="00E31441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治疗师梅拉妮·温德林从神经系统入手，探讨身体的生理基础与情绪行为之间的密切联系。结合迷走神经和多重迷走神经理论的科学研究，她帮助父母理解压力之下的情绪反应，学会缓和紧张局面，让家庭生活逐渐变得更加轻松。关键在于“共同调节”，父母先学会调节自己的情绪，为孩子树立榜样，同时帮助孩子以健康的方式表达情绪、处理冲突。</w:t>
      </w:r>
    </w:p>
    <w:p w14:paraId="1FA4ACC4" w14:textId="77777777" w:rsidR="00E31441" w:rsidRDefault="00E31441">
      <w:pPr>
        <w:rPr>
          <w:b/>
          <w:color w:val="000000"/>
        </w:rPr>
      </w:pPr>
    </w:p>
    <w:p w14:paraId="0B84ADC7" w14:textId="77777777" w:rsidR="00E31441" w:rsidRDefault="00E31441">
      <w:pPr>
        <w:rPr>
          <w:b/>
          <w:color w:val="000000"/>
        </w:rPr>
      </w:pPr>
    </w:p>
    <w:p w14:paraId="7C0B6536" w14:textId="77777777" w:rsidR="00E31441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5C36B21D" w14:textId="77777777" w:rsidR="00E31441" w:rsidRDefault="00E31441">
      <w:pPr>
        <w:spacing w:line="280" w:lineRule="exact"/>
        <w:rPr>
          <w:b/>
          <w:szCs w:val="21"/>
        </w:rPr>
      </w:pPr>
    </w:p>
    <w:p w14:paraId="395BF926" w14:textId="77777777" w:rsidR="00E31441" w:rsidRDefault="00000000">
      <w:pPr>
        <w:ind w:firstLineChars="200" w:firstLine="420"/>
        <w:rPr>
          <w:b/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2A8693" wp14:editId="2F799516">
            <wp:simplePos x="0" y="0"/>
            <wp:positionH relativeFrom="column">
              <wp:posOffset>0</wp:posOffset>
            </wp:positionH>
            <wp:positionV relativeFrom="paragraph">
              <wp:posOffset>34290</wp:posOffset>
            </wp:positionV>
            <wp:extent cx="787400" cy="883285"/>
            <wp:effectExtent l="0" t="0" r="0" b="5715"/>
            <wp:wrapSquare wrapText="bothSides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t="17363" b="19409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  <w:lang w:val="en"/>
        </w:rPr>
        <w:t>梅拉妮·温德林（</w:t>
      </w:r>
      <w:r>
        <w:rPr>
          <w:rFonts w:hint="eastAsia"/>
          <w:b/>
          <w:bCs/>
          <w:color w:val="000000"/>
          <w:szCs w:val="21"/>
          <w:lang w:val="en"/>
        </w:rPr>
        <w:t xml:space="preserve">Melanie </w:t>
      </w:r>
      <w:proofErr w:type="spellStart"/>
      <w:r>
        <w:rPr>
          <w:rFonts w:hint="eastAsia"/>
          <w:b/>
          <w:bCs/>
          <w:color w:val="000000"/>
          <w:szCs w:val="21"/>
          <w:lang w:val="en"/>
        </w:rPr>
        <w:t>Wunderling</w:t>
      </w:r>
      <w:proofErr w:type="spellEnd"/>
      <w:r>
        <w:rPr>
          <w:rFonts w:hint="eastAsia"/>
          <w:b/>
          <w:b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是一名儿科职业治疗师，在德国马格德堡经营两家职业治疗诊所。她创办继续教育与信息平台</w:t>
      </w:r>
      <w:proofErr w:type="spellStart"/>
      <w:r>
        <w:rPr>
          <w:rFonts w:hint="eastAsia"/>
          <w:color w:val="000000"/>
          <w:szCs w:val="21"/>
          <w:lang w:val="en"/>
        </w:rPr>
        <w:t>Ergoling</w:t>
      </w:r>
      <w:proofErr w:type="spellEnd"/>
      <w:r>
        <w:rPr>
          <w:rFonts w:hint="eastAsia"/>
          <w:color w:val="000000"/>
          <w:szCs w:val="21"/>
          <w:lang w:val="en"/>
        </w:rPr>
        <w:t>，致力于通过高质量的培训，为儿科专业人士和父母提供支持与启发。她开发的内容、课程和材料将科学依据与实际应用相结合，既适用于治疗，也适用于家庭生活。她还运营着</w:t>
      </w:r>
      <w:r>
        <w:rPr>
          <w:rFonts w:hint="eastAsia"/>
          <w:color w:val="000000"/>
          <w:szCs w:val="21"/>
          <w:lang w:val="en"/>
        </w:rPr>
        <w:t>Instagram</w:t>
      </w:r>
      <w:r>
        <w:rPr>
          <w:rFonts w:hint="eastAsia"/>
          <w:color w:val="000000"/>
          <w:szCs w:val="21"/>
          <w:lang w:val="en"/>
        </w:rPr>
        <w:t>上最大的德语职业治疗账号</w:t>
      </w:r>
      <w:r>
        <w:rPr>
          <w:rFonts w:hint="eastAsia"/>
          <w:color w:val="000000"/>
          <w:szCs w:val="21"/>
          <w:lang w:val="en"/>
        </w:rPr>
        <w:t>@ergoling</w:t>
      </w:r>
      <w:r>
        <w:rPr>
          <w:rFonts w:hint="eastAsia"/>
          <w:color w:val="000000"/>
          <w:szCs w:val="21"/>
          <w:lang w:val="en"/>
        </w:rPr>
        <w:t>。</w:t>
      </w:r>
    </w:p>
    <w:p w14:paraId="1871EEE3" w14:textId="77777777" w:rsidR="00E31441" w:rsidRDefault="00E31441">
      <w:pPr>
        <w:rPr>
          <w:b/>
          <w:color w:val="000000"/>
        </w:rPr>
      </w:pPr>
    </w:p>
    <w:p w14:paraId="7155313A" w14:textId="77777777" w:rsidR="003D2F81" w:rsidRDefault="003D2F81">
      <w:pPr>
        <w:rPr>
          <w:b/>
          <w:color w:val="000000"/>
        </w:rPr>
      </w:pPr>
    </w:p>
    <w:p w14:paraId="1952208F" w14:textId="07222B6F" w:rsidR="003D2F81" w:rsidRDefault="003D2F81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6E1C1AE2" w14:textId="77777777" w:rsidR="003D2F81" w:rsidRDefault="003D2F81">
      <w:pPr>
        <w:rPr>
          <w:b/>
          <w:color w:val="000000"/>
        </w:rPr>
      </w:pPr>
    </w:p>
    <w:p w14:paraId="6A75DA95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 xml:space="preserve">导言　</w:t>
      </w:r>
      <w:r w:rsidRPr="003D2F81">
        <w:rPr>
          <w:rFonts w:hint="eastAsia"/>
          <w:bCs/>
          <w:color w:val="000000"/>
        </w:rPr>
        <w:t>11</w:t>
      </w:r>
    </w:p>
    <w:p w14:paraId="464F6E5B" w14:textId="77777777" w:rsidR="003D2F81" w:rsidRPr="003D2F81" w:rsidRDefault="003D2F81" w:rsidP="003D2F81">
      <w:pPr>
        <w:jc w:val="center"/>
        <w:rPr>
          <w:bCs/>
          <w:color w:val="000000"/>
        </w:rPr>
      </w:pPr>
    </w:p>
    <w:p w14:paraId="4AD86999" w14:textId="37B297E0" w:rsidR="003D2F81" w:rsidRPr="005818DA" w:rsidRDefault="003D2F81" w:rsidP="005818DA">
      <w:pPr>
        <w:jc w:val="center"/>
        <w:rPr>
          <w:rFonts w:hint="eastAsia"/>
          <w:b/>
          <w:color w:val="000000"/>
        </w:rPr>
      </w:pPr>
      <w:r w:rsidRPr="005818DA">
        <w:rPr>
          <w:rFonts w:hint="eastAsia"/>
          <w:b/>
          <w:color w:val="000000"/>
        </w:rPr>
        <w:t xml:space="preserve">第一部分　神经系统如何保护你　</w:t>
      </w:r>
      <w:r w:rsidRPr="005818DA">
        <w:rPr>
          <w:rFonts w:hint="eastAsia"/>
          <w:b/>
          <w:color w:val="000000"/>
        </w:rPr>
        <w:t>19</w:t>
      </w:r>
    </w:p>
    <w:p w14:paraId="6B580273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</w:t>
      </w:r>
      <w:r w:rsidRPr="003D2F81">
        <w:rPr>
          <w:rFonts w:hint="eastAsia"/>
          <w:bCs/>
          <w:color w:val="000000"/>
        </w:rPr>
        <w:t xml:space="preserve">章　当压力积累到极限　</w:t>
      </w:r>
      <w:r w:rsidRPr="003D2F81">
        <w:rPr>
          <w:rFonts w:hint="eastAsia"/>
          <w:bCs/>
          <w:color w:val="000000"/>
        </w:rPr>
        <w:t>21</w:t>
      </w:r>
    </w:p>
    <w:p w14:paraId="2A62D6E3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2</w:t>
      </w:r>
      <w:r w:rsidRPr="003D2F81">
        <w:rPr>
          <w:rFonts w:hint="eastAsia"/>
          <w:bCs/>
          <w:color w:val="000000"/>
        </w:rPr>
        <w:t xml:space="preserve">章　神经系统如何运作　</w:t>
      </w:r>
      <w:r w:rsidRPr="003D2F81">
        <w:rPr>
          <w:rFonts w:hint="eastAsia"/>
          <w:bCs/>
          <w:color w:val="000000"/>
        </w:rPr>
        <w:t>39</w:t>
      </w:r>
    </w:p>
    <w:p w14:paraId="2CDA8587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3</w:t>
      </w:r>
      <w:r w:rsidRPr="003D2F81">
        <w:rPr>
          <w:rFonts w:hint="eastAsia"/>
          <w:bCs/>
          <w:color w:val="000000"/>
        </w:rPr>
        <w:t xml:space="preserve">章　执行功能如何帮助我们自我调节　</w:t>
      </w:r>
      <w:r w:rsidRPr="003D2F81">
        <w:rPr>
          <w:rFonts w:hint="eastAsia"/>
          <w:bCs/>
          <w:color w:val="000000"/>
        </w:rPr>
        <w:t>63</w:t>
      </w:r>
    </w:p>
    <w:p w14:paraId="56415552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4</w:t>
      </w:r>
      <w:r w:rsidRPr="003D2F81">
        <w:rPr>
          <w:rFonts w:hint="eastAsia"/>
          <w:bCs/>
          <w:color w:val="000000"/>
        </w:rPr>
        <w:t xml:space="preserve">章　感受与情绪　</w:t>
      </w:r>
      <w:r w:rsidRPr="003D2F81">
        <w:rPr>
          <w:rFonts w:hint="eastAsia"/>
          <w:bCs/>
          <w:color w:val="000000"/>
        </w:rPr>
        <w:t>92</w:t>
      </w:r>
    </w:p>
    <w:p w14:paraId="23731D5B" w14:textId="6A3FCFAD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5</w:t>
      </w:r>
      <w:r w:rsidRPr="003D2F81">
        <w:rPr>
          <w:rFonts w:hint="eastAsia"/>
          <w:bCs/>
          <w:color w:val="000000"/>
        </w:rPr>
        <w:t xml:space="preserve">章　愤怒与你的情绪记忆有何关系　</w:t>
      </w:r>
      <w:r w:rsidRPr="003D2F81">
        <w:rPr>
          <w:rFonts w:hint="eastAsia"/>
          <w:bCs/>
          <w:color w:val="000000"/>
        </w:rPr>
        <w:t>106</w:t>
      </w:r>
    </w:p>
    <w:p w14:paraId="1239FB7C" w14:textId="77777777" w:rsidR="003D2F81" w:rsidRPr="003D2F81" w:rsidRDefault="003D2F81" w:rsidP="003D2F81">
      <w:pPr>
        <w:jc w:val="center"/>
        <w:rPr>
          <w:bCs/>
          <w:color w:val="000000"/>
        </w:rPr>
      </w:pPr>
    </w:p>
    <w:p w14:paraId="001C7DA9" w14:textId="597937FA" w:rsidR="003D2F81" w:rsidRPr="005818DA" w:rsidRDefault="003D2F81" w:rsidP="005818DA">
      <w:pPr>
        <w:jc w:val="center"/>
        <w:rPr>
          <w:rFonts w:hint="eastAsia"/>
          <w:b/>
          <w:color w:val="000000"/>
        </w:rPr>
      </w:pPr>
      <w:r w:rsidRPr="005818DA">
        <w:rPr>
          <w:rFonts w:hint="eastAsia"/>
          <w:b/>
          <w:color w:val="000000"/>
        </w:rPr>
        <w:t xml:space="preserve">第二部分　日常生活中的情绪调节　</w:t>
      </w:r>
      <w:r w:rsidRPr="005818DA">
        <w:rPr>
          <w:rFonts w:hint="eastAsia"/>
          <w:b/>
          <w:color w:val="000000"/>
        </w:rPr>
        <w:t>115</w:t>
      </w:r>
    </w:p>
    <w:p w14:paraId="600D7CE8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6</w:t>
      </w:r>
      <w:r w:rsidRPr="003D2F81">
        <w:rPr>
          <w:rFonts w:hint="eastAsia"/>
          <w:bCs/>
          <w:color w:val="000000"/>
        </w:rPr>
        <w:t xml:space="preserve">章　刺激、身体、情绪与行为如何相互影响　</w:t>
      </w:r>
      <w:r w:rsidRPr="003D2F81">
        <w:rPr>
          <w:rFonts w:hint="eastAsia"/>
          <w:bCs/>
          <w:color w:val="000000"/>
        </w:rPr>
        <w:t>117</w:t>
      </w:r>
    </w:p>
    <w:p w14:paraId="007DB930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7</w:t>
      </w:r>
      <w:r w:rsidRPr="003D2F81">
        <w:rPr>
          <w:rFonts w:hint="eastAsia"/>
          <w:bCs/>
          <w:color w:val="000000"/>
        </w:rPr>
        <w:t xml:space="preserve">章　如何应对日常活动转换时的情绪波动　</w:t>
      </w:r>
      <w:r w:rsidRPr="003D2F81">
        <w:rPr>
          <w:rFonts w:hint="eastAsia"/>
          <w:bCs/>
          <w:color w:val="000000"/>
        </w:rPr>
        <w:t>129</w:t>
      </w:r>
    </w:p>
    <w:p w14:paraId="72360D53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8</w:t>
      </w:r>
      <w:r w:rsidRPr="003D2F81">
        <w:rPr>
          <w:rFonts w:hint="eastAsia"/>
          <w:bCs/>
          <w:color w:val="000000"/>
        </w:rPr>
        <w:t xml:space="preserve">章　当兄弟姐妹发生争执　</w:t>
      </w:r>
      <w:r w:rsidRPr="003D2F81">
        <w:rPr>
          <w:rFonts w:hint="eastAsia"/>
          <w:bCs/>
          <w:color w:val="000000"/>
        </w:rPr>
        <w:t>151</w:t>
      </w:r>
    </w:p>
    <w:p w14:paraId="1EAA0D69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9</w:t>
      </w:r>
      <w:r w:rsidRPr="003D2F81">
        <w:rPr>
          <w:rFonts w:hint="eastAsia"/>
          <w:bCs/>
          <w:color w:val="000000"/>
        </w:rPr>
        <w:t xml:space="preserve">章　为什么压力之下，语言常常失效　</w:t>
      </w:r>
      <w:r w:rsidRPr="003D2F81">
        <w:rPr>
          <w:rFonts w:hint="eastAsia"/>
          <w:bCs/>
          <w:color w:val="000000"/>
        </w:rPr>
        <w:t>164</w:t>
      </w:r>
    </w:p>
    <w:p w14:paraId="7CD13581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10</w:t>
      </w:r>
      <w:r w:rsidRPr="003D2F81">
        <w:rPr>
          <w:rFonts w:hint="eastAsia"/>
          <w:bCs/>
          <w:color w:val="000000"/>
        </w:rPr>
        <w:t xml:space="preserve">章　关于作业治疗，父母需要知道什么　</w:t>
      </w:r>
      <w:r w:rsidRPr="003D2F81">
        <w:rPr>
          <w:rFonts w:hint="eastAsia"/>
          <w:bCs/>
          <w:color w:val="000000"/>
        </w:rPr>
        <w:t>174</w:t>
      </w:r>
    </w:p>
    <w:p w14:paraId="00FE9732" w14:textId="2D0F1F8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11</w:t>
      </w:r>
      <w:r w:rsidRPr="003D2F81">
        <w:rPr>
          <w:rFonts w:hint="eastAsia"/>
          <w:bCs/>
          <w:color w:val="000000"/>
        </w:rPr>
        <w:t xml:space="preserve">章　为什么神经多样性儿童的调节方式不同　</w:t>
      </w:r>
      <w:r w:rsidRPr="003D2F81">
        <w:rPr>
          <w:rFonts w:hint="eastAsia"/>
          <w:bCs/>
          <w:color w:val="000000"/>
        </w:rPr>
        <w:t>189</w:t>
      </w:r>
    </w:p>
    <w:p w14:paraId="41FAFA0F" w14:textId="77777777" w:rsidR="003D2F81" w:rsidRPr="003D2F81" w:rsidRDefault="003D2F81" w:rsidP="003D2F81">
      <w:pPr>
        <w:jc w:val="center"/>
        <w:rPr>
          <w:bCs/>
          <w:color w:val="000000"/>
        </w:rPr>
      </w:pPr>
    </w:p>
    <w:p w14:paraId="4A6C0438" w14:textId="1A65563A" w:rsidR="003D2F81" w:rsidRPr="005818DA" w:rsidRDefault="003D2F81" w:rsidP="005818DA">
      <w:pPr>
        <w:jc w:val="center"/>
        <w:rPr>
          <w:rFonts w:hint="eastAsia"/>
          <w:b/>
          <w:color w:val="000000"/>
        </w:rPr>
      </w:pPr>
      <w:r w:rsidRPr="005818DA">
        <w:rPr>
          <w:rFonts w:hint="eastAsia"/>
          <w:b/>
          <w:color w:val="000000"/>
        </w:rPr>
        <w:t xml:space="preserve">第三部分　全家人都能参与的实用练习　</w:t>
      </w:r>
      <w:r w:rsidRPr="005818DA">
        <w:rPr>
          <w:rFonts w:hint="eastAsia"/>
          <w:b/>
          <w:color w:val="000000"/>
        </w:rPr>
        <w:t>209</w:t>
      </w:r>
    </w:p>
    <w:p w14:paraId="2CEAB4BB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12</w:t>
      </w:r>
      <w:r w:rsidRPr="003D2F81">
        <w:rPr>
          <w:rFonts w:hint="eastAsia"/>
          <w:bCs/>
          <w:color w:val="000000"/>
        </w:rPr>
        <w:t xml:space="preserve">章　心理韧性如何在日常生活中形成　</w:t>
      </w:r>
      <w:r w:rsidRPr="003D2F81">
        <w:rPr>
          <w:rFonts w:hint="eastAsia"/>
          <w:bCs/>
          <w:color w:val="000000"/>
        </w:rPr>
        <w:t>211</w:t>
      </w:r>
    </w:p>
    <w:p w14:paraId="43244259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13</w:t>
      </w:r>
      <w:r w:rsidRPr="003D2F81">
        <w:rPr>
          <w:rFonts w:hint="eastAsia"/>
          <w:bCs/>
          <w:color w:val="000000"/>
        </w:rPr>
        <w:t xml:space="preserve">章　身体如何帮助我们调节情绪　</w:t>
      </w:r>
      <w:r w:rsidRPr="003D2F81">
        <w:rPr>
          <w:rFonts w:hint="eastAsia"/>
          <w:bCs/>
          <w:color w:val="000000"/>
        </w:rPr>
        <w:t>216</w:t>
      </w:r>
    </w:p>
    <w:p w14:paraId="6112370F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>第</w:t>
      </w:r>
      <w:r w:rsidRPr="003D2F81">
        <w:rPr>
          <w:rFonts w:hint="eastAsia"/>
          <w:bCs/>
          <w:color w:val="000000"/>
        </w:rPr>
        <w:t>14</w:t>
      </w:r>
      <w:r w:rsidRPr="003D2F81">
        <w:rPr>
          <w:rFonts w:hint="eastAsia"/>
          <w:bCs/>
          <w:color w:val="000000"/>
        </w:rPr>
        <w:t xml:space="preserve">章　如何稳住自己——给父母的练习　</w:t>
      </w:r>
      <w:r w:rsidRPr="003D2F81">
        <w:rPr>
          <w:rFonts w:hint="eastAsia"/>
          <w:bCs/>
          <w:color w:val="000000"/>
        </w:rPr>
        <w:t>229</w:t>
      </w:r>
    </w:p>
    <w:p w14:paraId="12D7156A" w14:textId="3839454D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lastRenderedPageBreak/>
        <w:t>第</w:t>
      </w:r>
      <w:r w:rsidRPr="003D2F81">
        <w:rPr>
          <w:rFonts w:hint="eastAsia"/>
          <w:bCs/>
          <w:color w:val="000000"/>
        </w:rPr>
        <w:t>15</w:t>
      </w:r>
      <w:r w:rsidRPr="003D2F81">
        <w:rPr>
          <w:rFonts w:hint="eastAsia"/>
          <w:bCs/>
          <w:color w:val="000000"/>
        </w:rPr>
        <w:t xml:space="preserve">章　如何帮助孩子自我调节——给孩子的练习　</w:t>
      </w:r>
      <w:r w:rsidRPr="003D2F81">
        <w:rPr>
          <w:rFonts w:hint="eastAsia"/>
          <w:bCs/>
          <w:color w:val="000000"/>
        </w:rPr>
        <w:t>238</w:t>
      </w:r>
    </w:p>
    <w:p w14:paraId="605D4A9D" w14:textId="77777777" w:rsidR="003D2F81" w:rsidRPr="003D2F81" w:rsidRDefault="003D2F81" w:rsidP="003D2F81">
      <w:pPr>
        <w:jc w:val="center"/>
        <w:rPr>
          <w:bCs/>
          <w:color w:val="000000"/>
        </w:rPr>
      </w:pPr>
    </w:p>
    <w:p w14:paraId="76045155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 xml:space="preserve">结语　</w:t>
      </w:r>
      <w:r w:rsidRPr="003D2F81">
        <w:rPr>
          <w:rFonts w:hint="eastAsia"/>
          <w:bCs/>
          <w:color w:val="000000"/>
        </w:rPr>
        <w:t>256</w:t>
      </w:r>
    </w:p>
    <w:p w14:paraId="1EB12417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 xml:space="preserve">参考文献　</w:t>
      </w:r>
      <w:r w:rsidRPr="003D2F81">
        <w:rPr>
          <w:rFonts w:hint="eastAsia"/>
          <w:bCs/>
          <w:color w:val="000000"/>
        </w:rPr>
        <w:t>258</w:t>
      </w:r>
    </w:p>
    <w:p w14:paraId="0CC243BA" w14:textId="77777777" w:rsidR="003D2F81" w:rsidRPr="003D2F81" w:rsidRDefault="003D2F81" w:rsidP="003D2F81">
      <w:pPr>
        <w:jc w:val="center"/>
        <w:rPr>
          <w:rFonts w:hint="eastAsia"/>
          <w:bCs/>
          <w:color w:val="000000"/>
        </w:rPr>
      </w:pPr>
      <w:r w:rsidRPr="003D2F81">
        <w:rPr>
          <w:rFonts w:hint="eastAsia"/>
          <w:bCs/>
          <w:color w:val="000000"/>
        </w:rPr>
        <w:t xml:space="preserve">致谢　</w:t>
      </w:r>
      <w:r w:rsidRPr="003D2F81">
        <w:rPr>
          <w:rFonts w:hint="eastAsia"/>
          <w:bCs/>
          <w:color w:val="000000"/>
        </w:rPr>
        <w:t>262</w:t>
      </w:r>
    </w:p>
    <w:p w14:paraId="394EBF46" w14:textId="13ACE0FC" w:rsidR="003D2F81" w:rsidRPr="003D2F81" w:rsidRDefault="003D2F81" w:rsidP="003D2F81">
      <w:pPr>
        <w:jc w:val="center"/>
        <w:rPr>
          <w:bCs/>
          <w:color w:val="000000"/>
        </w:rPr>
      </w:pPr>
      <w:r w:rsidRPr="003D2F81">
        <w:rPr>
          <w:rFonts w:hint="eastAsia"/>
          <w:bCs/>
          <w:color w:val="000000"/>
        </w:rPr>
        <w:t xml:space="preserve">索引　</w:t>
      </w:r>
      <w:r w:rsidRPr="003D2F81">
        <w:rPr>
          <w:rFonts w:hint="eastAsia"/>
          <w:bCs/>
          <w:color w:val="000000"/>
        </w:rPr>
        <w:t>264</w:t>
      </w:r>
    </w:p>
    <w:p w14:paraId="0A3932ED" w14:textId="77777777" w:rsidR="003D2F81" w:rsidRDefault="003D2F81">
      <w:pPr>
        <w:rPr>
          <w:rFonts w:hint="eastAsia"/>
          <w:b/>
          <w:color w:val="000000"/>
        </w:rPr>
      </w:pPr>
    </w:p>
    <w:p w14:paraId="65E64A43" w14:textId="77777777" w:rsidR="00E31441" w:rsidRDefault="00E31441">
      <w:pPr>
        <w:rPr>
          <w:b/>
          <w:color w:val="000000"/>
        </w:rPr>
      </w:pPr>
    </w:p>
    <w:p w14:paraId="4EBBD756" w14:textId="77777777" w:rsidR="00E31441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1740E6C5" w14:textId="77777777" w:rsidR="00E31441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2FE1D5F4" w14:textId="77777777" w:rsidR="00E3144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b/>
            <w:szCs w:val="21"/>
          </w:rPr>
          <w:t>Rights@nurnberg.com.cn</w:t>
        </w:r>
      </w:hyperlink>
    </w:p>
    <w:p w14:paraId="05D9C8F0" w14:textId="77777777" w:rsidR="00E3144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EFE43C1" w14:textId="77777777" w:rsidR="00E3144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B7A0F2A" w14:textId="77777777" w:rsidR="00E3144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24A4A61C" w14:textId="77777777" w:rsidR="00E3144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5B855092" w14:textId="77777777" w:rsidR="00E3144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2470C70F" w14:textId="77777777" w:rsidR="00E3144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15915202" w14:textId="77777777" w:rsidR="00E3144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0303DC1D" w14:textId="77777777" w:rsidR="00E3144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461FFFA7" w14:textId="77777777" w:rsidR="00E31441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49F8F92" w14:textId="77777777" w:rsidR="00E31441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0853C615" w14:textId="77777777" w:rsidR="00E31441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6659451B" wp14:editId="09BD0E07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2D8A4" w14:textId="77777777" w:rsidR="00E31441" w:rsidRDefault="00E31441">
      <w:pPr>
        <w:ind w:right="420"/>
        <w:rPr>
          <w:rFonts w:eastAsia="Gungsuh"/>
          <w:color w:val="000000"/>
          <w:kern w:val="0"/>
          <w:szCs w:val="21"/>
        </w:rPr>
      </w:pPr>
    </w:p>
    <w:sectPr w:rsidR="00E31441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F676" w14:textId="77777777" w:rsidR="008D5B2A" w:rsidRDefault="008D5B2A">
      <w:r>
        <w:separator/>
      </w:r>
    </w:p>
  </w:endnote>
  <w:endnote w:type="continuationSeparator" w:id="0">
    <w:p w14:paraId="03910407" w14:textId="77777777" w:rsidR="008D5B2A" w:rsidRDefault="008D5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75C4" w14:textId="77777777" w:rsidR="00E31441" w:rsidRDefault="00E3144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F3AD71D" w14:textId="77777777" w:rsidR="00E3144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F5B5791" w14:textId="77777777" w:rsidR="00E3144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E3B1BF6" w14:textId="77777777" w:rsidR="00E3144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CAC6E62" w14:textId="77777777" w:rsidR="00E31441" w:rsidRDefault="00E31441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82CC9" w14:textId="77777777" w:rsidR="008D5B2A" w:rsidRDefault="008D5B2A">
      <w:r>
        <w:separator/>
      </w:r>
    </w:p>
  </w:footnote>
  <w:footnote w:type="continuationSeparator" w:id="0">
    <w:p w14:paraId="67B974C7" w14:textId="77777777" w:rsidR="008D5B2A" w:rsidRDefault="008D5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8654" w14:textId="77777777" w:rsidR="00E31441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F48A227" wp14:editId="0081ABA2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E536A2" w14:textId="77777777" w:rsidR="00E31441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46740CCB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2F81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0E19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818DA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6D4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D5B2A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AF3B81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31441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740CCB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FBDE6E2"/>
  <w15:docId w15:val="{9B62DB7E-AB76-459E-B9E9-03F6B1D4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78</TotalTime>
  <Pages>3</Pages>
  <Words>1014</Words>
  <Characters>1401</Characters>
  <Application>Microsoft Office Word</Application>
  <DocSecurity>0</DocSecurity>
  <Lines>66</Lines>
  <Paragraphs>54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8</cp:revision>
  <dcterms:created xsi:type="dcterms:W3CDTF">2026-09-04T03:26:00Z</dcterms:created>
  <dcterms:modified xsi:type="dcterms:W3CDTF">2026-10-29T11:11:00Z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E73E301AC86548A2BEE8F71D58A842B0_11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