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wdp" ContentType="image/vnd.ms-photo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376F82">
      <w:pPr>
        <w:jc w:val="center"/>
        <w:rPr>
          <w:b/>
          <w:bCs/>
          <w:sz w:val="24"/>
          <w:szCs w:val="20"/>
          <w:shd w:val="pct10" w:color="auto" w:fill="FFFFFF"/>
        </w:rPr>
      </w:pPr>
      <w:bookmarkStart w:id="1" w:name="_GoBack"/>
      <w:bookmarkEnd w:id="1"/>
    </w:p>
    <w:p w14:paraId="1BBDBFD2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 书 推 荐</w:t>
      </w:r>
    </w:p>
    <w:p w14:paraId="59749CDA">
      <w:pPr>
        <w:rPr>
          <w:rFonts w:hint="eastAsia" w:ascii="宋体" w:hAnsi="宋体" w:cs="宋体"/>
          <w:b/>
          <w:szCs w:val="21"/>
        </w:rPr>
      </w:pPr>
    </w:p>
    <w:p w14:paraId="69B22E8F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中文书名：《森林伙伴：春日时光！》</w:t>
      </w:r>
    </w:p>
    <w:p w14:paraId="73B11C35">
      <w:pPr>
        <w:rPr>
          <w:b/>
          <w:szCs w:val="21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17780</wp:posOffset>
            </wp:positionV>
            <wp:extent cx="1587500" cy="1598295"/>
            <wp:effectExtent l="0" t="0" r="0" b="1905"/>
            <wp:wrapTight wrapText="bothSides">
              <wp:wrapPolygon>
                <wp:start x="0" y="0"/>
                <wp:lineTo x="0" y="21368"/>
                <wp:lineTo x="21254" y="21368"/>
                <wp:lineTo x="21254" y="0"/>
                <wp:lineTo x="0" y="0"/>
              </wp:wrapPolygon>
            </wp:wrapTight>
            <wp:docPr id="18232078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3207887" name="图片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00" cy="159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Cs w:val="21"/>
        </w:rPr>
        <w:t>英文书名：</w:t>
      </w:r>
      <w:r>
        <w:rPr>
          <w:b/>
          <w:szCs w:val="21"/>
        </w:rPr>
        <w:t>Forest Friends: Springtime!</w:t>
      </w:r>
    </w:p>
    <w:p w14:paraId="6C940B8C">
      <w:pPr>
        <w:rPr>
          <w:b/>
          <w:szCs w:val="21"/>
        </w:rPr>
      </w:pPr>
      <w:r>
        <w:rPr>
          <w:rFonts w:hint="eastAsia"/>
          <w:b/>
          <w:szCs w:val="21"/>
        </w:rPr>
        <w:t>作    者：Amy Adele</w:t>
      </w:r>
    </w:p>
    <w:p w14:paraId="068BE217">
      <w:pPr>
        <w:rPr>
          <w:b/>
          <w:szCs w:val="21"/>
        </w:rPr>
      </w:pPr>
      <w:r>
        <w:rPr>
          <w:rFonts w:hint="eastAsia"/>
          <w:b/>
          <w:szCs w:val="21"/>
        </w:rPr>
        <w:t>出 版 社：Scholastic UK</w:t>
      </w:r>
    </w:p>
    <w:p w14:paraId="3F6D32F2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代理公司：</w:t>
      </w:r>
      <w:r>
        <w:rPr>
          <w:rFonts w:hint="eastAsia"/>
          <w:b/>
          <w:szCs w:val="21"/>
        </w:rPr>
        <w:t>Scholastic UK/ANA</w:t>
      </w:r>
    </w:p>
    <w:p w14:paraId="5B48364B">
      <w:pPr>
        <w:rPr>
          <w:b/>
          <w:szCs w:val="21"/>
        </w:rPr>
      </w:pPr>
      <w:r>
        <w:rPr>
          <w:rFonts w:hint="eastAsia" w:ascii="宋体" w:hAnsi="宋体" w:cs="宋体"/>
          <w:b/>
          <w:szCs w:val="21"/>
        </w:rPr>
        <w:t>页    数</w:t>
      </w:r>
      <w:r>
        <w:rPr>
          <w:b/>
          <w:szCs w:val="21"/>
        </w:rPr>
        <w:t>：</w:t>
      </w:r>
      <w:r>
        <w:rPr>
          <w:rFonts w:hint="eastAsia"/>
          <w:b/>
          <w:szCs w:val="21"/>
        </w:rPr>
        <w:t>16页+25个翻页</w:t>
      </w:r>
    </w:p>
    <w:p w14:paraId="399F9C1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第 1 册：2026 年 9 月；</w:t>
      </w:r>
    </w:p>
    <w:p w14:paraId="7C57C6EA">
      <w:pPr>
        <w:ind w:firstLine="1054" w:firstLineChars="500"/>
        <w:rPr>
          <w:b/>
          <w:szCs w:val="21"/>
        </w:rPr>
      </w:pPr>
      <w:r>
        <w:rPr>
          <w:rFonts w:hint="eastAsia"/>
          <w:b/>
          <w:szCs w:val="21"/>
        </w:rPr>
        <w:t>第 2 册：2027 年 3 月</w:t>
      </w:r>
    </w:p>
    <w:p w14:paraId="4E76FFE2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代理地区：中国大陆、台湾</w:t>
      </w:r>
    </w:p>
    <w:p w14:paraId="46436B20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审读资料：电子稿</w:t>
      </w:r>
    </w:p>
    <w:p w14:paraId="2371854A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类    型：知识绘本</w:t>
      </w:r>
    </w:p>
    <w:p w14:paraId="5513397B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版权可授：全球（法国、德国、匈牙利、意大利、葡萄牙、西班牙（西班牙语 + 加泰罗尼亚语）、荷兰已售出）</w:t>
      </w:r>
    </w:p>
    <w:p w14:paraId="5D90F61A">
      <w:pPr>
        <w:rPr>
          <w:b/>
          <w:bCs/>
          <w:szCs w:val="21"/>
        </w:rPr>
      </w:pPr>
    </w:p>
    <w:p w14:paraId="1D3E3C28">
      <w:pPr>
        <w:jc w:val="center"/>
        <w:rPr>
          <w:b/>
          <w:bCs/>
          <w:color w:val="984807" w:themeColor="accent6" w:themeShade="80"/>
          <w:szCs w:val="21"/>
        </w:rPr>
      </w:pPr>
      <w:r>
        <w:rPr>
          <w:rFonts w:hint="eastAsia"/>
          <w:b/>
          <w:bCs/>
          <w:color w:val="984807" w:themeColor="accent6" w:themeShade="80"/>
          <w:szCs w:val="21"/>
        </w:rPr>
        <w:t>【核心亮点】</w:t>
      </w:r>
    </w:p>
    <w:p w14:paraId="6991BCDA">
      <w:pPr>
        <w:jc w:val="center"/>
        <w:rPr>
          <w:b/>
          <w:bCs/>
          <w:color w:val="984807" w:themeColor="accent6" w:themeShade="80"/>
          <w:szCs w:val="21"/>
        </w:rPr>
      </w:pPr>
      <w:r>
        <w:rPr>
          <w:rFonts w:hint="eastAsia"/>
          <w:b/>
          <w:bCs/>
          <w:color w:val="984807" w:themeColor="accent6" w:themeShade="80"/>
          <w:szCs w:val="21"/>
        </w:rPr>
        <w:t>系列化森林主题翻翻科普，画风治愈，俘获喜欢森贝儿家族（Sylvanian Families）的小读者</w:t>
      </w:r>
    </w:p>
    <w:p w14:paraId="1706D5AF">
      <w:pPr>
        <w:jc w:val="center"/>
        <w:rPr>
          <w:b/>
          <w:bCs/>
          <w:color w:val="984807" w:themeColor="accent6" w:themeShade="80"/>
          <w:szCs w:val="21"/>
        </w:rPr>
      </w:pPr>
      <w:r>
        <w:rPr>
          <w:rFonts w:hint="eastAsia"/>
          <w:b/>
          <w:bCs/>
          <w:color w:val="984807" w:themeColor="accent6" w:themeShade="80"/>
          <w:szCs w:val="21"/>
        </w:rPr>
        <w:t>翻页造型丰富多变，不是统一样式，探索感更强</w:t>
      </w:r>
    </w:p>
    <w:p w14:paraId="4E501231">
      <w:pPr>
        <w:jc w:val="center"/>
        <w:rPr>
          <w:b/>
          <w:bCs/>
          <w:color w:val="984807" w:themeColor="accent6" w:themeShade="80"/>
          <w:szCs w:val="21"/>
        </w:rPr>
      </w:pPr>
      <w:r>
        <w:rPr>
          <w:rFonts w:hint="eastAsia"/>
          <w:b/>
          <w:bCs/>
          <w:color w:val="984807" w:themeColor="accent6" w:themeShade="80"/>
          <w:szCs w:val="21"/>
        </w:rPr>
        <w:t>水彩质感精美插画，氛围感柔和，文字是轻松的非虚构科普，门槛友好</w:t>
      </w:r>
    </w:p>
    <w:p w14:paraId="0456B46E">
      <w:pPr>
        <w:rPr>
          <w:b/>
          <w:bCs/>
          <w:szCs w:val="21"/>
        </w:rPr>
      </w:pPr>
    </w:p>
    <w:p w14:paraId="70D6C4EE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7A4DC436">
      <w:pPr>
        <w:ind w:left="420" w:firstLine="420"/>
        <w:rPr>
          <w:rFonts w:hint="eastAsia" w:ascii="宋体" w:hAnsi="宋体" w:cs="宋体"/>
          <w:b/>
          <w:bCs/>
          <w:color w:val="333333"/>
          <w:kern w:val="0"/>
          <w:szCs w:val="21"/>
          <w:shd w:val="clear" w:color="auto" w:fill="FFFFFF"/>
        </w:rPr>
      </w:pPr>
    </w:p>
    <w:p w14:paraId="6C4D0231">
      <w:pPr>
        <w:ind w:firstLine="420" w:firstLineChars="200"/>
        <w:rPr>
          <w:rFonts w:hint="eastAsia" w:ascii="宋体" w:hAnsi="宋体" w:cs="宋体"/>
          <w:bCs/>
          <w:szCs w:val="21"/>
        </w:rPr>
      </w:pPr>
      <w:r>
        <w:rPr>
          <w:rFonts w:hint="eastAsia" w:ascii="宋体" w:hAnsi="宋体" w:cs="宋体"/>
          <w:bCs/>
          <w:szCs w:val="21"/>
        </w:rPr>
        <w:t>朝阳洒进森林，照亮破土的第一簇小花，春天来了，小松鼠也回来了！</w:t>
      </w:r>
    </w:p>
    <w:p w14:paraId="412DC5A4">
      <w:pPr>
        <w:ind w:firstLine="420" w:firstLineChars="200"/>
        <w:rPr>
          <w:rFonts w:hint="eastAsia" w:ascii="宋体" w:hAnsi="宋体" w:cs="宋体"/>
          <w:bCs/>
          <w:szCs w:val="21"/>
        </w:rPr>
      </w:pPr>
    </w:p>
    <w:p w14:paraId="3E1F9EC3">
      <w:pPr>
        <w:ind w:firstLine="420" w:firstLineChars="200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bCs/>
          <w:szCs w:val="21"/>
        </w:rPr>
        <w:t>这是全新森林冒险机关系列《森林伙伴》。翻开大小、形状各不相同的翻翻页，解锁藏在森林里的惊喜，每一个跨页之下都藏着温和易懂的自然科普小知识，和小动物一起探索春日森林。</w:t>
      </w:r>
    </w:p>
    <w:p w14:paraId="77CB65F9">
      <w:pPr>
        <w:rPr>
          <w:rFonts w:hint="eastAsia" w:ascii="宋体" w:hAnsi="宋体" w:cs="宋体"/>
          <w:b/>
          <w:szCs w:val="21"/>
        </w:rPr>
      </w:pPr>
    </w:p>
    <w:p w14:paraId="5E1A80FF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作者简介：</w:t>
      </w:r>
      <w:bookmarkStart w:id="0" w:name="productDetails"/>
      <w:bookmarkEnd w:id="0"/>
    </w:p>
    <w:p w14:paraId="39D38E87">
      <w:pPr>
        <w:rPr>
          <w:rFonts w:hint="eastAsia" w:ascii="宋体" w:hAnsi="宋体" w:cs="宋体"/>
          <w:b/>
          <w:szCs w:val="21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150495</wp:posOffset>
            </wp:positionV>
            <wp:extent cx="854710" cy="866140"/>
            <wp:effectExtent l="0" t="0" r="2540" b="635"/>
            <wp:wrapSquare wrapText="bothSides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54710" cy="86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0FAD5C">
      <w:pPr>
        <w:ind w:firstLine="420"/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艾米·阿黛</w:t>
      </w:r>
      <w:r>
        <w:rPr>
          <w:b/>
          <w:szCs w:val="21"/>
        </w:rPr>
        <w:t>尔</w:t>
      </w:r>
      <w:r>
        <w:rPr>
          <w:rFonts w:hint="eastAsia"/>
          <w:b/>
          <w:szCs w:val="21"/>
        </w:rPr>
        <w:t>(</w:t>
      </w:r>
      <w:r>
        <w:rPr>
          <w:b/>
          <w:szCs w:val="21"/>
        </w:rPr>
        <w:t>Amy Adele</w:t>
      </w:r>
      <w:r>
        <w:rPr>
          <w:rFonts w:hint="eastAsia"/>
          <w:b/>
          <w:szCs w:val="21"/>
        </w:rPr>
        <w:t>)</w:t>
      </w:r>
      <w:r>
        <w:rPr>
          <w:bCs/>
          <w:szCs w:val="21"/>
        </w:rPr>
        <w:t>在英国康沃尔郡的法尔茅斯大学</w:t>
      </w:r>
      <w:r>
        <w:rPr>
          <w:rFonts w:hint="eastAsia"/>
          <w:bCs/>
          <w:szCs w:val="21"/>
        </w:rPr>
        <w:t>(</w:t>
      </w:r>
      <w:r>
        <w:rPr>
          <w:bCs/>
          <w:szCs w:val="21"/>
        </w:rPr>
        <w:t>Falmouth University</w:t>
      </w:r>
      <w:r>
        <w:rPr>
          <w:rFonts w:hint="eastAsia"/>
          <w:bCs/>
          <w:szCs w:val="21"/>
        </w:rPr>
        <w:t>)</w:t>
      </w:r>
      <w:r>
        <w:rPr>
          <w:bCs/>
          <w:szCs w:val="21"/>
        </w:rPr>
        <w:t>学习</w:t>
      </w:r>
      <w:r>
        <w:rPr>
          <w:rFonts w:hint="eastAsia" w:ascii="宋体" w:hAnsi="宋体" w:cs="宋体"/>
          <w:bCs/>
          <w:szCs w:val="21"/>
        </w:rPr>
        <w:t>插画。她的创作灵感源自大自然，以及与孩子们散步时幻想的森林动物们的秘密生活。她主要使用水彩与水粉创作，并辅以少量数字绘图元素。</w:t>
      </w:r>
    </w:p>
    <w:p w14:paraId="687A4D81">
      <w:pPr>
        <w:rPr>
          <w:rFonts w:hint="eastAsia" w:ascii="宋体" w:hAnsi="宋体" w:cs="宋体"/>
          <w:b/>
          <w:szCs w:val="21"/>
        </w:rPr>
      </w:pPr>
    </w:p>
    <w:p w14:paraId="36FC38B6">
      <w:pPr>
        <w:rPr>
          <w:rFonts w:hint="eastAsia" w:ascii="宋体" w:hAnsi="宋体" w:cs="宋体"/>
          <w:b/>
          <w:szCs w:val="21"/>
        </w:rPr>
      </w:pPr>
    </w:p>
    <w:p w14:paraId="051878B6">
      <w:pPr>
        <w:rPr>
          <w:rFonts w:hint="eastAsia" w:ascii="宋体" w:hAnsi="宋体" w:cs="宋体"/>
          <w:b/>
          <w:szCs w:val="21"/>
        </w:rPr>
      </w:pPr>
      <w:r>
        <w:rPr>
          <w:rFonts w:hint="eastAsia" w:ascii="宋体" w:hAnsi="宋体" w:cs="宋体"/>
          <w:b/>
          <w:szCs w:val="21"/>
        </w:rPr>
        <w:t>内页插图：</w:t>
      </w:r>
    </w:p>
    <w:p w14:paraId="16DB8263">
      <w:pPr>
        <w:rPr>
          <w:rFonts w:hint="eastAsia" w:ascii="宋体" w:hAnsi="宋体" w:cs="宋体"/>
          <w:b/>
          <w:szCs w:val="21"/>
        </w:rPr>
      </w:pPr>
    </w:p>
    <w:p w14:paraId="09491D6B">
      <w:pPr>
        <w:shd w:val="clear" w:color="auto" w:fill="FFFFFF"/>
        <w:rPr>
          <w:b/>
          <w:bCs/>
          <w:color w:val="000000"/>
          <w:szCs w:val="21"/>
        </w:rPr>
      </w:pPr>
      <w:r>
        <w:drawing>
          <wp:inline distT="0" distB="0" distL="0" distR="0">
            <wp:extent cx="5010150" cy="2975610"/>
            <wp:effectExtent l="0" t="0" r="0" b="0"/>
            <wp:docPr id="624199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19965" name="图片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r="9622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297561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FA3A8E">
      <w:pPr>
        <w:rPr>
          <w:b/>
          <w:color w:val="000000"/>
          <w:szCs w:val="21"/>
        </w:rPr>
      </w:pPr>
    </w:p>
    <w:p w14:paraId="1EA54BA1">
      <w:pPr>
        <w:rPr>
          <w:b/>
          <w:color w:val="000000"/>
          <w:szCs w:val="21"/>
        </w:rPr>
      </w:pPr>
    </w:p>
    <w:p w14:paraId="4653247F">
      <w:pPr>
        <w:rPr>
          <w:b/>
          <w:color w:val="000000"/>
          <w:szCs w:val="21"/>
        </w:rPr>
      </w:pPr>
    </w:p>
    <w:p w14:paraId="7EAC0123">
      <w:pPr>
        <w:rPr>
          <w:rFonts w:hint="eastAsia" w:ascii="华文中宋" w:hAnsi="华文中宋"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hAnsi="华文中宋" w:eastAsia="华文中宋"/>
          <w:b/>
          <w:color w:val="000000"/>
          <w:szCs w:val="21"/>
        </w:rPr>
        <w:t>版权负责人</w:t>
      </w:r>
    </w:p>
    <w:p w14:paraId="27B49639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r>
        <w:fldChar w:fldCharType="begin"/>
      </w:r>
      <w:r>
        <w:instrText xml:space="preserve"> HYPERLINK "mailto:Rights@nurnberg.com.cn" </w:instrText>
      </w:r>
      <w:r>
        <w:fldChar w:fldCharType="separate"/>
      </w:r>
      <w:r>
        <w:rPr>
          <w:rStyle w:val="14"/>
          <w:rFonts w:hint="eastAsia"/>
          <w:szCs w:val="21"/>
        </w:rPr>
        <w:t>Righ</w:t>
      </w:r>
      <w:r>
        <w:rPr>
          <w:rStyle w:val="14"/>
          <w:szCs w:val="21"/>
        </w:rPr>
        <w:t>ts@nurnberg.com.cn</w:t>
      </w:r>
      <w:r>
        <w:rPr>
          <w:rStyle w:val="14"/>
          <w:szCs w:val="21"/>
        </w:rPr>
        <w:fldChar w:fldCharType="end"/>
      </w:r>
    </w:p>
    <w:p w14:paraId="55F3E1F2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安德鲁·纳伯格联合国际有限公司北京代表处</w:t>
      </w:r>
    </w:p>
    <w:p w14:paraId="082FE792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北京市海淀区中关村大街甲59号中国人民大学文化大厦1705室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邮编：100872</w:t>
      </w:r>
    </w:p>
    <w:p w14:paraId="30D379AC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电话：010-82504106,   传真：010-82504200</w:t>
      </w:r>
    </w:p>
    <w:p w14:paraId="3BEF86B7">
      <w:pPr>
        <w:rPr>
          <w:rStyle w:val="14"/>
          <w:szCs w:val="21"/>
        </w:rPr>
      </w:pPr>
      <w:r>
        <w:rPr>
          <w:color w:val="000000"/>
          <w:szCs w:val="21"/>
        </w:rPr>
        <w:t>公司网址：</w:t>
      </w:r>
      <w:r>
        <w:fldChar w:fldCharType="begin"/>
      </w:r>
      <w:r>
        <w:instrText xml:space="preserve"> HYPERLINK "http://www.nurnberg.com.cn/" </w:instrText>
      </w:r>
      <w:r>
        <w:fldChar w:fldCharType="separate"/>
      </w:r>
      <w:r>
        <w:rPr>
          <w:rStyle w:val="14"/>
          <w:szCs w:val="21"/>
        </w:rPr>
        <w:t>http://www.nurnberg.com.cn</w:t>
      </w:r>
      <w:r>
        <w:rPr>
          <w:rStyle w:val="14"/>
          <w:szCs w:val="21"/>
        </w:rPr>
        <w:fldChar w:fldCharType="end"/>
      </w:r>
    </w:p>
    <w:p w14:paraId="6F0FDC0A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"http://www.nurnberg.com.cn/booklist_zh/list.aspx" </w:instrText>
      </w:r>
      <w:r>
        <w:fldChar w:fldCharType="separate"/>
      </w:r>
      <w:r>
        <w:rPr>
          <w:rStyle w:val="14"/>
          <w:szCs w:val="21"/>
        </w:rPr>
        <w:t>http://www.nurnberg.com.cn/booklist_zh/list.aspx</w:t>
      </w:r>
      <w:r>
        <w:rPr>
          <w:rStyle w:val="14"/>
          <w:szCs w:val="21"/>
        </w:rPr>
        <w:fldChar w:fldCharType="end"/>
      </w:r>
    </w:p>
    <w:p w14:paraId="4E79695D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"http://www.nurnberg.com.cn/book/book.aspx" </w:instrText>
      </w:r>
      <w:r>
        <w:fldChar w:fldCharType="separate"/>
      </w:r>
      <w:r>
        <w:rPr>
          <w:rStyle w:val="14"/>
          <w:szCs w:val="21"/>
        </w:rPr>
        <w:t>http://www.nurnberg.com.cn/book/book.aspx</w:t>
      </w:r>
      <w:r>
        <w:rPr>
          <w:rStyle w:val="14"/>
          <w:szCs w:val="21"/>
        </w:rPr>
        <w:fldChar w:fldCharType="end"/>
      </w:r>
    </w:p>
    <w:p w14:paraId="22CBE6D5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r>
        <w:fldChar w:fldCharType="begin"/>
      </w:r>
      <w:r>
        <w:instrText xml:space="preserve"> HYPERLINK "http://www.nurnberg.com.cn/video/video.aspx" </w:instrText>
      </w:r>
      <w:r>
        <w:fldChar w:fldCharType="separate"/>
      </w:r>
      <w:r>
        <w:rPr>
          <w:rStyle w:val="14"/>
          <w:szCs w:val="21"/>
        </w:rPr>
        <w:t>http://www.nurnberg.com.cn/video/video.aspx</w:t>
      </w:r>
      <w:r>
        <w:rPr>
          <w:rStyle w:val="14"/>
          <w:szCs w:val="21"/>
        </w:rPr>
        <w:fldChar w:fldCharType="end"/>
      </w:r>
    </w:p>
    <w:p w14:paraId="03634F40">
      <w:pPr>
        <w:rPr>
          <w:rStyle w:val="14"/>
          <w:szCs w:val="21"/>
        </w:rPr>
      </w:pPr>
      <w:r>
        <w:rPr>
          <w:color w:val="000000"/>
          <w:szCs w:val="21"/>
        </w:rPr>
        <w:t>豆瓣小站：</w:t>
      </w:r>
      <w:r>
        <w:fldChar w:fldCharType="begin"/>
      </w:r>
      <w:r>
        <w:instrText xml:space="preserve"> HYPERLINK "http://site.douban.com/110577/" </w:instrText>
      </w:r>
      <w:r>
        <w:fldChar w:fldCharType="separate"/>
      </w:r>
      <w:r>
        <w:rPr>
          <w:rStyle w:val="14"/>
          <w:szCs w:val="21"/>
        </w:rPr>
        <w:t>http://site.douban.com/110577/</w:t>
      </w:r>
      <w:r>
        <w:rPr>
          <w:rStyle w:val="14"/>
          <w:szCs w:val="21"/>
        </w:rPr>
        <w:fldChar w:fldCharType="end"/>
      </w:r>
    </w:p>
    <w:p w14:paraId="13E403DF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r>
        <w:fldChar w:fldCharType="begin"/>
      </w:r>
      <w:r>
        <w:instrText xml:space="preserve"> HYPERLINK "https://weibo.com/1877653117/profile?topnav=1&amp;wvr=6" </w:instrText>
      </w:r>
      <w:r>
        <w:fldChar w:fldCharType="separate"/>
      </w:r>
      <w:r>
        <w:rPr>
          <w:rFonts w:hint="eastAsia" w:cs="Calibri"/>
          <w:color w:val="0000FF"/>
          <w:u w:val="single"/>
          <w:shd w:val="clear" w:color="auto" w:fill="FFFFFF"/>
        </w:rPr>
        <w:t>安德鲁纳伯格公司的微博</w:t>
      </w:r>
      <w:r>
        <w:rPr>
          <w:color w:val="0000FF"/>
          <w:u w:val="single"/>
          <w:shd w:val="clear" w:color="auto" w:fill="FFFFFF"/>
        </w:rPr>
        <w:t>_</w:t>
      </w:r>
      <w:r>
        <w:rPr>
          <w:rFonts w:hint="eastAsia" w:cs="Calibri"/>
          <w:color w:val="0000FF"/>
          <w:u w:val="single"/>
          <w:shd w:val="clear" w:color="auto" w:fill="FFFFFF"/>
        </w:rPr>
        <w:t>微博</w:t>
      </w:r>
      <w:r>
        <w:rPr>
          <w:color w:val="0000FF"/>
          <w:u w:val="single"/>
          <w:shd w:val="clear" w:color="auto" w:fill="FFFFFF"/>
        </w:rPr>
        <w:t> (weibo.com)</w:t>
      </w:r>
      <w:r>
        <w:rPr>
          <w:color w:val="0000FF"/>
          <w:u w:val="single"/>
          <w:shd w:val="clear" w:color="auto" w:fill="FFFFFF"/>
        </w:rPr>
        <w:fldChar w:fldCharType="end"/>
      </w:r>
    </w:p>
    <w:p w14:paraId="2D754FA4">
      <w:pPr>
        <w:shd w:val="clear" w:color="auto" w:fill="FFFFFF"/>
        <w:rPr>
          <w:color w:val="000000"/>
        </w:rPr>
      </w:pPr>
      <w:r>
        <w:rPr>
          <w:color w:val="000000"/>
          <w:szCs w:val="21"/>
        </w:rPr>
        <w:t>微信订阅号：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87D00F3">
      <w:pPr>
        <w:ind w:right="420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 w14:paraId="3E9A30DC">
      <w:pPr>
        <w:shd w:val="clear" w:color="auto" w:fill="FFFFFF"/>
        <w:rPr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304" w:right="1701" w:bottom="1304" w:left="1701" w:header="851" w:footer="60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36542">
    <w:pPr>
      <w:pBdr>
        <w:bottom w:val="single" w:color="auto" w:sz="6" w:space="1"/>
      </w:pBdr>
      <w:jc w:val="center"/>
      <w:rPr>
        <w:rFonts w:ascii="方正姚体" w:eastAsia="方正姚体"/>
        <w:sz w:val="2"/>
        <w:szCs w:val="2"/>
      </w:rPr>
    </w:pPr>
  </w:p>
  <w:p w14:paraId="54F07A94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地址：北京市海淀区中关村大街甲59号中国人民大学文化大厦1705室，邮编：100872</w:t>
    </w:r>
  </w:p>
  <w:p w14:paraId="289B654C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电话：010-82504106，88810959，传真：010-82504200</w:t>
    </w:r>
  </w:p>
  <w:p w14:paraId="6C89CCCE">
    <w:pPr>
      <w:jc w:val="center"/>
      <w:rPr>
        <w:rFonts w:ascii="方正姚体" w:eastAsia="方正姚体"/>
        <w:sz w:val="18"/>
        <w:szCs w:val="18"/>
      </w:rPr>
    </w:pPr>
    <w:r>
      <w:rPr>
        <w:rFonts w:hint="eastAsia" w:ascii="方正姚体" w:eastAsia="方正姚体"/>
        <w:sz w:val="18"/>
        <w:szCs w:val="18"/>
      </w:rPr>
      <w:t>网址：</w:t>
    </w:r>
    <w:r>
      <w:fldChar w:fldCharType="begin"/>
    </w:r>
    <w:r>
      <w:instrText xml:space="preserve"> HYPERLINK "http://www.nurnberg.com.cn" </w:instrText>
    </w:r>
    <w:r>
      <w:fldChar w:fldCharType="separate"/>
    </w:r>
    <w:r>
      <w:rPr>
        <w:rStyle w:val="14"/>
        <w:rFonts w:hint="eastAsia" w:ascii="方正姚体" w:eastAsia="方正姚体"/>
        <w:sz w:val="18"/>
        <w:szCs w:val="18"/>
      </w:rPr>
      <w:t>www.nurnberg.com.cn</w:t>
    </w:r>
    <w:r>
      <w:rPr>
        <w:rStyle w:val="14"/>
        <w:rFonts w:hint="eastAsia" w:ascii="方正姚体" w:eastAsia="方正姚体"/>
        <w:sz w:val="18"/>
        <w:szCs w:val="18"/>
      </w:rPr>
      <w:fldChar w:fldCharType="end"/>
    </w:r>
  </w:p>
  <w:p w14:paraId="7D82DD83">
    <w:pPr>
      <w:pStyle w:val="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</w:rPr>
      <w:t>4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64CA3">
    <w:pPr>
      <w:jc w:val="right"/>
      <w:rPr>
        <w:rFonts w:eastAsia="黑体"/>
        <w:b/>
        <w:bCs/>
      </w:rPr>
    </w:pPr>
    <w: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C07066C">
    <w:pPr>
      <w:pStyle w:val="6"/>
      <w:jc w:val="right"/>
      <w:rPr>
        <w:rFonts w:eastAsia="方正姚体"/>
        <w:b/>
        <w:bCs/>
      </w:rPr>
    </w:pPr>
    <w:r>
      <w:rPr>
        <w:rFonts w:hint="eastAsia" w:eastAsia="方正姚体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C154E"/>
    <w:rsid w:val="001C3065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428B4"/>
    <w:rsid w:val="00246D10"/>
    <w:rsid w:val="002529AC"/>
    <w:rsid w:val="0025531D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0490"/>
    <w:rsid w:val="00452828"/>
    <w:rsid w:val="004554A0"/>
    <w:rsid w:val="004611D6"/>
    <w:rsid w:val="004615F3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150D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7BF8"/>
    <w:rsid w:val="00620BD4"/>
    <w:rsid w:val="00630305"/>
    <w:rsid w:val="006453B2"/>
    <w:rsid w:val="00653EE1"/>
    <w:rsid w:val="006628D4"/>
    <w:rsid w:val="006858B4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4C7"/>
    <w:rsid w:val="00A21B53"/>
    <w:rsid w:val="00A25133"/>
    <w:rsid w:val="00A2799A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059F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3FF60FC"/>
    <w:rsid w:val="06D15BC0"/>
    <w:rsid w:val="0B1624C2"/>
    <w:rsid w:val="0BE06F3E"/>
    <w:rsid w:val="1239337E"/>
    <w:rsid w:val="145906EE"/>
    <w:rsid w:val="16755038"/>
    <w:rsid w:val="19746C1E"/>
    <w:rsid w:val="1AF119FB"/>
    <w:rsid w:val="1C673348"/>
    <w:rsid w:val="1E2B7B0C"/>
    <w:rsid w:val="23FA46F3"/>
    <w:rsid w:val="254F3206"/>
    <w:rsid w:val="26993EF9"/>
    <w:rsid w:val="29127DD1"/>
    <w:rsid w:val="2BD0215F"/>
    <w:rsid w:val="30B22104"/>
    <w:rsid w:val="3518359B"/>
    <w:rsid w:val="433A0C29"/>
    <w:rsid w:val="47106EE2"/>
    <w:rsid w:val="4D13189E"/>
    <w:rsid w:val="4E257ADB"/>
    <w:rsid w:val="4E4D7031"/>
    <w:rsid w:val="4EA330F5"/>
    <w:rsid w:val="57897A67"/>
    <w:rsid w:val="591250FF"/>
    <w:rsid w:val="5AD07020"/>
    <w:rsid w:val="60341DFF"/>
    <w:rsid w:val="60D23CEC"/>
    <w:rsid w:val="64684736"/>
    <w:rsid w:val="74906580"/>
    <w:rsid w:val="74D749C1"/>
    <w:rsid w:val="7D43100A"/>
    <w:rsid w:val="7F2C5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qFormat="1" w:unhideWhenUsed="0" w:uiPriority="0" w:semiHidden="0" w:name="HTML Cite"/>
    <w:lsdException w:uiPriority="0" w:name="HTML Code"/>
    <w:lsdException w:uiPriority="0" w:name="HTML Definition"/>
    <w:lsdException w:uiPriority="0" w:name="HTML Keyboard"/>
    <w:lsdException w:qFormat="1" w:unhideWhenUsed="0" w:uiPriority="0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10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left"/>
    </w:pPr>
  </w:style>
  <w:style w:type="paragraph" w:styleId="4">
    <w:name w:val="Balloon Text"/>
    <w:basedOn w:val="1"/>
    <w:link w:val="39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1">
    <w:name w:val="Strong"/>
    <w:qFormat/>
    <w:uiPriority w:val="22"/>
    <w:rPr>
      <w:b/>
      <w:bCs/>
    </w:rPr>
  </w:style>
  <w:style w:type="character" w:styleId="12">
    <w:name w:val="FollowedHyperlink"/>
    <w:qFormat/>
    <w:uiPriority w:val="0"/>
    <w:rPr>
      <w:color w:val="800080"/>
      <w:u w:val="single"/>
    </w:rPr>
  </w:style>
  <w:style w:type="character" w:styleId="13">
    <w:name w:val="Emphasis"/>
    <w:qFormat/>
    <w:uiPriority w:val="20"/>
    <w:rPr>
      <w:i/>
      <w:iCs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HTML Cite"/>
    <w:qFormat/>
    <w:uiPriority w:val="0"/>
    <w:rPr>
      <w:i/>
      <w:iCs/>
    </w:rPr>
  </w:style>
  <w:style w:type="character" w:customStyle="1" w:styleId="16">
    <w:name w:val="serif1"/>
    <w:qFormat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7">
    <w:name w:val="award"/>
    <w:basedOn w:val="1"/>
    <w:qFormat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8">
    <w:name w:val="bookcopy1"/>
    <w:qFormat/>
    <w:uiPriority w:val="0"/>
    <w:rPr>
      <w:rFonts w:hint="default" w:ascii="Verdana" w:hAnsi="Verdana"/>
      <w:color w:val="000000"/>
      <w:spacing w:val="195"/>
      <w:sz w:val="17"/>
      <w:szCs w:val="17"/>
      <w:u w:val="none"/>
    </w:rPr>
  </w:style>
  <w:style w:type="character" w:customStyle="1" w:styleId="19">
    <w:name w:val="tiny1"/>
    <w:qFormat/>
    <w:uiPriority w:val="0"/>
    <w:rPr>
      <w:rFonts w:hint="default" w:ascii="Verdana" w:hAnsi="Verdana"/>
      <w:sz w:val="15"/>
      <w:szCs w:val="15"/>
    </w:rPr>
  </w:style>
  <w:style w:type="character" w:customStyle="1" w:styleId="20">
    <w:name w:val="smalltext1"/>
    <w:qFormat/>
    <w:uiPriority w:val="0"/>
    <w:rPr>
      <w:rFonts w:hint="default" w:ascii="Arial" w:hAnsi="Arial" w:cs="Arial"/>
      <w:color w:val="000000"/>
      <w:sz w:val="17"/>
      <w:szCs w:val="17"/>
    </w:rPr>
  </w:style>
  <w:style w:type="character" w:customStyle="1" w:styleId="21">
    <w:name w:val="regbold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2">
    <w:name w:val="bookauthor1"/>
    <w:qFormat/>
    <w:uiPriority w:val="0"/>
    <w:rPr>
      <w:rFonts w:hint="default" w:ascii="Arial" w:hAnsi="Arial" w:cs="Arial"/>
      <w:color w:val="6699CC"/>
      <w:sz w:val="18"/>
      <w:szCs w:val="18"/>
      <w:u w:val="single"/>
    </w:rPr>
  </w:style>
  <w:style w:type="character" w:customStyle="1" w:styleId="23">
    <w:name w:val="title111"/>
    <w:qFormat/>
    <w:uiPriority w:val="0"/>
    <w:rPr>
      <w:rFonts w:hint="default" w:ascii="Tahoma" w:hAnsi="Tahoma" w:cs="Tahoma"/>
      <w:b/>
      <w:bCs/>
      <w:color w:val="000066"/>
      <w:sz w:val="22"/>
      <w:szCs w:val="22"/>
    </w:rPr>
  </w:style>
  <w:style w:type="character" w:customStyle="1" w:styleId="24">
    <w:name w:val="bstitle1"/>
    <w:qFormat/>
    <w:uiPriority w:val="0"/>
    <w:rPr>
      <w:b/>
      <w:bCs/>
      <w:color w:val="000000"/>
      <w:sz w:val="24"/>
      <w:szCs w:val="24"/>
    </w:rPr>
  </w:style>
  <w:style w:type="character" w:customStyle="1" w:styleId="25">
    <w:name w:val="bssubtitle1"/>
    <w:qFormat/>
    <w:uiPriority w:val="0"/>
    <w:rPr>
      <w:rFonts w:hint="default" w:ascii="Arial" w:hAnsi="Arial" w:cs="Arial"/>
      <w:b/>
      <w:bCs/>
      <w:color w:val="000000"/>
      <w:sz w:val="18"/>
      <w:szCs w:val="18"/>
    </w:rPr>
  </w:style>
  <w:style w:type="character" w:customStyle="1" w:styleId="26">
    <w:name w:val="bsauthor1"/>
    <w:qFormat/>
    <w:uiPriority w:val="0"/>
    <w:rPr>
      <w:b/>
      <w:bCs/>
      <w:color w:val="000000"/>
      <w:sz w:val="18"/>
      <w:szCs w:val="18"/>
    </w:rPr>
  </w:style>
  <w:style w:type="character" w:customStyle="1" w:styleId="27">
    <w:name w:val="bsauthorlink1"/>
    <w:qFormat/>
    <w:uiPriority w:val="0"/>
    <w:rPr>
      <w:color w:val="000000"/>
      <w:u w:val="single"/>
    </w:rPr>
  </w:style>
  <w:style w:type="character" w:customStyle="1" w:styleId="28">
    <w:name w:val="redsubtitle1"/>
    <w:qFormat/>
    <w:uiPriority w:val="0"/>
    <w:rPr>
      <w:rFonts w:hint="default" w:ascii="Trebuchet MS" w:hAnsi="Trebuchet MS"/>
      <w:b/>
      <w:bCs/>
      <w:caps/>
      <w:color w:val="CC0000"/>
      <w:sz w:val="18"/>
      <w:szCs w:val="18"/>
    </w:rPr>
  </w:style>
  <w:style w:type="paragraph" w:customStyle="1" w:styleId="29">
    <w:name w:val="ar12-16red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30">
    <w:name w:val="bold1"/>
    <w:qFormat/>
    <w:uiPriority w:val="0"/>
    <w:rPr>
      <w:rFonts w:hint="default" w:ascii="Verdana" w:hAnsi="Verdana"/>
      <w:b/>
      <w:bCs/>
      <w:color w:val="000000"/>
      <w:spacing w:val="30"/>
      <w:sz w:val="15"/>
      <w:szCs w:val="15"/>
    </w:rPr>
  </w:style>
  <w:style w:type="paragraph" w:customStyle="1" w:styleId="31">
    <w:name w:val="bookstrapline"/>
    <w:basedOn w:val="1"/>
    <w:qFormat/>
    <w:uiPriority w:val="0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32">
    <w:name w:val="book_copy1"/>
    <w:qFormat/>
    <w:uiPriority w:val="0"/>
    <w:rPr>
      <w:color w:val="000000"/>
      <w:sz w:val="18"/>
      <w:szCs w:val="18"/>
    </w:rPr>
  </w:style>
  <w:style w:type="paragraph" w:customStyle="1" w:styleId="33">
    <w:name w:val="text"/>
    <w:basedOn w:val="1"/>
    <w:qFormat/>
    <w:uiPriority w:val="0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34">
    <w:name w:val="author"/>
    <w:basedOn w:val="10"/>
    <w:qFormat/>
    <w:uiPriority w:val="0"/>
  </w:style>
  <w:style w:type="paragraph" w:customStyle="1" w:styleId="35">
    <w:name w:val="book-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36">
    <w:name w:val="book-title1"/>
    <w:qFormat/>
    <w:uiPriority w:val="0"/>
    <w:rPr>
      <w:rFonts w:hint="default" w:ascii="Arial" w:hAnsi="Arial" w:cs="Arial"/>
      <w:b/>
      <w:bCs/>
      <w:color w:val="FF6600"/>
      <w:sz w:val="28"/>
      <w:szCs w:val="28"/>
    </w:rPr>
  </w:style>
  <w:style w:type="character" w:customStyle="1" w:styleId="37">
    <w:name w:val="apple-style-span"/>
    <w:basedOn w:val="10"/>
    <w:qFormat/>
    <w:uiPriority w:val="0"/>
  </w:style>
  <w:style w:type="character" w:customStyle="1" w:styleId="38">
    <w:name w:val="apple-converted-space"/>
    <w:basedOn w:val="10"/>
    <w:qFormat/>
    <w:uiPriority w:val="0"/>
  </w:style>
  <w:style w:type="character" w:customStyle="1" w:styleId="39">
    <w:name w:val="批注框文本 字符"/>
    <w:basedOn w:val="10"/>
    <w:link w:val="4"/>
    <w:qFormat/>
    <w:uiPriority w:val="0"/>
    <w:rPr>
      <w:kern w:val="2"/>
      <w:sz w:val="18"/>
      <w:szCs w:val="18"/>
    </w:rPr>
  </w:style>
  <w:style w:type="paragraph" w:styleId="40">
    <w:name w:val="List Paragraph"/>
    <w:basedOn w:val="1"/>
    <w:qFormat/>
    <w:uiPriority w:val="34"/>
    <w:pPr>
      <w:ind w:firstLine="420" w:firstLineChars="200"/>
    </w:pPr>
  </w:style>
  <w:style w:type="character" w:customStyle="1" w:styleId="41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07/relationships/hdphoto" Target="media/image5.wdp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66D20-9DB5-4BDB-AC34-1835D2DB14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2ndSpAcE</Company>
  <Pages>2</Pages>
  <Words>463</Words>
  <Characters>565</Characters>
  <Lines>51</Lines>
  <Paragraphs>51</Paragraphs>
  <TotalTime>28</TotalTime>
  <ScaleCrop>false</ScaleCrop>
  <LinksUpToDate>false</LinksUpToDate>
  <CharactersWithSpaces>602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2023-10-25T03:37:00Z</dcterms:created>
  <dc:creator>Image</dc:creator>
  <cp:lastModifiedBy>Ray</cp:lastModifiedBy>
  <cp:lastPrinted>2004-04-23T07:06:00Z</cp:lastPrinted>
  <dcterms:modified xsi:type="dcterms:W3CDTF">2026-11-04T11:33:41Z</dcterms:modified>
  <dc:title>新 书 推 荐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121B9616F5D44DF0A809E6771967A3E9_13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